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D74" w:rsidRDefault="001F50EA" w:rsidP="001F50EA">
      <w:r>
        <w:t>Nicholas DeNardo</w:t>
      </w:r>
    </w:p>
    <w:p w:rsidR="001F50EA" w:rsidRDefault="001F50EA" w:rsidP="001F50EA">
      <w:r>
        <w:t>ENGN 2340 Final Project</w:t>
      </w:r>
    </w:p>
    <w:p w:rsidR="001F50EA" w:rsidRDefault="001F50EA" w:rsidP="001F50EA"/>
    <w:p w:rsidR="001F50EA" w:rsidRDefault="001F50EA" w:rsidP="001F50EA">
      <w:r>
        <w:t xml:space="preserve">Link to my </w:t>
      </w:r>
      <w:proofErr w:type="spellStart"/>
      <w:r>
        <w:t>Github</w:t>
      </w:r>
      <w:proofErr w:type="spellEnd"/>
      <w:r>
        <w:t xml:space="preserve"> Fork of EN234FEA:</w:t>
      </w:r>
    </w:p>
    <w:p w:rsidR="001F50EA" w:rsidRDefault="00416F8C" w:rsidP="001F50EA">
      <w:hyperlink r:id="rId4" w:history="1">
        <w:r w:rsidR="001F50EA" w:rsidRPr="00B15666">
          <w:rPr>
            <w:rStyle w:val="Hyperlink"/>
          </w:rPr>
          <w:t>https://github.com/ndenardo/EN234_FEA</w:t>
        </w:r>
      </w:hyperlink>
    </w:p>
    <w:p w:rsidR="001F50EA" w:rsidRDefault="001F50EA" w:rsidP="001F50EA"/>
    <w:p w:rsidR="00CB1F7A" w:rsidRDefault="003A1163" w:rsidP="001F50EA">
      <w:r>
        <w:t xml:space="preserve">The goal of this project was to implement a finite-strain version of a B-Bar element as an </w:t>
      </w:r>
      <w:proofErr w:type="spellStart"/>
      <w:r>
        <w:t>Abaqus</w:t>
      </w:r>
      <w:proofErr w:type="spellEnd"/>
      <w:r>
        <w:t xml:space="preserve"> UEL, </w:t>
      </w:r>
      <w:r w:rsidR="008D5F17">
        <w:t>using the Neo-</w:t>
      </w:r>
      <w:proofErr w:type="spellStart"/>
      <w:r w:rsidR="008D5F17">
        <w:t>Hookean</w:t>
      </w:r>
      <w:proofErr w:type="spellEnd"/>
      <w:r w:rsidR="008D5F17">
        <w:t xml:space="preserve"> material model</w:t>
      </w:r>
      <w:r w:rsidR="00040A11">
        <w:t xml:space="preserve">, where B refers to the Left Cauchy Green </w:t>
      </w:r>
      <w:proofErr w:type="spellStart"/>
      <w:r w:rsidR="00040A11">
        <w:t>Strech</w:t>
      </w:r>
      <w:proofErr w:type="spellEnd"/>
      <w:r w:rsidR="00040A11">
        <w:t xml:space="preserve"> Tensor, J the determinant of the deformation gradient, and mu and K are material constants with K &gt;&gt; mu:</w:t>
      </w:r>
    </w:p>
    <w:p w:rsidR="00CB1F7A" w:rsidRDefault="00CB1F7A" w:rsidP="001F50E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55"/>
        <w:gridCol w:w="461"/>
      </w:tblGrid>
      <w:tr w:rsidR="00CB1F7A" w:rsidTr="00CB1F7A">
        <w:tc>
          <w:tcPr>
            <w:tcW w:w="10255" w:type="dxa"/>
            <w:tcBorders>
              <w:top w:val="nil"/>
              <w:left w:val="nil"/>
              <w:bottom w:val="nil"/>
              <w:right w:val="nil"/>
            </w:tcBorders>
          </w:tcPr>
          <w:p w:rsidR="00CB1F7A" w:rsidRDefault="00CB1F7A" w:rsidP="00CB1F7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975EC6D" wp14:editId="1BFBE658">
                  <wp:extent cx="2573079" cy="487897"/>
                  <wp:effectExtent l="0" t="0" r="0" b="762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2274" cy="5029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CB1F7A" w:rsidRDefault="00CB1F7A" w:rsidP="00CB1F7A">
            <w:pPr>
              <w:jc w:val="center"/>
            </w:pPr>
          </w:p>
          <w:p w:rsidR="00CB1F7A" w:rsidRDefault="00CB1F7A" w:rsidP="00CB1F7A">
            <w:pPr>
              <w:jc w:val="center"/>
            </w:pPr>
            <w:r>
              <w:t>(1)</w:t>
            </w:r>
          </w:p>
        </w:tc>
      </w:tr>
    </w:tbl>
    <w:p w:rsidR="008D5F17" w:rsidRDefault="008D5F17" w:rsidP="001F50EA"/>
    <w:p w:rsidR="00CB1F7A" w:rsidRDefault="008D5F17" w:rsidP="001F50EA">
      <w:r>
        <w:t>The UEL was first implemented in EN234_FEA, using stiffness checks to validate the element a</w:t>
      </w:r>
      <w:r w:rsidR="00040A11">
        <w:t>nd internal consistency.  As a first check, a deformation test of 1 element was used, wherein all degrees of freedom were specified, and volume was not conserved, given by: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55"/>
        <w:gridCol w:w="461"/>
      </w:tblGrid>
      <w:tr w:rsidR="00CB1F7A" w:rsidTr="00D36EAE">
        <w:tc>
          <w:tcPr>
            <w:tcW w:w="10255" w:type="dxa"/>
            <w:tcBorders>
              <w:top w:val="nil"/>
              <w:left w:val="nil"/>
              <w:bottom w:val="nil"/>
              <w:right w:val="nil"/>
            </w:tcBorders>
          </w:tcPr>
          <w:p w:rsidR="00CB1F7A" w:rsidRDefault="00416F8C" w:rsidP="00D36EAE">
            <w:pPr>
              <w:jc w:val="center"/>
            </w:pPr>
            <m:oMathPara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F</m:t>
                    </m:r>
                  </m:e>
                </m:d>
                <m:r>
                  <w:rPr>
                    <w:rFonts w:ascii="Cambria Math" w:hAnsi="Cambria Math"/>
                  </w:rPr>
                  <m:t xml:space="preserve">= 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3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1.25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CB1F7A" w:rsidRDefault="00CB1F7A" w:rsidP="00D36EAE">
            <w:pPr>
              <w:jc w:val="center"/>
            </w:pPr>
          </w:p>
          <w:p w:rsidR="00CB1F7A" w:rsidRDefault="00CB1F7A" w:rsidP="00CB1F7A">
            <w:pPr>
              <w:jc w:val="center"/>
            </w:pPr>
            <w:r>
              <w:t>(2)</w:t>
            </w:r>
          </w:p>
        </w:tc>
      </w:tr>
    </w:tbl>
    <w:p w:rsidR="008D5F17" w:rsidRDefault="008D5F17" w:rsidP="001F50EA"/>
    <w:p w:rsidR="008D5F17" w:rsidRDefault="00040A11" w:rsidP="001F50EA">
      <w:r>
        <w:t xml:space="preserve">Where </w:t>
      </w:r>
      <w:r w:rsidRPr="00040A11">
        <w:rPr>
          <w:b/>
        </w:rPr>
        <w:t>F</w:t>
      </w:r>
      <w:r>
        <w:rPr>
          <w:b/>
        </w:rPr>
        <w:t xml:space="preserve"> </w:t>
      </w:r>
      <w:r>
        <w:t xml:space="preserve">is the deformation gradient.  </w:t>
      </w:r>
      <w:r w:rsidR="00CB1F7A">
        <w:t>The element was successfully coded</w:t>
      </w:r>
      <w:r>
        <w:t xml:space="preserve"> to where stiffness checks before and after deformation were both passed:</w:t>
      </w:r>
    </w:p>
    <w:p w:rsidR="00040A11" w:rsidRDefault="00040A11" w:rsidP="00040A11">
      <w:pPr>
        <w:jc w:val="center"/>
      </w:pPr>
      <w:r>
        <w:rPr>
          <w:noProof/>
        </w:rPr>
        <w:drawing>
          <wp:inline distT="0" distB="0" distL="0" distR="0">
            <wp:extent cx="5094413" cy="36576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tiffness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94413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1F7A" w:rsidRPr="00040A11" w:rsidRDefault="00CB1F7A" w:rsidP="00CB1F7A"/>
    <w:p w:rsidR="008D5F17" w:rsidRDefault="00CB1F7A" w:rsidP="001F50EA">
      <w:r>
        <w:t xml:space="preserve">As further validation, the stress computed by the subroutine was compared against an analytical solution using (1) and (2) and values of 1 and 200 for mu and K, respectively, which are the same as those given to the subroutine.  This gives the following analytical values for </w:t>
      </w:r>
      <w:proofErr w:type="spellStart"/>
      <w:r>
        <w:t>Kirchoff</w:t>
      </w:r>
      <w:proofErr w:type="spellEnd"/>
      <w:r>
        <w:t xml:space="preserve"> stress </w:t>
      </w:r>
      <w:proofErr w:type="spellStart"/>
      <w:r>
        <w:rPr>
          <w:rFonts w:cstheme="minorHAnsi"/>
        </w:rPr>
        <w:t>τ</w:t>
      </w:r>
      <w:r w:rsidRPr="00CB1F7A">
        <w:rPr>
          <w:vertAlign w:val="subscript"/>
        </w:rPr>
        <w:t>ij</w:t>
      </w:r>
      <w:proofErr w:type="spellEnd"/>
      <w:r>
        <w:t xml:space="preserve"> = J*</w:t>
      </w:r>
      <w:proofErr w:type="spellStart"/>
      <w:r>
        <w:rPr>
          <w:rFonts w:cstheme="minorHAnsi"/>
        </w:rPr>
        <w:t>σ</w:t>
      </w:r>
      <w:r w:rsidRPr="00CB1F7A">
        <w:rPr>
          <w:vertAlign w:val="subscript"/>
        </w:rPr>
        <w:t>ij</w:t>
      </w:r>
      <w:proofErr w:type="spellEnd"/>
      <w:r>
        <w:t xml:space="preserve"> within the element:</w:t>
      </w:r>
    </w:p>
    <w:p w:rsidR="00CB1F7A" w:rsidRDefault="00CB1F7A" w:rsidP="007E3F03">
      <w:pPr>
        <w:jc w:val="center"/>
      </w:pPr>
      <w:r>
        <w:rPr>
          <w:rFonts w:cstheme="minorHAnsi"/>
        </w:rPr>
        <w:t>τ11 = 62.9351</w:t>
      </w:r>
    </w:p>
    <w:p w:rsidR="00CB1F7A" w:rsidRDefault="00CB1F7A" w:rsidP="007E3F03">
      <w:pPr>
        <w:jc w:val="center"/>
      </w:pPr>
      <w:r>
        <w:rPr>
          <w:rFonts w:cstheme="minorHAnsi"/>
        </w:rPr>
        <w:t xml:space="preserve">τ22 = </w:t>
      </w:r>
      <w:r w:rsidR="007E3F03">
        <w:rPr>
          <w:rFonts w:cstheme="minorHAnsi"/>
        </w:rPr>
        <w:t>62.2824</w:t>
      </w:r>
    </w:p>
    <w:p w:rsidR="00CB1F7A" w:rsidRDefault="00CB1F7A" w:rsidP="007E3F03">
      <w:pPr>
        <w:jc w:val="center"/>
      </w:pPr>
      <w:r>
        <w:rPr>
          <w:rFonts w:cstheme="minorHAnsi"/>
        </w:rPr>
        <w:t xml:space="preserve">τ33 = </w:t>
      </w:r>
      <w:r w:rsidR="007E3F03">
        <w:rPr>
          <w:rFonts w:cstheme="minorHAnsi"/>
        </w:rPr>
        <w:t>62.2824</w:t>
      </w:r>
    </w:p>
    <w:p w:rsidR="00CB1F7A" w:rsidRDefault="00CB1F7A" w:rsidP="001F50EA"/>
    <w:p w:rsidR="00CB1F7A" w:rsidRDefault="00CB1F7A" w:rsidP="001F50EA"/>
    <w:p w:rsidR="007E3F03" w:rsidRDefault="007E3F03" w:rsidP="001F50EA">
      <w:r>
        <w:lastRenderedPageBreak/>
        <w:t>The subroutine computed similar stress values at the specified deformation gradient, with slight deviation from the analytical solution:</w:t>
      </w:r>
    </w:p>
    <w:p w:rsidR="007E3F03" w:rsidRDefault="007E3F03" w:rsidP="001F50EA"/>
    <w:p w:rsidR="007E3F03" w:rsidRDefault="007E3F03" w:rsidP="001F50EA">
      <w:r>
        <w:rPr>
          <w:noProof/>
        </w:rPr>
        <w:drawing>
          <wp:inline distT="0" distB="0" distL="0" distR="0">
            <wp:extent cx="6858000" cy="30480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tressdv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3F03" w:rsidRDefault="007E3F03" w:rsidP="001F50EA"/>
    <w:p w:rsidR="007E3F03" w:rsidRDefault="00416F8C" w:rsidP="001F50EA">
      <w:r>
        <w:t>As a final test,</w:t>
      </w:r>
      <w:r w:rsidR="007E3F03">
        <w:t xml:space="preserve"> two elements were stretched and then rotated 90 degrees.  Newton-Raphson iterations also converged for this, with stiffness checks before and after deformation passin</w:t>
      </w:r>
      <w:r w:rsidR="003C32BB">
        <w:t>g</w:t>
      </w:r>
      <w:r w:rsidR="007E3F03">
        <w:t xml:space="preserve"> again.  A contour plot of results at various steps is shown below:</w:t>
      </w:r>
    </w:p>
    <w:p w:rsidR="007E3F03" w:rsidRDefault="007E3F03" w:rsidP="001F50EA"/>
    <w:p w:rsidR="007E3F03" w:rsidRDefault="007E3F03" w:rsidP="007E3F03">
      <w:pPr>
        <w:jc w:val="center"/>
      </w:pPr>
      <w:r>
        <w:rPr>
          <w:noProof/>
        </w:rPr>
        <w:drawing>
          <wp:inline distT="0" distB="0" distL="0" distR="0">
            <wp:extent cx="4112231" cy="3657600"/>
            <wp:effectExtent l="0" t="0" r="317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tretch_and_rotat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2231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3F03" w:rsidRDefault="007E3F03" w:rsidP="001F50EA"/>
    <w:p w:rsidR="007E3F03" w:rsidRDefault="007E3F03" w:rsidP="001F50EA">
      <w:r>
        <w:t>Where S11 decreases as the material rotates away from the x-axis, as expected.  This demonstrates the ability of the element to handle large rotations as well as stretches.</w:t>
      </w:r>
    </w:p>
    <w:p w:rsidR="007E3F03" w:rsidRDefault="007E3F03" w:rsidP="001F50EA"/>
    <w:p w:rsidR="008D5F17" w:rsidRPr="003A1163" w:rsidRDefault="00416F8C" w:rsidP="003A1163">
      <w:r>
        <w:t>Future work may include revising the material model to slightly more accurately predict stress, as well as using the element in ABAQUS.</w:t>
      </w:r>
      <w:bookmarkStart w:id="0" w:name="_GoBack"/>
      <w:bookmarkEnd w:id="0"/>
    </w:p>
    <w:sectPr w:rsidR="008D5F17" w:rsidRPr="003A1163" w:rsidSect="001F50E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615"/>
    <w:rsid w:val="00040A11"/>
    <w:rsid w:val="001F50EA"/>
    <w:rsid w:val="003A1163"/>
    <w:rsid w:val="003C32BB"/>
    <w:rsid w:val="00416F8C"/>
    <w:rsid w:val="00765D74"/>
    <w:rsid w:val="007E3F03"/>
    <w:rsid w:val="008D5F17"/>
    <w:rsid w:val="00AD3615"/>
    <w:rsid w:val="00CB1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6120BD"/>
  <w15:chartTrackingRefBased/>
  <w15:docId w15:val="{8D1277EA-A6B6-4923-A285-CA99338E9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50EA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F50EA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040A11"/>
    <w:rPr>
      <w:color w:val="808080"/>
    </w:rPr>
  </w:style>
  <w:style w:type="table" w:styleId="TableGrid">
    <w:name w:val="Table Grid"/>
    <w:basedOn w:val="TableNormal"/>
    <w:uiPriority w:val="39"/>
    <w:rsid w:val="00CB1F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https://github.com/ndenardo/EN234_FEA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Brown University</Company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DeNardo, Nicholas</dc:creator>
  <cp:keywords/>
  <dc:description/>
  <cp:lastModifiedBy>DeNardo, Nicholas</cp:lastModifiedBy>
  <cp:revision>6</cp:revision>
  <dcterms:created xsi:type="dcterms:W3CDTF">2017-12-15T22:03:00Z</dcterms:created>
  <dcterms:modified xsi:type="dcterms:W3CDTF">2017-12-16T00:35:00Z</dcterms:modified>
</cp:coreProperties>
</file>