
<file path=[Content_Types].xml><?xml version="1.0" encoding="utf-8"?>
<Types xmlns="http://schemas.openxmlformats.org/package/2006/content-types">
  <Override PartName="/word/footnotes.xml" ContentType="application/vnd.openxmlformats-officedocument.wordprocessingml.footnotes+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theme/theme1.xml" ContentType="application/vnd.openxmlformats-officedocument.theme+xml"/>
  <Default Extension="jpeg" ContentType="image/jpeg"/>
  <Override PartName="/word/document.xml" ContentType="application/vnd.openxmlformats-officedocument.wordprocessingml.document.main+xml"/>
  <Override PartName="/docProps/app.xml" ContentType="application/vnd.openxmlformats-officedocument.extended-properties+xml"/>
  <Override PartName="/word/fontTable.xml" ContentType="application/vnd.openxmlformats-officedocument.wordprocessingml.fontTable+xml"/>
  <Default Extension="rels" ContentType="application/vnd.openxmlformats-package.relationships+xml"/>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 Id="rId3" Type="http://schemas.openxmlformats.org/package/2006/relationships/metadata/core-properties" Target="docProps/core.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630C" w:rsidRPr="00106679" w:rsidRDefault="0080630C" w:rsidP="00106679">
      <w:pPr>
        <w:rPr>
          <w:rFonts w:ascii="Times New Roman" w:hAnsi="Times New Roman"/>
        </w:rPr>
      </w:pPr>
      <w:r w:rsidRPr="00106679">
        <w:rPr>
          <w:rFonts w:ascii="Times New Roman" w:hAnsi="Times New Roman"/>
        </w:rPr>
        <w:t>Sarah Roberts</w:t>
      </w:r>
    </w:p>
    <w:p w:rsidR="0080630C" w:rsidRPr="00106679" w:rsidRDefault="0080630C" w:rsidP="00106679">
      <w:pPr>
        <w:rPr>
          <w:rFonts w:ascii="Times New Roman" w:hAnsi="Times New Roman"/>
        </w:rPr>
      </w:pPr>
      <w:r w:rsidRPr="00106679">
        <w:rPr>
          <w:rFonts w:ascii="Times New Roman" w:hAnsi="Times New Roman"/>
        </w:rPr>
        <w:t>October 26</w:t>
      </w:r>
      <w:r w:rsidRPr="00106679">
        <w:rPr>
          <w:rFonts w:ascii="Times New Roman" w:hAnsi="Times New Roman"/>
          <w:vertAlign w:val="superscript"/>
        </w:rPr>
        <w:t>th</w:t>
      </w:r>
      <w:r w:rsidRPr="00106679">
        <w:rPr>
          <w:rFonts w:ascii="Times New Roman" w:hAnsi="Times New Roman"/>
        </w:rPr>
        <w:t>, 2009</w:t>
      </w:r>
    </w:p>
    <w:p w:rsidR="0080630C" w:rsidRPr="00106679" w:rsidRDefault="0080630C" w:rsidP="00106679">
      <w:pPr>
        <w:rPr>
          <w:rFonts w:ascii="Times New Roman" w:hAnsi="Times New Roman"/>
        </w:rPr>
      </w:pPr>
      <w:r w:rsidRPr="00106679">
        <w:rPr>
          <w:rFonts w:ascii="Times New Roman" w:hAnsi="Times New Roman"/>
        </w:rPr>
        <w:t>Archaeology of College Hill</w:t>
      </w:r>
    </w:p>
    <w:p w:rsidR="0080630C" w:rsidRPr="00106679" w:rsidRDefault="0080630C" w:rsidP="00106679">
      <w:pPr>
        <w:spacing w:line="480" w:lineRule="auto"/>
        <w:rPr>
          <w:rFonts w:ascii="Times New Roman" w:hAnsi="Times New Roman"/>
        </w:rPr>
      </w:pPr>
    </w:p>
    <w:p w:rsidR="00313DAD" w:rsidRPr="00106679" w:rsidRDefault="00AE4B27" w:rsidP="00106679">
      <w:pPr>
        <w:spacing w:line="480" w:lineRule="auto"/>
        <w:jc w:val="center"/>
        <w:rPr>
          <w:rFonts w:ascii="Times New Roman" w:hAnsi="Times New Roman"/>
          <w:u w:val="single"/>
        </w:rPr>
      </w:pPr>
      <w:r w:rsidRPr="00106679">
        <w:rPr>
          <w:rFonts w:ascii="Times New Roman" w:hAnsi="Times New Roman"/>
          <w:u w:val="single"/>
        </w:rPr>
        <w:t>Critical Response 5</w:t>
      </w:r>
    </w:p>
    <w:p w:rsidR="006A013D" w:rsidRPr="00106679" w:rsidRDefault="00313DAD" w:rsidP="00106679">
      <w:pPr>
        <w:spacing w:line="480" w:lineRule="auto"/>
        <w:ind w:firstLine="720"/>
        <w:rPr>
          <w:rFonts w:ascii="Times New Roman" w:hAnsi="Times New Roman"/>
        </w:rPr>
      </w:pPr>
      <w:r w:rsidRPr="00106679">
        <w:rPr>
          <w:rFonts w:ascii="Times New Roman" w:hAnsi="Times New Roman"/>
        </w:rPr>
        <w:t>Different academic disciplines think of the past and heritage in different</w:t>
      </w:r>
      <w:r w:rsidR="0080630C" w:rsidRPr="00106679">
        <w:rPr>
          <w:rFonts w:ascii="Times New Roman" w:hAnsi="Times New Roman"/>
        </w:rPr>
        <w:t xml:space="preserve"> ways</w:t>
      </w:r>
      <w:r w:rsidRPr="00106679">
        <w:rPr>
          <w:rFonts w:ascii="Times New Roman" w:hAnsi="Times New Roman"/>
        </w:rPr>
        <w:t>.  Historians see the past and our heritage as a story that explains</w:t>
      </w:r>
      <w:r w:rsidR="0080630C" w:rsidRPr="00106679">
        <w:rPr>
          <w:rFonts w:ascii="Times New Roman" w:hAnsi="Times New Roman"/>
        </w:rPr>
        <w:t xml:space="preserve"> </w:t>
      </w:r>
      <w:r w:rsidRPr="00106679">
        <w:rPr>
          <w:rFonts w:ascii="Times New Roman" w:hAnsi="Times New Roman"/>
        </w:rPr>
        <w:t>who we are today</w:t>
      </w:r>
      <w:r w:rsidR="0080630C" w:rsidRPr="00106679">
        <w:rPr>
          <w:rFonts w:ascii="Times New Roman" w:hAnsi="Times New Roman"/>
        </w:rPr>
        <w:t xml:space="preserve">. </w:t>
      </w:r>
      <w:r w:rsidRPr="00106679">
        <w:rPr>
          <w:rFonts w:ascii="Times New Roman" w:hAnsi="Times New Roman"/>
        </w:rPr>
        <w:t xml:space="preserve">Anthropologists use modern perspectives to understand the </w:t>
      </w:r>
      <w:proofErr w:type="gramStart"/>
      <w:r w:rsidRPr="00106679">
        <w:rPr>
          <w:rFonts w:ascii="Times New Roman" w:hAnsi="Times New Roman"/>
        </w:rPr>
        <w:t>past,</w:t>
      </w:r>
      <w:proofErr w:type="gramEnd"/>
      <w:r w:rsidRPr="00106679">
        <w:rPr>
          <w:rFonts w:ascii="Times New Roman" w:hAnsi="Times New Roman"/>
        </w:rPr>
        <w:t xml:space="preserve"> therefore they see heritage as collective and incremental and something that exists today. </w:t>
      </w:r>
      <w:r w:rsidR="00BE612A" w:rsidRPr="00106679">
        <w:rPr>
          <w:rFonts w:ascii="Times New Roman" w:hAnsi="Times New Roman"/>
        </w:rPr>
        <w:t>Archeologists analyze the past through material culture and attempt to not use modern biases.  They also strive to uncover new information about the past, and hopefully about the culture of all different socioeconomic groups.  Consequently</w:t>
      </w:r>
      <w:r w:rsidR="00656B04" w:rsidRPr="00106679">
        <w:rPr>
          <w:rFonts w:ascii="Times New Roman" w:hAnsi="Times New Roman"/>
        </w:rPr>
        <w:t xml:space="preserve">, people who are not academics also all see the past and heritage differently.  People may believe that their heritage is merely made up of their family’s </w:t>
      </w:r>
      <w:r w:rsidR="00695A5E" w:rsidRPr="00106679">
        <w:rPr>
          <w:rFonts w:ascii="Times New Roman" w:hAnsi="Times New Roman"/>
        </w:rPr>
        <w:t xml:space="preserve">factual </w:t>
      </w:r>
      <w:r w:rsidR="00656B04" w:rsidRPr="00106679">
        <w:rPr>
          <w:rFonts w:ascii="Times New Roman" w:hAnsi="Times New Roman"/>
        </w:rPr>
        <w:t>history and do not account for the</w:t>
      </w:r>
      <w:r w:rsidR="00F23167">
        <w:rPr>
          <w:rFonts w:ascii="Times New Roman" w:hAnsi="Times New Roman"/>
        </w:rPr>
        <w:t xml:space="preserve"> culture and context </w:t>
      </w:r>
      <w:r w:rsidR="00695A5E" w:rsidRPr="00106679">
        <w:rPr>
          <w:rFonts w:ascii="Times New Roman" w:hAnsi="Times New Roman"/>
        </w:rPr>
        <w:t xml:space="preserve">of their family’s past.  </w:t>
      </w:r>
      <w:r w:rsidR="00631C99" w:rsidRPr="00106679">
        <w:rPr>
          <w:rFonts w:ascii="Times New Roman" w:hAnsi="Times New Roman"/>
        </w:rPr>
        <w:t>Or people may believe</w:t>
      </w:r>
      <w:r w:rsidR="00F23167">
        <w:rPr>
          <w:rFonts w:ascii="Times New Roman" w:hAnsi="Times New Roman"/>
        </w:rPr>
        <w:t xml:space="preserve"> that they own the past of </w:t>
      </w:r>
      <w:r w:rsidR="00631C99" w:rsidRPr="00106679">
        <w:rPr>
          <w:rFonts w:ascii="Times New Roman" w:hAnsi="Times New Roman"/>
        </w:rPr>
        <w:t>their society’s ancestors</w:t>
      </w:r>
      <w:r w:rsidR="00BE612A" w:rsidRPr="00106679">
        <w:rPr>
          <w:rFonts w:ascii="Times New Roman" w:hAnsi="Times New Roman"/>
        </w:rPr>
        <w:t>, and that others do not have the right to interpret or invade their culture’s history</w:t>
      </w:r>
      <w:r w:rsidR="00631C99" w:rsidRPr="00106679">
        <w:rPr>
          <w:rFonts w:ascii="Times New Roman" w:hAnsi="Times New Roman"/>
        </w:rPr>
        <w:t xml:space="preserve">.  </w:t>
      </w:r>
      <w:r w:rsidR="00695A5E" w:rsidRPr="00106679">
        <w:rPr>
          <w:rFonts w:ascii="Times New Roman" w:hAnsi="Times New Roman"/>
        </w:rPr>
        <w:t xml:space="preserve">The authors we read this week </w:t>
      </w:r>
      <w:r w:rsidR="00BE612A" w:rsidRPr="00106679">
        <w:rPr>
          <w:rFonts w:ascii="Times New Roman" w:hAnsi="Times New Roman"/>
        </w:rPr>
        <w:t>demonstrate the variety of ways the past can be studied and analyzed</w:t>
      </w:r>
      <w:r w:rsidR="00695A5E" w:rsidRPr="00106679">
        <w:rPr>
          <w:rFonts w:ascii="Times New Roman" w:hAnsi="Times New Roman"/>
        </w:rPr>
        <w:t>.</w:t>
      </w:r>
    </w:p>
    <w:p w:rsidR="00660995" w:rsidRPr="00106679" w:rsidRDefault="006A013D" w:rsidP="00106679">
      <w:pPr>
        <w:spacing w:line="480" w:lineRule="auto"/>
        <w:ind w:firstLine="720"/>
        <w:rPr>
          <w:rFonts w:ascii="Times New Roman" w:hAnsi="Times New Roman"/>
        </w:rPr>
      </w:pPr>
      <w:proofErr w:type="spellStart"/>
      <w:r w:rsidRPr="00106679">
        <w:rPr>
          <w:rFonts w:ascii="Times New Roman" w:hAnsi="Times New Roman"/>
        </w:rPr>
        <w:t>Shepard</w:t>
      </w:r>
      <w:proofErr w:type="spellEnd"/>
      <w:r w:rsidRPr="00106679">
        <w:rPr>
          <w:rFonts w:ascii="Times New Roman" w:hAnsi="Times New Roman"/>
        </w:rPr>
        <w:t xml:space="preserve"> </w:t>
      </w:r>
      <w:r w:rsidR="00694EB4" w:rsidRPr="00106679">
        <w:rPr>
          <w:rFonts w:ascii="Times New Roman" w:hAnsi="Times New Roman"/>
        </w:rPr>
        <w:t>believes that there are stakeholders in the past</w:t>
      </w:r>
      <w:r w:rsidR="009D4DAD" w:rsidRPr="00106679">
        <w:rPr>
          <w:rFonts w:ascii="Times New Roman" w:hAnsi="Times New Roman"/>
        </w:rPr>
        <w:t>, de</w:t>
      </w:r>
      <w:r w:rsidR="00694EB4" w:rsidRPr="00106679">
        <w:rPr>
          <w:rFonts w:ascii="Times New Roman" w:hAnsi="Times New Roman"/>
        </w:rPr>
        <w:t xml:space="preserve">scendants who can lay claim to </w:t>
      </w:r>
      <w:r w:rsidR="009D4DAD" w:rsidRPr="00106679">
        <w:rPr>
          <w:rFonts w:ascii="Times New Roman" w:hAnsi="Times New Roman"/>
        </w:rPr>
        <w:t xml:space="preserve">“the past,” whatever it may be.  </w:t>
      </w:r>
      <w:r w:rsidRPr="00106679">
        <w:rPr>
          <w:rFonts w:ascii="Times New Roman" w:hAnsi="Times New Roman"/>
        </w:rPr>
        <w:t xml:space="preserve">In his example case, he explains how those who can claim ownership and heritage must be identified before excavation begins, in order to prevent the situation that occurred at </w:t>
      </w:r>
      <w:proofErr w:type="spellStart"/>
      <w:r w:rsidRPr="00106679">
        <w:rPr>
          <w:rFonts w:ascii="Times New Roman" w:hAnsi="Times New Roman"/>
        </w:rPr>
        <w:t>Prestwich</w:t>
      </w:r>
      <w:proofErr w:type="spellEnd"/>
      <w:r w:rsidRPr="00106679">
        <w:rPr>
          <w:rFonts w:ascii="Times New Roman" w:hAnsi="Times New Roman"/>
        </w:rPr>
        <w:t xml:space="preserve"> Street</w:t>
      </w:r>
      <w:r w:rsidR="00694EB4" w:rsidRPr="00106679">
        <w:rPr>
          <w:rFonts w:ascii="Times New Roman" w:hAnsi="Times New Roman"/>
        </w:rPr>
        <w:t xml:space="preserve"> in Cape Town</w:t>
      </w:r>
      <w:r w:rsidRPr="00106679">
        <w:rPr>
          <w:rFonts w:ascii="Times New Roman" w:hAnsi="Times New Roman"/>
        </w:rPr>
        <w:t>.</w:t>
      </w:r>
      <w:r w:rsidR="00694EB4" w:rsidRPr="00106679">
        <w:rPr>
          <w:rFonts w:ascii="Times New Roman" w:hAnsi="Times New Roman"/>
        </w:rPr>
        <w:t xml:space="preserve"> </w:t>
      </w:r>
      <w:r w:rsidRPr="00106679">
        <w:rPr>
          <w:rFonts w:ascii="Times New Roman" w:hAnsi="Times New Roman"/>
        </w:rPr>
        <w:t xml:space="preserve"> The subsequent work </w:t>
      </w:r>
      <w:r w:rsidR="009D4DAD" w:rsidRPr="00106679">
        <w:rPr>
          <w:rFonts w:ascii="Times New Roman" w:hAnsi="Times New Roman"/>
        </w:rPr>
        <w:t xml:space="preserve">and discussions </w:t>
      </w:r>
      <w:r w:rsidRPr="00106679">
        <w:rPr>
          <w:rFonts w:ascii="Times New Roman" w:hAnsi="Times New Roman"/>
        </w:rPr>
        <w:t>that had to be conducted</w:t>
      </w:r>
      <w:r w:rsidR="00694EB4" w:rsidRPr="00106679">
        <w:rPr>
          <w:rFonts w:ascii="Times New Roman" w:hAnsi="Times New Roman"/>
        </w:rPr>
        <w:t xml:space="preserve"> at this </w:t>
      </w:r>
      <w:proofErr w:type="gramStart"/>
      <w:r w:rsidR="00694EB4" w:rsidRPr="00106679">
        <w:rPr>
          <w:rFonts w:ascii="Times New Roman" w:hAnsi="Times New Roman"/>
        </w:rPr>
        <w:t>site</w:t>
      </w:r>
      <w:r w:rsidRPr="00106679">
        <w:rPr>
          <w:rFonts w:ascii="Times New Roman" w:hAnsi="Times New Roman"/>
        </w:rPr>
        <w:t>,</w:t>
      </w:r>
      <w:proofErr w:type="gramEnd"/>
      <w:r w:rsidRPr="00106679">
        <w:rPr>
          <w:rFonts w:ascii="Times New Roman" w:hAnsi="Times New Roman"/>
        </w:rPr>
        <w:t xml:space="preserve"> could have been avoided if the proper steps had been taken</w:t>
      </w:r>
      <w:r w:rsidR="009D4DAD" w:rsidRPr="00106679">
        <w:rPr>
          <w:rFonts w:ascii="Times New Roman" w:hAnsi="Times New Roman"/>
        </w:rPr>
        <w:t>, such as an archeological survey of the area</w:t>
      </w:r>
      <w:r w:rsidR="00694EB4" w:rsidRPr="00106679">
        <w:rPr>
          <w:rFonts w:ascii="Times New Roman" w:hAnsi="Times New Roman"/>
        </w:rPr>
        <w:t xml:space="preserve"> and the inclusion of the town</w:t>
      </w:r>
      <w:r w:rsidR="00F23167">
        <w:rPr>
          <w:rFonts w:ascii="Times New Roman" w:hAnsi="Times New Roman"/>
        </w:rPr>
        <w:t>speople</w:t>
      </w:r>
      <w:r w:rsidRPr="00106679">
        <w:rPr>
          <w:rFonts w:ascii="Times New Roman" w:hAnsi="Times New Roman"/>
        </w:rPr>
        <w:t xml:space="preserve">.  </w:t>
      </w:r>
      <w:r w:rsidR="00694EB4" w:rsidRPr="00106679">
        <w:rPr>
          <w:rFonts w:ascii="Times New Roman" w:hAnsi="Times New Roman"/>
        </w:rPr>
        <w:t xml:space="preserve"> </w:t>
      </w:r>
      <w:proofErr w:type="spellStart"/>
      <w:r w:rsidRPr="00106679">
        <w:rPr>
          <w:rFonts w:ascii="Times New Roman" w:hAnsi="Times New Roman"/>
        </w:rPr>
        <w:t>Shepard</w:t>
      </w:r>
      <w:proofErr w:type="spellEnd"/>
      <w:r w:rsidRPr="00106679">
        <w:rPr>
          <w:rFonts w:ascii="Times New Roman" w:hAnsi="Times New Roman"/>
        </w:rPr>
        <w:t xml:space="preserve"> explains how ethics and morals must be considered</w:t>
      </w:r>
      <w:r w:rsidR="00694EB4" w:rsidRPr="00106679">
        <w:rPr>
          <w:rFonts w:ascii="Times New Roman" w:hAnsi="Times New Roman"/>
        </w:rPr>
        <w:t>,</w:t>
      </w:r>
      <w:r w:rsidRPr="00106679">
        <w:rPr>
          <w:rFonts w:ascii="Times New Roman" w:hAnsi="Times New Roman"/>
        </w:rPr>
        <w:t xml:space="preserve"> especially in the field of archaeology. </w:t>
      </w:r>
      <w:r w:rsidR="009D4DAD" w:rsidRPr="00106679">
        <w:rPr>
          <w:rFonts w:ascii="Times New Roman" w:hAnsi="Times New Roman"/>
        </w:rPr>
        <w:t xml:space="preserve"> </w:t>
      </w:r>
      <w:r w:rsidR="00831D04" w:rsidRPr="00106679">
        <w:rPr>
          <w:rFonts w:ascii="Times New Roman" w:hAnsi="Times New Roman"/>
        </w:rPr>
        <w:t xml:space="preserve">Particularly, he notes that archeology should look to uncover “hidden histories,” the histories of the poor, marginalized groups of people. </w:t>
      </w:r>
      <w:r w:rsidR="00831D04" w:rsidRPr="00106679">
        <w:rPr>
          <w:rStyle w:val="FootnoteReference"/>
          <w:rFonts w:ascii="Times New Roman" w:hAnsi="Times New Roman"/>
        </w:rPr>
        <w:footnoteReference w:id="-1"/>
      </w:r>
      <w:r w:rsidR="00831D04" w:rsidRPr="00106679">
        <w:rPr>
          <w:rFonts w:ascii="Times New Roman" w:hAnsi="Times New Roman"/>
        </w:rPr>
        <w:t xml:space="preserve"> </w:t>
      </w:r>
      <w:r w:rsidR="00694EB4" w:rsidRPr="00106679">
        <w:rPr>
          <w:rFonts w:ascii="Times New Roman" w:hAnsi="Times New Roman"/>
        </w:rPr>
        <w:t>He says that archeologists must “</w:t>
      </w:r>
      <w:r w:rsidR="00C0206F" w:rsidRPr="00106679">
        <w:rPr>
          <w:rFonts w:ascii="Times New Roman" w:hAnsi="Times New Roman"/>
        </w:rPr>
        <w:t xml:space="preserve">think through the relation between archeology and society in all of its complexity and detail demanded by its context, and to develop forms of practice adequate to this </w:t>
      </w:r>
      <w:proofErr w:type="spellStart"/>
      <w:r w:rsidR="00C0206F" w:rsidRPr="00106679">
        <w:rPr>
          <w:rFonts w:ascii="Times New Roman" w:hAnsi="Times New Roman"/>
        </w:rPr>
        <w:t>conseptualisation</w:t>
      </w:r>
      <w:proofErr w:type="spellEnd"/>
      <w:r w:rsidR="00C0206F" w:rsidRPr="00106679">
        <w:rPr>
          <w:rFonts w:ascii="Times New Roman" w:hAnsi="Times New Roman"/>
        </w:rPr>
        <w:t>.”</w:t>
      </w:r>
      <w:r w:rsidR="00C0206F" w:rsidRPr="00106679">
        <w:rPr>
          <w:rStyle w:val="FootnoteReference"/>
          <w:rFonts w:ascii="Times New Roman" w:hAnsi="Times New Roman"/>
        </w:rPr>
        <w:footnoteReference w:id="0"/>
      </w:r>
      <w:r w:rsidR="00C0206F" w:rsidRPr="00106679">
        <w:rPr>
          <w:rFonts w:ascii="Times New Roman" w:hAnsi="Times New Roman"/>
        </w:rPr>
        <w:t xml:space="preserve"> </w:t>
      </w:r>
      <w:r w:rsidRPr="00106679">
        <w:rPr>
          <w:rFonts w:ascii="Times New Roman" w:hAnsi="Times New Roman"/>
        </w:rPr>
        <w:t>This idea must be considered in the question he poses to the reader: “What does it mean ‘to give the past back to the people?”</w:t>
      </w:r>
      <w:r w:rsidR="00C0206F" w:rsidRPr="00106679">
        <w:rPr>
          <w:rStyle w:val="FootnoteReference"/>
          <w:rFonts w:ascii="Times New Roman" w:hAnsi="Times New Roman"/>
        </w:rPr>
        <w:footnoteReference w:id="1"/>
      </w:r>
      <w:r w:rsidRPr="00106679">
        <w:rPr>
          <w:rFonts w:ascii="Times New Roman" w:hAnsi="Times New Roman"/>
        </w:rPr>
        <w:t xml:space="preserve"> </w:t>
      </w:r>
      <w:r w:rsidR="009D4DAD" w:rsidRPr="00106679">
        <w:rPr>
          <w:rFonts w:ascii="Times New Roman" w:hAnsi="Times New Roman"/>
        </w:rPr>
        <w:t xml:space="preserve"> </w:t>
      </w:r>
    </w:p>
    <w:p w:rsidR="00660995" w:rsidRPr="00106679" w:rsidRDefault="00666CDE" w:rsidP="00106679">
      <w:pPr>
        <w:spacing w:line="480" w:lineRule="auto"/>
        <w:ind w:firstLine="720"/>
        <w:rPr>
          <w:rFonts w:ascii="Times New Roman" w:hAnsi="Times New Roman"/>
        </w:rPr>
      </w:pPr>
      <w:r w:rsidRPr="00106679">
        <w:rPr>
          <w:rFonts w:ascii="Times New Roman" w:hAnsi="Times New Roman"/>
        </w:rPr>
        <w:t xml:space="preserve">The article </w:t>
      </w:r>
      <w:r w:rsidR="00F23167">
        <w:rPr>
          <w:rFonts w:ascii="Times New Roman" w:hAnsi="Times New Roman"/>
        </w:rPr>
        <w:t xml:space="preserve">by </w:t>
      </w:r>
      <w:proofErr w:type="spellStart"/>
      <w:r w:rsidR="00660995" w:rsidRPr="00106679">
        <w:rPr>
          <w:rFonts w:ascii="Times New Roman" w:hAnsi="Times New Roman"/>
        </w:rPr>
        <w:t>Bankoff</w:t>
      </w:r>
      <w:proofErr w:type="spellEnd"/>
      <w:r w:rsidR="00660995" w:rsidRPr="00106679">
        <w:rPr>
          <w:rFonts w:ascii="Times New Roman" w:hAnsi="Times New Roman"/>
        </w:rPr>
        <w:t xml:space="preserve"> and </w:t>
      </w:r>
      <w:proofErr w:type="gramStart"/>
      <w:r w:rsidR="00660995" w:rsidRPr="00106679">
        <w:rPr>
          <w:rFonts w:ascii="Times New Roman" w:hAnsi="Times New Roman"/>
        </w:rPr>
        <w:t>Winter</w:t>
      </w:r>
      <w:proofErr w:type="gramEnd"/>
      <w:r w:rsidRPr="00106679">
        <w:rPr>
          <w:rFonts w:ascii="Times New Roman" w:hAnsi="Times New Roman"/>
        </w:rPr>
        <w:t xml:space="preserve"> explains how archeology cannot always be a trusted means in studying the past. </w:t>
      </w:r>
      <w:r w:rsidR="008F757B" w:rsidRPr="00106679">
        <w:rPr>
          <w:rFonts w:ascii="Times New Roman" w:hAnsi="Times New Roman"/>
        </w:rPr>
        <w:t xml:space="preserve"> The fields around the house that exist today are deceiving because they are “artifact(s) of the urban park movement of the late nineteenth and twentieth centuries…”</w:t>
      </w:r>
      <w:r w:rsidR="008F757B" w:rsidRPr="00106679">
        <w:rPr>
          <w:rStyle w:val="FootnoteReference"/>
          <w:rFonts w:ascii="Times New Roman" w:hAnsi="Times New Roman"/>
        </w:rPr>
        <w:footnoteReference w:id="2"/>
      </w:r>
      <w:r w:rsidR="00F23167">
        <w:rPr>
          <w:rFonts w:ascii="Times New Roman" w:hAnsi="Times New Roman"/>
        </w:rPr>
        <w:t xml:space="preserve"> In addition, t</w:t>
      </w:r>
      <w:r w:rsidR="001638D7" w:rsidRPr="00106679">
        <w:rPr>
          <w:rFonts w:ascii="Times New Roman" w:hAnsi="Times New Roman"/>
        </w:rPr>
        <w:t>he lack of archeological material from slaves is “limited by the nature of their enslavement.”</w:t>
      </w:r>
      <w:r w:rsidR="001638D7" w:rsidRPr="00106679">
        <w:rPr>
          <w:rStyle w:val="FootnoteReference"/>
          <w:rFonts w:ascii="Times New Roman" w:hAnsi="Times New Roman"/>
        </w:rPr>
        <w:footnoteReference w:id="3"/>
      </w:r>
      <w:r w:rsidR="00847812" w:rsidRPr="00106679">
        <w:rPr>
          <w:rFonts w:ascii="Times New Roman" w:hAnsi="Times New Roman"/>
        </w:rPr>
        <w:t xml:space="preserve"> During the conclusion, the author</w:t>
      </w:r>
      <w:r w:rsidR="00F23167">
        <w:rPr>
          <w:rFonts w:ascii="Times New Roman" w:hAnsi="Times New Roman"/>
        </w:rPr>
        <w:t>s acknowledge how the past cann</w:t>
      </w:r>
      <w:r w:rsidR="00847812" w:rsidRPr="00106679">
        <w:rPr>
          <w:rFonts w:ascii="Times New Roman" w:hAnsi="Times New Roman"/>
        </w:rPr>
        <w:t xml:space="preserve">ot always be studied the same way.  In the case of the Van </w:t>
      </w:r>
      <w:proofErr w:type="spellStart"/>
      <w:r w:rsidR="00847812" w:rsidRPr="00106679">
        <w:rPr>
          <w:rFonts w:ascii="Times New Roman" w:hAnsi="Times New Roman"/>
        </w:rPr>
        <w:t>Corlandt</w:t>
      </w:r>
      <w:proofErr w:type="spellEnd"/>
      <w:r w:rsidR="00847812" w:rsidRPr="00106679">
        <w:rPr>
          <w:rFonts w:ascii="Times New Roman" w:hAnsi="Times New Roman"/>
        </w:rPr>
        <w:t xml:space="preserve"> mansion, it was the historical records that shed light on the lives of the slaves and not the archeological record.  This article explains how archeologists cannot only assume that historical texts are biased to the elites, while archeology reveals the voices of the oppressed. </w:t>
      </w:r>
    </w:p>
    <w:p w:rsidR="00660995" w:rsidRPr="00106679" w:rsidRDefault="00125FB4" w:rsidP="00106679">
      <w:pPr>
        <w:spacing w:line="480" w:lineRule="auto"/>
        <w:ind w:firstLine="720"/>
        <w:rPr>
          <w:rFonts w:ascii="Times New Roman" w:hAnsi="Times New Roman"/>
        </w:rPr>
      </w:pPr>
      <w:r>
        <w:rPr>
          <w:rFonts w:ascii="Times New Roman" w:hAnsi="Times New Roman"/>
        </w:rPr>
        <w:t>In t</w:t>
      </w:r>
      <w:r w:rsidR="00660995" w:rsidRPr="00106679">
        <w:rPr>
          <w:rFonts w:ascii="Times New Roman" w:hAnsi="Times New Roman"/>
        </w:rPr>
        <w:t>he Brown University article a</w:t>
      </w:r>
      <w:r>
        <w:rPr>
          <w:rFonts w:ascii="Times New Roman" w:hAnsi="Times New Roman"/>
        </w:rPr>
        <w:t>bout slavery and the history of Brown University</w:t>
      </w:r>
      <w:r w:rsidR="00660995" w:rsidRPr="00106679">
        <w:rPr>
          <w:rFonts w:ascii="Times New Roman" w:hAnsi="Times New Roman"/>
        </w:rPr>
        <w:t>, the university attempts to understand and study</w:t>
      </w:r>
      <w:r>
        <w:rPr>
          <w:rFonts w:ascii="Times New Roman" w:hAnsi="Times New Roman"/>
        </w:rPr>
        <w:t xml:space="preserve"> an</w:t>
      </w:r>
      <w:r w:rsidR="00660995" w:rsidRPr="00106679">
        <w:rPr>
          <w:rFonts w:ascii="Times New Roman" w:hAnsi="Times New Roman"/>
        </w:rPr>
        <w:t xml:space="preserve"> important and unfortunate aspect of its heritage.  This article </w:t>
      </w:r>
      <w:r>
        <w:rPr>
          <w:rFonts w:ascii="Times New Roman" w:hAnsi="Times New Roman"/>
        </w:rPr>
        <w:t>studies the past by looking at</w:t>
      </w:r>
      <w:r w:rsidR="00660995" w:rsidRPr="00106679">
        <w:rPr>
          <w:rFonts w:ascii="Times New Roman" w:hAnsi="Times New Roman"/>
        </w:rPr>
        <w:t xml:space="preserve"> specific events and people</w:t>
      </w:r>
      <w:r>
        <w:rPr>
          <w:rFonts w:ascii="Times New Roman" w:hAnsi="Times New Roman"/>
        </w:rPr>
        <w:t>, such as the</w:t>
      </w:r>
      <w:r w:rsidR="008B48AF" w:rsidRPr="00106679">
        <w:rPr>
          <w:rFonts w:ascii="Times New Roman" w:hAnsi="Times New Roman"/>
        </w:rPr>
        <w:t xml:space="preserve"> records of the Voyage of the Sally and the biography</w:t>
      </w:r>
      <w:r>
        <w:rPr>
          <w:rFonts w:ascii="Times New Roman" w:hAnsi="Times New Roman"/>
        </w:rPr>
        <w:t xml:space="preserve"> of Moses Brown.  It </w:t>
      </w:r>
      <w:r w:rsidR="00660995" w:rsidRPr="00106679">
        <w:rPr>
          <w:rFonts w:ascii="Times New Roman" w:hAnsi="Times New Roman"/>
        </w:rPr>
        <w:t>also account</w:t>
      </w:r>
      <w:r w:rsidR="00F55A02" w:rsidRPr="00106679">
        <w:rPr>
          <w:rFonts w:ascii="Times New Roman" w:hAnsi="Times New Roman"/>
        </w:rPr>
        <w:t>s</w:t>
      </w:r>
      <w:r w:rsidR="00660995" w:rsidRPr="00106679">
        <w:rPr>
          <w:rFonts w:ascii="Times New Roman" w:hAnsi="Times New Roman"/>
        </w:rPr>
        <w:t xml:space="preserve"> for the importance of context, comparison and th</w:t>
      </w:r>
      <w:r w:rsidR="008B48AF" w:rsidRPr="00106679">
        <w:rPr>
          <w:rFonts w:ascii="Times New Roman" w:hAnsi="Times New Roman"/>
        </w:rPr>
        <w:t>e development of modern ideas</w:t>
      </w:r>
      <w:r>
        <w:rPr>
          <w:rFonts w:ascii="Times New Roman" w:hAnsi="Times New Roman"/>
        </w:rPr>
        <w:t>,</w:t>
      </w:r>
      <w:r w:rsidR="008B48AF" w:rsidRPr="00106679">
        <w:rPr>
          <w:rFonts w:ascii="Times New Roman" w:hAnsi="Times New Roman"/>
        </w:rPr>
        <w:t xml:space="preserve"> by including information on the history of slavery in general, in Rhode Island, and in relation to the Brown family and Brown University. </w:t>
      </w:r>
    </w:p>
    <w:p w:rsidR="00106679" w:rsidRDefault="00660995" w:rsidP="00106679">
      <w:pPr>
        <w:spacing w:line="480" w:lineRule="auto"/>
        <w:ind w:firstLine="720"/>
        <w:rPr>
          <w:rFonts w:ascii="Times New Roman" w:hAnsi="Times New Roman"/>
        </w:rPr>
      </w:pPr>
      <w:r w:rsidRPr="00106679">
        <w:rPr>
          <w:rFonts w:ascii="Times New Roman" w:hAnsi="Times New Roman"/>
        </w:rPr>
        <w:t xml:space="preserve">At the John Brown House, </w:t>
      </w:r>
      <w:r w:rsidR="00F55A02" w:rsidRPr="00106679">
        <w:rPr>
          <w:rFonts w:ascii="Times New Roman" w:hAnsi="Times New Roman"/>
        </w:rPr>
        <w:t>we are studying the past from material culture, but we also feel like stakeholders in the heritage we are uncovering, s</w:t>
      </w:r>
      <w:r w:rsidR="00154977" w:rsidRPr="00106679">
        <w:rPr>
          <w:rFonts w:ascii="Times New Roman" w:hAnsi="Times New Roman"/>
        </w:rPr>
        <w:t xml:space="preserve">ince the history of this house </w:t>
      </w:r>
      <w:r w:rsidR="00F55A02" w:rsidRPr="00106679">
        <w:rPr>
          <w:rFonts w:ascii="Times New Roman" w:hAnsi="Times New Roman"/>
        </w:rPr>
        <w:t xml:space="preserve">is the history of our college.  </w:t>
      </w:r>
      <w:r w:rsidR="0025708D" w:rsidRPr="00106679">
        <w:rPr>
          <w:rFonts w:ascii="Times New Roman" w:hAnsi="Times New Roman"/>
        </w:rPr>
        <w:t xml:space="preserve">In addition, we are also involved with the Rhode Island Historical Society so we are also stakeholders in making sure the excavation is not damaging any aspects of </w:t>
      </w:r>
      <w:r w:rsidR="00637D63" w:rsidRPr="00106679">
        <w:rPr>
          <w:rFonts w:ascii="Times New Roman" w:hAnsi="Times New Roman"/>
        </w:rPr>
        <w:t>the</w:t>
      </w:r>
      <w:r w:rsidR="0025708D" w:rsidRPr="00106679">
        <w:rPr>
          <w:rFonts w:ascii="Times New Roman" w:hAnsi="Times New Roman"/>
        </w:rPr>
        <w:t xml:space="preserve"> present condition of the property. </w:t>
      </w:r>
      <w:r w:rsidR="00154977" w:rsidRPr="00106679">
        <w:rPr>
          <w:rFonts w:ascii="Times New Roman" w:hAnsi="Times New Roman"/>
        </w:rPr>
        <w:t xml:space="preserve"> As </w:t>
      </w:r>
      <w:proofErr w:type="spellStart"/>
      <w:r w:rsidR="00154977" w:rsidRPr="00106679">
        <w:rPr>
          <w:rFonts w:ascii="Times New Roman" w:hAnsi="Times New Roman"/>
        </w:rPr>
        <w:t>Bankoff</w:t>
      </w:r>
      <w:proofErr w:type="spellEnd"/>
      <w:r w:rsidR="00154977" w:rsidRPr="00106679">
        <w:rPr>
          <w:rFonts w:ascii="Times New Roman" w:hAnsi="Times New Roman"/>
        </w:rPr>
        <w:t xml:space="preserve"> and </w:t>
      </w:r>
      <w:proofErr w:type="gramStart"/>
      <w:r w:rsidR="00154977" w:rsidRPr="00106679">
        <w:rPr>
          <w:rFonts w:ascii="Times New Roman" w:hAnsi="Times New Roman"/>
        </w:rPr>
        <w:t>Winter</w:t>
      </w:r>
      <w:proofErr w:type="gramEnd"/>
      <w:r w:rsidR="00154977" w:rsidRPr="00106679">
        <w:rPr>
          <w:rFonts w:ascii="Times New Roman" w:hAnsi="Times New Roman"/>
        </w:rPr>
        <w:t xml:space="preserve"> would suggest, we are not merely using our archeological record as our only means of information on the John Brown House.  W</w:t>
      </w:r>
      <w:r w:rsidR="00541C30">
        <w:rPr>
          <w:rFonts w:ascii="Times New Roman" w:hAnsi="Times New Roman"/>
        </w:rPr>
        <w:t>e are also including the</w:t>
      </w:r>
      <w:r w:rsidR="00154977" w:rsidRPr="00106679">
        <w:rPr>
          <w:rFonts w:ascii="Times New Roman" w:hAnsi="Times New Roman"/>
        </w:rPr>
        <w:t xml:space="preserve"> history of this house in ways similar to the report by Brown University</w:t>
      </w:r>
      <w:r w:rsidR="00541C30">
        <w:rPr>
          <w:rFonts w:ascii="Times New Roman" w:hAnsi="Times New Roman"/>
        </w:rPr>
        <w:t>, by looking at historical primary evidence</w:t>
      </w:r>
      <w:r w:rsidR="00154977" w:rsidRPr="00106679">
        <w:rPr>
          <w:rFonts w:ascii="Times New Roman" w:hAnsi="Times New Roman"/>
        </w:rPr>
        <w:t>.</w:t>
      </w:r>
    </w:p>
    <w:p w:rsidR="0080630C" w:rsidRPr="00106679" w:rsidRDefault="00106679" w:rsidP="00106679">
      <w:pPr>
        <w:spacing w:line="480" w:lineRule="auto"/>
        <w:ind w:firstLine="720"/>
        <w:rPr>
          <w:rFonts w:ascii="Times New Roman" w:hAnsi="Times New Roman"/>
          <w:u w:val="single"/>
        </w:rPr>
      </w:pPr>
      <w:r>
        <w:rPr>
          <w:rFonts w:ascii="Times New Roman" w:hAnsi="Times New Roman"/>
        </w:rPr>
        <w:t xml:space="preserve">In our publication we must </w:t>
      </w:r>
      <w:r w:rsidR="006E00C2">
        <w:rPr>
          <w:rFonts w:ascii="Times New Roman" w:hAnsi="Times New Roman"/>
        </w:rPr>
        <w:t>make sure our report accounts for various audiences</w:t>
      </w:r>
      <w:r w:rsidR="001C7942">
        <w:rPr>
          <w:rFonts w:ascii="Times New Roman" w:hAnsi="Times New Roman"/>
        </w:rPr>
        <w:t>, since many different types of people will read it</w:t>
      </w:r>
      <w:r w:rsidR="006E00C2">
        <w:rPr>
          <w:rFonts w:ascii="Times New Roman" w:hAnsi="Times New Roman"/>
        </w:rPr>
        <w:t>.  We ultimately must decide how to present the past, however.  I believe the past and heritage of the John Brown House should be viewed as part of our heritage as Brown students.</w:t>
      </w:r>
      <w:r w:rsidR="001C7942">
        <w:rPr>
          <w:rFonts w:ascii="Times New Roman" w:hAnsi="Times New Roman"/>
        </w:rPr>
        <w:t xml:space="preserve"> </w:t>
      </w:r>
      <w:r w:rsidR="006E00C2">
        <w:rPr>
          <w:rFonts w:ascii="Times New Roman" w:hAnsi="Times New Roman"/>
        </w:rPr>
        <w:t xml:space="preserve"> Additionally, we should explain how this past connects to the history of Rhode Island, the city of Providence, and the University.</w:t>
      </w:r>
      <w:r w:rsidR="001C7942">
        <w:rPr>
          <w:rFonts w:ascii="Times New Roman" w:hAnsi="Times New Roman"/>
        </w:rPr>
        <w:t xml:space="preserve">  As we learned from our readings, we should be sure to account for the descendents of the house, not only use archeological record as evidence, and include contextual information, as well as specifics, in our report.</w:t>
      </w:r>
    </w:p>
    <w:p w:rsidR="00656B04" w:rsidRPr="00106679" w:rsidRDefault="00656B04" w:rsidP="00106679">
      <w:pPr>
        <w:spacing w:line="480" w:lineRule="auto"/>
        <w:rPr>
          <w:rFonts w:ascii="Times New Roman" w:hAnsi="Times New Roman"/>
        </w:rPr>
      </w:pPr>
      <w:r w:rsidRPr="00106679">
        <w:rPr>
          <w:rFonts w:ascii="Times New Roman" w:hAnsi="Times New Roman"/>
        </w:rPr>
        <w:tab/>
      </w:r>
    </w:p>
    <w:sectPr w:rsidR="00656B04" w:rsidRPr="00106679" w:rsidSect="00656B04">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id="-1">
    <w:p w:rsidR="00F23167" w:rsidRPr="00106679" w:rsidRDefault="00F23167">
      <w:pPr>
        <w:pStyle w:val="FootnoteText"/>
        <w:rPr>
          <w:rFonts w:ascii="Times New Roman" w:hAnsi="Times New Roman"/>
          <w:sz w:val="22"/>
        </w:rPr>
      </w:pPr>
      <w:r>
        <w:rPr>
          <w:rStyle w:val="FootnoteReference"/>
        </w:rPr>
        <w:footnoteRef/>
      </w:r>
      <w:r>
        <w:t xml:space="preserve"> </w:t>
      </w:r>
      <w:proofErr w:type="gramStart"/>
      <w:r w:rsidRPr="00106679">
        <w:rPr>
          <w:rFonts w:ascii="Times New Roman" w:hAnsi="Times New Roman" w:cs="Verdana"/>
          <w:color w:val="361F1B"/>
          <w:sz w:val="22"/>
          <w:szCs w:val="22"/>
        </w:rPr>
        <w:t>Shepherd, Nick.</w:t>
      </w:r>
      <w:proofErr w:type="gramEnd"/>
      <w:r w:rsidRPr="00106679">
        <w:rPr>
          <w:rFonts w:ascii="Times New Roman" w:hAnsi="Times New Roman" w:cs="Verdana"/>
          <w:color w:val="361F1B"/>
          <w:sz w:val="22"/>
          <w:szCs w:val="22"/>
        </w:rPr>
        <w:t xml:space="preserve"> 2007 What does it mean 'To Give the Past Back to the People'? </w:t>
      </w:r>
      <w:proofErr w:type="gramStart"/>
      <w:r w:rsidRPr="00106679">
        <w:rPr>
          <w:rFonts w:ascii="Times New Roman" w:hAnsi="Times New Roman" w:cs="Verdana"/>
          <w:color w:val="361F1B"/>
          <w:sz w:val="22"/>
          <w:szCs w:val="22"/>
        </w:rPr>
        <w:t xml:space="preserve">Archaeology and Ethics in the </w:t>
      </w:r>
      <w:proofErr w:type="spellStart"/>
      <w:r w:rsidRPr="00106679">
        <w:rPr>
          <w:rFonts w:ascii="Times New Roman" w:hAnsi="Times New Roman" w:cs="Verdana"/>
          <w:color w:val="361F1B"/>
          <w:sz w:val="22"/>
          <w:szCs w:val="22"/>
        </w:rPr>
        <w:t>Postcolony</w:t>
      </w:r>
      <w:proofErr w:type="spellEnd"/>
      <w:r w:rsidRPr="00106679">
        <w:rPr>
          <w:rFonts w:ascii="Times New Roman" w:hAnsi="Times New Roman" w:cs="Verdana"/>
          <w:color w:val="361F1B"/>
          <w:sz w:val="22"/>
          <w:szCs w:val="22"/>
        </w:rPr>
        <w:t>.</w:t>
      </w:r>
      <w:proofErr w:type="gramEnd"/>
      <w:r w:rsidRPr="00106679">
        <w:rPr>
          <w:rFonts w:ascii="Times New Roman" w:hAnsi="Times New Roman" w:cs="Verdana"/>
          <w:color w:val="361F1B"/>
          <w:sz w:val="22"/>
          <w:szCs w:val="22"/>
        </w:rPr>
        <w:t xml:space="preserve"> In Y. </w:t>
      </w:r>
      <w:proofErr w:type="spellStart"/>
      <w:r w:rsidRPr="00106679">
        <w:rPr>
          <w:rFonts w:ascii="Times New Roman" w:hAnsi="Times New Roman" w:cs="Verdana"/>
          <w:color w:val="361F1B"/>
          <w:sz w:val="22"/>
          <w:szCs w:val="22"/>
        </w:rPr>
        <w:t>Hamalakis</w:t>
      </w:r>
      <w:proofErr w:type="spellEnd"/>
      <w:r w:rsidRPr="00106679">
        <w:rPr>
          <w:rFonts w:ascii="Times New Roman" w:hAnsi="Times New Roman" w:cs="Verdana"/>
          <w:color w:val="361F1B"/>
          <w:sz w:val="22"/>
          <w:szCs w:val="22"/>
        </w:rPr>
        <w:t xml:space="preserve"> and P. Duke, </w:t>
      </w:r>
      <w:proofErr w:type="gramStart"/>
      <w:r w:rsidRPr="00106679">
        <w:rPr>
          <w:rFonts w:ascii="Times New Roman" w:hAnsi="Times New Roman" w:cs="Verdana"/>
          <w:color w:val="361F1B"/>
          <w:sz w:val="22"/>
          <w:szCs w:val="22"/>
        </w:rPr>
        <w:t>eds</w:t>
      </w:r>
      <w:proofErr w:type="gramEnd"/>
      <w:r w:rsidRPr="00106679">
        <w:rPr>
          <w:rFonts w:ascii="Times New Roman" w:hAnsi="Times New Roman" w:cs="Verdana"/>
          <w:color w:val="361F1B"/>
          <w:sz w:val="22"/>
          <w:szCs w:val="22"/>
        </w:rPr>
        <w:t xml:space="preserve">. </w:t>
      </w:r>
      <w:proofErr w:type="gramStart"/>
      <w:r w:rsidRPr="00106679">
        <w:rPr>
          <w:rFonts w:ascii="Times New Roman" w:hAnsi="Times New Roman" w:cs="Verdana"/>
          <w:color w:val="361F1B"/>
          <w:sz w:val="22"/>
          <w:szCs w:val="22"/>
        </w:rPr>
        <w:t>Archaeology and Capitalism, From Ethics to Politics.</w:t>
      </w:r>
      <w:proofErr w:type="gramEnd"/>
      <w:r w:rsidRPr="00106679">
        <w:rPr>
          <w:rFonts w:ascii="Times New Roman" w:hAnsi="Times New Roman" w:cs="Verdana"/>
          <w:color w:val="361F1B"/>
          <w:sz w:val="22"/>
          <w:szCs w:val="22"/>
        </w:rPr>
        <w:t xml:space="preserve"> Left Coast Press; Walnut Creek,</w:t>
      </w:r>
      <w:r w:rsidRPr="00106679">
        <w:rPr>
          <w:rFonts w:ascii="Times New Roman" w:hAnsi="Times New Roman"/>
          <w:sz w:val="22"/>
        </w:rPr>
        <w:t xml:space="preserve"> 99.</w:t>
      </w:r>
    </w:p>
  </w:footnote>
  <w:footnote w:id="0">
    <w:p w:rsidR="00F23167" w:rsidRPr="00106679" w:rsidRDefault="00F23167">
      <w:pPr>
        <w:pStyle w:val="FootnoteText"/>
        <w:rPr>
          <w:rFonts w:ascii="Times New Roman" w:hAnsi="Times New Roman"/>
          <w:sz w:val="22"/>
        </w:rPr>
      </w:pPr>
      <w:r w:rsidRPr="00106679">
        <w:rPr>
          <w:rStyle w:val="FootnoteReference"/>
          <w:rFonts w:ascii="Times New Roman" w:hAnsi="Times New Roman"/>
          <w:sz w:val="22"/>
        </w:rPr>
        <w:footnoteRef/>
      </w:r>
      <w:r w:rsidRPr="00106679">
        <w:rPr>
          <w:rFonts w:ascii="Times New Roman" w:hAnsi="Times New Roman"/>
          <w:sz w:val="22"/>
        </w:rPr>
        <w:t xml:space="preserve"> </w:t>
      </w:r>
      <w:proofErr w:type="spellStart"/>
      <w:proofErr w:type="gramStart"/>
      <w:r w:rsidRPr="00106679">
        <w:rPr>
          <w:rFonts w:ascii="Times New Roman" w:hAnsi="Times New Roman"/>
          <w:sz w:val="22"/>
        </w:rPr>
        <w:t>Shepard</w:t>
      </w:r>
      <w:proofErr w:type="spellEnd"/>
      <w:r w:rsidRPr="00106679">
        <w:rPr>
          <w:rFonts w:ascii="Times New Roman" w:hAnsi="Times New Roman"/>
          <w:sz w:val="22"/>
        </w:rPr>
        <w:t>, 112.</w:t>
      </w:r>
      <w:proofErr w:type="gramEnd"/>
    </w:p>
  </w:footnote>
  <w:footnote w:id="1">
    <w:p w:rsidR="00F23167" w:rsidRPr="00106679" w:rsidRDefault="00F23167">
      <w:pPr>
        <w:pStyle w:val="FootnoteText"/>
        <w:rPr>
          <w:rFonts w:ascii="Times New Roman" w:hAnsi="Times New Roman"/>
          <w:sz w:val="22"/>
        </w:rPr>
      </w:pPr>
      <w:r w:rsidRPr="00106679">
        <w:rPr>
          <w:rStyle w:val="FootnoteReference"/>
          <w:rFonts w:ascii="Times New Roman" w:hAnsi="Times New Roman"/>
          <w:sz w:val="22"/>
        </w:rPr>
        <w:footnoteRef/>
      </w:r>
      <w:r w:rsidRPr="00106679">
        <w:rPr>
          <w:rFonts w:ascii="Times New Roman" w:hAnsi="Times New Roman"/>
          <w:sz w:val="22"/>
        </w:rPr>
        <w:t xml:space="preserve"> </w:t>
      </w:r>
      <w:proofErr w:type="spellStart"/>
      <w:proofErr w:type="gramStart"/>
      <w:r w:rsidRPr="00106679">
        <w:rPr>
          <w:rFonts w:ascii="Times New Roman" w:hAnsi="Times New Roman"/>
          <w:sz w:val="22"/>
        </w:rPr>
        <w:t>Shepard</w:t>
      </w:r>
      <w:proofErr w:type="spellEnd"/>
      <w:r w:rsidRPr="00106679">
        <w:rPr>
          <w:rFonts w:ascii="Times New Roman" w:hAnsi="Times New Roman"/>
          <w:sz w:val="22"/>
        </w:rPr>
        <w:t>, 99.</w:t>
      </w:r>
      <w:proofErr w:type="gramEnd"/>
    </w:p>
  </w:footnote>
  <w:footnote w:id="2">
    <w:p w:rsidR="00F23167" w:rsidRPr="00106679" w:rsidRDefault="00F23167">
      <w:pPr>
        <w:pStyle w:val="FootnoteText"/>
        <w:rPr>
          <w:rFonts w:ascii="Times New Roman" w:hAnsi="Times New Roman"/>
          <w:sz w:val="22"/>
        </w:rPr>
      </w:pPr>
      <w:r w:rsidRPr="00106679">
        <w:rPr>
          <w:rStyle w:val="FootnoteReference"/>
          <w:rFonts w:ascii="Times New Roman" w:hAnsi="Times New Roman"/>
          <w:sz w:val="22"/>
        </w:rPr>
        <w:footnoteRef/>
      </w:r>
      <w:r w:rsidRPr="00106679">
        <w:rPr>
          <w:rFonts w:ascii="Times New Roman" w:hAnsi="Times New Roman"/>
          <w:sz w:val="22"/>
        </w:rPr>
        <w:t xml:space="preserve"> </w:t>
      </w:r>
      <w:proofErr w:type="spellStart"/>
      <w:r w:rsidRPr="00106679">
        <w:rPr>
          <w:rFonts w:ascii="Times New Roman" w:hAnsi="Times New Roman" w:cs="Verdana"/>
          <w:color w:val="361F1B"/>
          <w:sz w:val="22"/>
          <w:szCs w:val="22"/>
        </w:rPr>
        <w:t>Bankoff</w:t>
      </w:r>
      <w:proofErr w:type="spellEnd"/>
      <w:r w:rsidRPr="00106679">
        <w:rPr>
          <w:rFonts w:ascii="Times New Roman" w:hAnsi="Times New Roman" w:cs="Verdana"/>
          <w:color w:val="361F1B"/>
          <w:sz w:val="22"/>
          <w:szCs w:val="22"/>
        </w:rPr>
        <w:t xml:space="preserve">, H. Arthur and F. Winter. 2005 The Archaeology of Slavery at the Van </w:t>
      </w:r>
      <w:proofErr w:type="spellStart"/>
      <w:r w:rsidRPr="00106679">
        <w:rPr>
          <w:rFonts w:ascii="Times New Roman" w:hAnsi="Times New Roman" w:cs="Verdana"/>
          <w:color w:val="361F1B"/>
          <w:sz w:val="22"/>
          <w:szCs w:val="22"/>
        </w:rPr>
        <w:t>Cortlandt</w:t>
      </w:r>
      <w:proofErr w:type="spellEnd"/>
      <w:r w:rsidRPr="00106679">
        <w:rPr>
          <w:rFonts w:ascii="Times New Roman" w:hAnsi="Times New Roman" w:cs="Verdana"/>
          <w:color w:val="361F1B"/>
          <w:sz w:val="22"/>
          <w:szCs w:val="22"/>
        </w:rPr>
        <w:t xml:space="preserve"> Plantation in the Bronx, New York. International Journal of Historical Archaeology, 9(4)</w:t>
      </w:r>
      <w:proofErr w:type="gramStart"/>
      <w:r w:rsidRPr="00106679">
        <w:rPr>
          <w:rFonts w:ascii="Times New Roman" w:hAnsi="Times New Roman" w:cs="Verdana"/>
          <w:color w:val="361F1B"/>
          <w:sz w:val="22"/>
          <w:szCs w:val="22"/>
        </w:rPr>
        <w:t>:</w:t>
      </w:r>
      <w:r w:rsidRPr="00106679">
        <w:rPr>
          <w:rFonts w:ascii="Times New Roman" w:hAnsi="Times New Roman"/>
          <w:sz w:val="22"/>
        </w:rPr>
        <w:t>,</w:t>
      </w:r>
      <w:proofErr w:type="gramEnd"/>
      <w:r w:rsidRPr="00106679">
        <w:rPr>
          <w:rFonts w:ascii="Times New Roman" w:hAnsi="Times New Roman"/>
          <w:sz w:val="22"/>
        </w:rPr>
        <w:t xml:space="preserve"> 303.</w:t>
      </w:r>
    </w:p>
  </w:footnote>
  <w:footnote w:id="3">
    <w:p w:rsidR="00F23167" w:rsidRPr="00106679" w:rsidRDefault="00F23167">
      <w:pPr>
        <w:pStyle w:val="FootnoteText"/>
        <w:rPr>
          <w:rFonts w:ascii="Times New Roman" w:hAnsi="Times New Roman"/>
          <w:sz w:val="22"/>
        </w:rPr>
      </w:pPr>
      <w:r w:rsidRPr="00106679">
        <w:rPr>
          <w:rStyle w:val="FootnoteReference"/>
          <w:rFonts w:ascii="Times New Roman" w:hAnsi="Times New Roman"/>
          <w:sz w:val="22"/>
        </w:rPr>
        <w:footnoteRef/>
      </w:r>
      <w:r w:rsidRPr="00106679">
        <w:rPr>
          <w:rFonts w:ascii="Times New Roman" w:hAnsi="Times New Roman"/>
          <w:sz w:val="22"/>
        </w:rPr>
        <w:t xml:space="preserve"> </w:t>
      </w:r>
      <w:proofErr w:type="spellStart"/>
      <w:r w:rsidRPr="00106679">
        <w:rPr>
          <w:rFonts w:ascii="Times New Roman" w:hAnsi="Times New Roman"/>
          <w:sz w:val="22"/>
        </w:rPr>
        <w:t>Bankoff</w:t>
      </w:r>
      <w:proofErr w:type="spellEnd"/>
      <w:r w:rsidRPr="00106679">
        <w:rPr>
          <w:rFonts w:ascii="Times New Roman" w:hAnsi="Times New Roman"/>
          <w:sz w:val="22"/>
        </w:rPr>
        <w:t xml:space="preserve">, </w:t>
      </w:r>
      <w:proofErr w:type="gramStart"/>
      <w:r w:rsidRPr="00106679">
        <w:rPr>
          <w:rFonts w:ascii="Times New Roman" w:hAnsi="Times New Roman"/>
          <w:sz w:val="22"/>
        </w:rPr>
        <w:t>Winter</w:t>
      </w:r>
      <w:proofErr w:type="gramEnd"/>
      <w:r w:rsidRPr="00106679">
        <w:rPr>
          <w:rFonts w:ascii="Times New Roman" w:hAnsi="Times New Roman"/>
          <w:sz w:val="22"/>
        </w:rPr>
        <w:t>, 306.</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AE4B27"/>
    <w:rsid w:val="00106679"/>
    <w:rsid w:val="00125FB4"/>
    <w:rsid w:val="00154977"/>
    <w:rsid w:val="001638D7"/>
    <w:rsid w:val="001C7942"/>
    <w:rsid w:val="0025708D"/>
    <w:rsid w:val="00313DAD"/>
    <w:rsid w:val="00541C30"/>
    <w:rsid w:val="00611545"/>
    <w:rsid w:val="00631C99"/>
    <w:rsid w:val="00637D63"/>
    <w:rsid w:val="00653C97"/>
    <w:rsid w:val="00656B04"/>
    <w:rsid w:val="00660995"/>
    <w:rsid w:val="00666CDE"/>
    <w:rsid w:val="00694EB4"/>
    <w:rsid w:val="00695A5E"/>
    <w:rsid w:val="006A013D"/>
    <w:rsid w:val="006E00C2"/>
    <w:rsid w:val="0080630C"/>
    <w:rsid w:val="00831D04"/>
    <w:rsid w:val="00847812"/>
    <w:rsid w:val="008B48AF"/>
    <w:rsid w:val="008F757B"/>
    <w:rsid w:val="009D4DAD"/>
    <w:rsid w:val="00AE4B27"/>
    <w:rsid w:val="00BE612A"/>
    <w:rsid w:val="00C0206F"/>
    <w:rsid w:val="00F23167"/>
    <w:rsid w:val="00F55A02"/>
  </w:rsids>
  <m:mathPr>
    <m:mathFont m:val="MS Gothic"/>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74B4"/>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FootnoteText">
    <w:name w:val="footnote text"/>
    <w:basedOn w:val="Normal"/>
    <w:link w:val="FootnoteTextChar"/>
    <w:uiPriority w:val="99"/>
    <w:semiHidden/>
    <w:unhideWhenUsed/>
    <w:rsid w:val="00C0206F"/>
  </w:style>
  <w:style w:type="character" w:customStyle="1" w:styleId="FootnoteTextChar">
    <w:name w:val="Footnote Text Char"/>
    <w:basedOn w:val="DefaultParagraphFont"/>
    <w:link w:val="FootnoteText"/>
    <w:uiPriority w:val="99"/>
    <w:semiHidden/>
    <w:rsid w:val="00C0206F"/>
  </w:style>
  <w:style w:type="character" w:styleId="FootnoteReference">
    <w:name w:val="footnote reference"/>
    <w:basedOn w:val="DefaultParagraphFont"/>
    <w:uiPriority w:val="99"/>
    <w:semiHidden/>
    <w:unhideWhenUsed/>
    <w:rsid w:val="00C0206F"/>
    <w:rPr>
      <w:vertAlign w:val="superscript"/>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6" Type="http://schemas.openxmlformats.org/officeDocument/2006/relationships/theme" Target="theme/theme1.xml"/><Relationship Id="rId4" Type="http://schemas.openxmlformats.org/officeDocument/2006/relationships/footnotes" Target="footnotes.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77</TotalTime>
  <Pages>3</Pages>
  <Words>637</Words>
  <Characters>3636</Characters>
  <Application>Microsoft Macintosh Word</Application>
  <DocSecurity>0</DocSecurity>
  <Lines>30</Lines>
  <Paragraphs>7</Paragraphs>
  <ScaleCrop>false</ScaleCrop>
  <LinksUpToDate>false</LinksUpToDate>
  <CharactersWithSpaces>4465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Roberts</dc:creator>
  <cp:keywords/>
  <cp:lastModifiedBy>Sarah Roberts</cp:lastModifiedBy>
  <cp:revision>24</cp:revision>
  <dcterms:created xsi:type="dcterms:W3CDTF">2009-10-26T23:56:00Z</dcterms:created>
  <dcterms:modified xsi:type="dcterms:W3CDTF">2009-10-27T05:04:00Z</dcterms:modified>
</cp:coreProperties>
</file>