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687" w:rsidRDefault="00FC0687" w:rsidP="00907FB3">
      <w:pPr>
        <w:pStyle w:val="Default"/>
        <w:rPr>
          <w:rFonts w:ascii="Times" w:hAnsi="Times"/>
          <w:b/>
          <w:bCs/>
          <w:color w:val="auto"/>
          <w:szCs w:val="23"/>
        </w:rPr>
      </w:pPr>
      <w:r w:rsidRPr="0087549D">
        <w:rPr>
          <w:rFonts w:ascii="Times" w:hAnsi="Times"/>
          <w:b/>
          <w:bCs/>
          <w:color w:val="auto"/>
          <w:szCs w:val="23"/>
        </w:rPr>
        <w:t xml:space="preserve">The </w:t>
      </w:r>
      <w:r w:rsidR="00935C9E">
        <w:rPr>
          <w:rFonts w:ascii="Times" w:hAnsi="Times"/>
          <w:b/>
          <w:bCs/>
          <w:color w:val="auto"/>
          <w:szCs w:val="23"/>
        </w:rPr>
        <w:t>Archaeology of Nubia and Egypt</w:t>
      </w:r>
    </w:p>
    <w:p w:rsidR="006606D5" w:rsidRPr="0087549D" w:rsidRDefault="00EA5D0D" w:rsidP="00907FB3">
      <w:pPr>
        <w:pStyle w:val="Default"/>
        <w:rPr>
          <w:rFonts w:ascii="Times" w:hAnsi="Times"/>
          <w:b/>
          <w:bCs/>
          <w:color w:val="auto"/>
          <w:szCs w:val="23"/>
        </w:rPr>
      </w:pPr>
      <w:r>
        <w:rPr>
          <w:rFonts w:ascii="Times" w:hAnsi="Times"/>
          <w:b/>
          <w:bCs/>
          <w:color w:val="auto"/>
          <w:szCs w:val="23"/>
        </w:rPr>
        <w:t>2</w:t>
      </w:r>
      <w:r w:rsidR="006606D5">
        <w:rPr>
          <w:rFonts w:ascii="Times" w:hAnsi="Times"/>
          <w:b/>
          <w:bCs/>
          <w:color w:val="auto"/>
          <w:szCs w:val="23"/>
        </w:rPr>
        <w:t xml:space="preserve"> February 2012 copy</w:t>
      </w:r>
    </w:p>
    <w:p w:rsidR="00FC0687" w:rsidRPr="0087549D" w:rsidRDefault="00FC0687" w:rsidP="00907FB3">
      <w:pPr>
        <w:pStyle w:val="Default"/>
        <w:rPr>
          <w:rFonts w:ascii="Times" w:hAnsi="Times"/>
          <w:b/>
          <w:bCs/>
          <w:color w:val="auto"/>
          <w:szCs w:val="23"/>
        </w:rPr>
      </w:pPr>
    </w:p>
    <w:p w:rsidR="00907FB3" w:rsidRPr="0087549D" w:rsidRDefault="00907FB3" w:rsidP="00907FB3">
      <w:pPr>
        <w:pStyle w:val="Default"/>
        <w:rPr>
          <w:rFonts w:ascii="Times" w:hAnsi="Times"/>
          <w:b/>
          <w:bCs/>
          <w:color w:val="auto"/>
          <w:szCs w:val="23"/>
        </w:rPr>
      </w:pPr>
      <w:r w:rsidRPr="0087549D">
        <w:rPr>
          <w:rFonts w:ascii="Times" w:hAnsi="Times"/>
          <w:b/>
          <w:bCs/>
          <w:color w:val="auto"/>
          <w:szCs w:val="23"/>
        </w:rPr>
        <w:t>Course Outline</w:t>
      </w:r>
    </w:p>
    <w:p w:rsidR="00907FB3" w:rsidRPr="0087549D" w:rsidRDefault="00907FB3" w:rsidP="00907FB3">
      <w:pPr>
        <w:pStyle w:val="Default"/>
        <w:rPr>
          <w:rFonts w:ascii="Times" w:hAnsi="Times"/>
          <w:b/>
          <w:bCs/>
          <w:color w:val="auto"/>
          <w:szCs w:val="23"/>
        </w:rPr>
      </w:pPr>
    </w:p>
    <w:p w:rsidR="00907FB3" w:rsidRPr="0087549D" w:rsidRDefault="00907FB3" w:rsidP="00907FB3">
      <w:pPr>
        <w:pStyle w:val="Default"/>
        <w:rPr>
          <w:rFonts w:ascii="Times" w:hAnsi="Times"/>
          <w:color w:val="auto"/>
          <w:szCs w:val="23"/>
        </w:rPr>
      </w:pPr>
      <w:r w:rsidRPr="0087549D">
        <w:rPr>
          <w:rFonts w:ascii="Times" w:hAnsi="Times"/>
          <w:color w:val="auto"/>
          <w:szCs w:val="23"/>
        </w:rPr>
        <w:t>The modern nations of Egypt and Sudan encompass a sharp juxtaposition of alluvial and arid environments that formed the backdrop to the emergence of Africa‘s earliest farming economies and states. This area continues to be one of contention and cont</w:t>
      </w:r>
      <w:r w:rsidR="009669E1" w:rsidRPr="0087549D">
        <w:rPr>
          <w:rFonts w:ascii="Times" w:hAnsi="Times"/>
          <w:color w:val="auto"/>
          <w:szCs w:val="23"/>
        </w:rPr>
        <w:t xml:space="preserve">act, of change and continuity, </w:t>
      </w:r>
      <w:r w:rsidRPr="0087549D">
        <w:rPr>
          <w:rFonts w:ascii="Times" w:hAnsi="Times"/>
          <w:color w:val="auto"/>
          <w:szCs w:val="23"/>
        </w:rPr>
        <w:t xml:space="preserve">to the </w:t>
      </w:r>
      <w:r w:rsidR="009669E1" w:rsidRPr="0087549D">
        <w:rPr>
          <w:rFonts w:ascii="Times" w:hAnsi="Times"/>
          <w:color w:val="auto"/>
          <w:szCs w:val="23"/>
        </w:rPr>
        <w:t>present day</w:t>
      </w:r>
      <w:r w:rsidRPr="0087549D">
        <w:rPr>
          <w:rFonts w:ascii="Times" w:hAnsi="Times"/>
          <w:color w:val="auto"/>
          <w:szCs w:val="23"/>
        </w:rPr>
        <w:t xml:space="preserve">.  </w:t>
      </w:r>
      <w:r w:rsidR="00836FEA">
        <w:rPr>
          <w:rFonts w:ascii="Times" w:hAnsi="Times"/>
          <w:color w:val="auto"/>
          <w:szCs w:val="23"/>
        </w:rPr>
        <w:t xml:space="preserve">While recognizing the importance Egypt had for Nubia in many periods, in this course we will insist on seeing Nubia in its own terms, not merely as an adjunct to its </w:t>
      </w:r>
      <w:proofErr w:type="gramStart"/>
      <w:r w:rsidR="00836FEA">
        <w:rPr>
          <w:rFonts w:ascii="Times" w:hAnsi="Times"/>
          <w:color w:val="auto"/>
          <w:szCs w:val="23"/>
        </w:rPr>
        <w:t>better known</w:t>
      </w:r>
      <w:proofErr w:type="gramEnd"/>
      <w:r w:rsidR="00836FEA">
        <w:rPr>
          <w:rFonts w:ascii="Times" w:hAnsi="Times"/>
          <w:color w:val="auto"/>
          <w:szCs w:val="23"/>
        </w:rPr>
        <w:t xml:space="preserve"> northern neighbor.  </w:t>
      </w:r>
      <w:r w:rsidRPr="0087549D">
        <w:rPr>
          <w:rFonts w:ascii="Times" w:hAnsi="Times"/>
          <w:color w:val="auto"/>
          <w:szCs w:val="23"/>
        </w:rPr>
        <w:t xml:space="preserve">This seminar will provide students with an advanced induction into the archaeology of </w:t>
      </w:r>
      <w:r w:rsidR="00836FEA">
        <w:rPr>
          <w:rFonts w:ascii="Times" w:hAnsi="Times"/>
          <w:color w:val="auto"/>
          <w:szCs w:val="23"/>
        </w:rPr>
        <w:t xml:space="preserve">Nubia </w:t>
      </w:r>
      <w:r w:rsidRPr="0087549D">
        <w:rPr>
          <w:rFonts w:ascii="Times" w:hAnsi="Times"/>
          <w:color w:val="auto"/>
          <w:szCs w:val="23"/>
        </w:rPr>
        <w:t xml:space="preserve">between the </w:t>
      </w:r>
      <w:r w:rsidR="009669E1" w:rsidRPr="0087549D">
        <w:rPr>
          <w:rFonts w:ascii="Times" w:hAnsi="Times"/>
          <w:color w:val="auto"/>
          <w:szCs w:val="23"/>
        </w:rPr>
        <w:t>earliest pottery producing cultures of the Neolithic Period (starting c. 8</w:t>
      </w:r>
      <w:r w:rsidRPr="0087549D">
        <w:rPr>
          <w:rFonts w:ascii="Times" w:hAnsi="Times"/>
          <w:color w:val="auto"/>
          <w:szCs w:val="23"/>
        </w:rPr>
        <w:t>000 BC) through the early development of the Egyptian state (c. 3000 BC), into the medieval period (mid 2</w:t>
      </w:r>
      <w:r w:rsidRPr="0087549D">
        <w:rPr>
          <w:rFonts w:ascii="Times" w:hAnsi="Times"/>
          <w:color w:val="auto"/>
          <w:szCs w:val="23"/>
          <w:vertAlign w:val="superscript"/>
        </w:rPr>
        <w:t>nd</w:t>
      </w:r>
      <w:r w:rsidRPr="0087549D">
        <w:rPr>
          <w:rFonts w:ascii="Times" w:hAnsi="Times"/>
          <w:color w:val="auto"/>
          <w:szCs w:val="23"/>
        </w:rPr>
        <w:t xml:space="preserve"> millennium A</w:t>
      </w:r>
      <w:r w:rsidR="00836FEA">
        <w:rPr>
          <w:rFonts w:ascii="Times" w:hAnsi="Times"/>
          <w:color w:val="auto"/>
          <w:szCs w:val="23"/>
        </w:rPr>
        <w:t>D).  This long-term perspective</w:t>
      </w:r>
      <w:r w:rsidRPr="0087549D">
        <w:rPr>
          <w:rFonts w:ascii="Times" w:hAnsi="Times"/>
          <w:color w:val="auto"/>
          <w:szCs w:val="23"/>
        </w:rPr>
        <w:t xml:space="preserve"> will highlight the </w:t>
      </w:r>
      <w:r w:rsidR="00836FEA">
        <w:rPr>
          <w:rFonts w:ascii="Times" w:hAnsi="Times"/>
          <w:color w:val="auto"/>
          <w:szCs w:val="23"/>
        </w:rPr>
        <w:t xml:space="preserve">variability of Nubian cultures as well as the </w:t>
      </w:r>
      <w:r w:rsidRPr="0087549D">
        <w:rPr>
          <w:rFonts w:ascii="Times" w:hAnsi="Times"/>
          <w:color w:val="auto"/>
          <w:szCs w:val="23"/>
        </w:rPr>
        <w:t>nature of their interactions</w:t>
      </w:r>
      <w:r w:rsidR="00836FEA">
        <w:rPr>
          <w:rFonts w:ascii="Times" w:hAnsi="Times"/>
          <w:color w:val="auto"/>
          <w:szCs w:val="23"/>
        </w:rPr>
        <w:t xml:space="preserve"> with Egypt.  It will allow</w:t>
      </w:r>
      <w:r w:rsidRPr="0087549D">
        <w:rPr>
          <w:rFonts w:ascii="Times" w:hAnsi="Times"/>
          <w:color w:val="auto"/>
          <w:szCs w:val="23"/>
        </w:rPr>
        <w:t xml:space="preserve"> a comparative study </w:t>
      </w:r>
      <w:r w:rsidR="00836FEA">
        <w:rPr>
          <w:rFonts w:ascii="Times" w:hAnsi="Times"/>
          <w:color w:val="auto"/>
          <w:szCs w:val="23"/>
        </w:rPr>
        <w:t>of</w:t>
      </w:r>
      <w:r w:rsidRPr="0087549D">
        <w:rPr>
          <w:rFonts w:ascii="Times" w:hAnsi="Times"/>
          <w:color w:val="auto"/>
          <w:szCs w:val="23"/>
        </w:rPr>
        <w:t xml:space="preserve"> issues </w:t>
      </w:r>
      <w:r w:rsidR="00836FEA">
        <w:rPr>
          <w:rFonts w:ascii="Times" w:hAnsi="Times"/>
          <w:color w:val="auto"/>
          <w:szCs w:val="23"/>
        </w:rPr>
        <w:t xml:space="preserve">such </w:t>
      </w:r>
      <w:r w:rsidRPr="0087549D">
        <w:rPr>
          <w:rFonts w:ascii="Times" w:hAnsi="Times"/>
          <w:color w:val="auto"/>
          <w:szCs w:val="23"/>
        </w:rPr>
        <w:t>as state formation, religious change</w:t>
      </w:r>
      <w:r w:rsidR="00B74CAB" w:rsidRPr="0087549D">
        <w:rPr>
          <w:rFonts w:ascii="Times" w:hAnsi="Times"/>
          <w:color w:val="auto"/>
          <w:szCs w:val="23"/>
        </w:rPr>
        <w:t>,</w:t>
      </w:r>
      <w:r w:rsidRPr="0087549D">
        <w:rPr>
          <w:rFonts w:ascii="Times" w:hAnsi="Times"/>
          <w:color w:val="auto"/>
          <w:szCs w:val="23"/>
        </w:rPr>
        <w:t xml:space="preserve"> and imperialism. The wider context of cultural transformations in North-East Africa, the Eastern Mediterranean and Western Asia will form a constant underlying theme for consideration. </w:t>
      </w:r>
      <w:r w:rsidR="00E61BCE">
        <w:rPr>
          <w:rFonts w:ascii="Times" w:hAnsi="Times"/>
          <w:color w:val="auto"/>
          <w:szCs w:val="23"/>
        </w:rPr>
        <w:t xml:space="preserve"> By undertaking focused projects on specific topics students will develop a deep as well as a broad appreciation for this material.  </w:t>
      </w:r>
      <w:r w:rsidRPr="0087549D">
        <w:rPr>
          <w:rFonts w:ascii="Times" w:hAnsi="Times"/>
          <w:color w:val="auto"/>
          <w:szCs w:val="23"/>
        </w:rPr>
        <w:t xml:space="preserve">Students will be </w:t>
      </w:r>
      <w:r w:rsidR="00E61BCE" w:rsidRPr="0087549D">
        <w:rPr>
          <w:rFonts w:ascii="Times" w:hAnsi="Times"/>
          <w:color w:val="auto"/>
          <w:szCs w:val="23"/>
        </w:rPr>
        <w:t>familiarized</w:t>
      </w:r>
      <w:r w:rsidRPr="0087549D">
        <w:rPr>
          <w:rFonts w:ascii="Times" w:hAnsi="Times"/>
          <w:color w:val="auto"/>
          <w:szCs w:val="23"/>
        </w:rPr>
        <w:t xml:space="preserve"> with current research and key debates in the archaeology of North-East Africa, as well as the manner in which these debates influence notions of African and Egyptian cultural heritage in the contemporary world. </w:t>
      </w:r>
    </w:p>
    <w:p w:rsidR="00907FB3" w:rsidRPr="0087549D" w:rsidRDefault="00907FB3" w:rsidP="00907FB3">
      <w:pPr>
        <w:pStyle w:val="Default"/>
        <w:rPr>
          <w:rFonts w:ascii="Times" w:hAnsi="Times"/>
          <w:color w:val="auto"/>
          <w:szCs w:val="23"/>
        </w:rPr>
      </w:pPr>
    </w:p>
    <w:p w:rsidR="00907FB3" w:rsidRPr="0087549D" w:rsidRDefault="00907FB3" w:rsidP="00907FB3">
      <w:pPr>
        <w:pStyle w:val="Default"/>
        <w:rPr>
          <w:rFonts w:ascii="Times" w:hAnsi="Times"/>
          <w:b/>
          <w:bCs/>
          <w:color w:val="auto"/>
          <w:szCs w:val="23"/>
        </w:rPr>
      </w:pPr>
      <w:r w:rsidRPr="0087549D">
        <w:rPr>
          <w:rFonts w:ascii="Times" w:hAnsi="Times"/>
          <w:b/>
          <w:bCs/>
          <w:color w:val="auto"/>
          <w:szCs w:val="23"/>
        </w:rPr>
        <w:t xml:space="preserve">Objectives </w:t>
      </w:r>
    </w:p>
    <w:p w:rsidR="00907FB3" w:rsidRPr="0087549D" w:rsidRDefault="00907FB3" w:rsidP="00907FB3">
      <w:pPr>
        <w:pStyle w:val="Default"/>
        <w:rPr>
          <w:rFonts w:ascii="Times" w:hAnsi="Times"/>
          <w:color w:val="auto"/>
          <w:szCs w:val="23"/>
        </w:rPr>
      </w:pPr>
    </w:p>
    <w:p w:rsidR="00907FB3" w:rsidRPr="0087549D" w:rsidRDefault="00907FB3" w:rsidP="00907FB3">
      <w:pPr>
        <w:pStyle w:val="Default"/>
        <w:rPr>
          <w:rFonts w:ascii="Times" w:hAnsi="Times"/>
          <w:color w:val="auto"/>
          <w:szCs w:val="23"/>
        </w:rPr>
      </w:pPr>
      <w:r w:rsidRPr="0087549D">
        <w:rPr>
          <w:rFonts w:ascii="Times" w:hAnsi="Times"/>
          <w:color w:val="auto"/>
          <w:szCs w:val="23"/>
        </w:rPr>
        <w:t xml:space="preserve">The seminar will offer in-depth analysis of the archaeology of </w:t>
      </w:r>
      <w:r w:rsidR="00935C9E">
        <w:rPr>
          <w:rFonts w:ascii="Times" w:hAnsi="Times"/>
          <w:color w:val="auto"/>
          <w:szCs w:val="23"/>
        </w:rPr>
        <w:t>Nubia</w:t>
      </w:r>
      <w:r w:rsidRPr="0087549D">
        <w:rPr>
          <w:rFonts w:ascii="Times" w:hAnsi="Times"/>
          <w:color w:val="auto"/>
          <w:szCs w:val="23"/>
        </w:rPr>
        <w:t xml:space="preserve"> between </w:t>
      </w:r>
      <w:r w:rsidR="009669E1" w:rsidRPr="0087549D">
        <w:rPr>
          <w:rFonts w:ascii="Times" w:hAnsi="Times"/>
          <w:color w:val="auto"/>
          <w:szCs w:val="23"/>
        </w:rPr>
        <w:t xml:space="preserve">the </w:t>
      </w:r>
      <w:r w:rsidRPr="0087549D">
        <w:rPr>
          <w:rFonts w:ascii="Times" w:hAnsi="Times"/>
          <w:color w:val="auto"/>
          <w:szCs w:val="23"/>
        </w:rPr>
        <w:t xml:space="preserve">Neolithic period and the </w:t>
      </w:r>
      <w:proofErr w:type="gramStart"/>
      <w:r w:rsidRPr="0087549D">
        <w:rPr>
          <w:rFonts w:ascii="Times" w:hAnsi="Times"/>
          <w:color w:val="auto"/>
          <w:szCs w:val="23"/>
        </w:rPr>
        <w:t>Medieval</w:t>
      </w:r>
      <w:proofErr w:type="gramEnd"/>
      <w:r w:rsidRPr="0087549D">
        <w:rPr>
          <w:rFonts w:ascii="Times" w:hAnsi="Times"/>
          <w:color w:val="auto"/>
          <w:szCs w:val="23"/>
        </w:rPr>
        <w:t xml:space="preserve"> period. It will engage with the latest developments in anthropological and environmental analysis as a basis for evaluating both recent and older developments in archaeological fieldwork and interpretation. </w:t>
      </w:r>
    </w:p>
    <w:p w:rsidR="00907FB3" w:rsidRPr="0087549D" w:rsidRDefault="00907FB3" w:rsidP="00907FB3">
      <w:pPr>
        <w:pStyle w:val="Default"/>
        <w:rPr>
          <w:rFonts w:ascii="Times" w:hAnsi="Times"/>
          <w:color w:val="auto"/>
        </w:rPr>
      </w:pPr>
    </w:p>
    <w:p w:rsidR="00907FB3" w:rsidRPr="0087549D" w:rsidRDefault="00907FB3" w:rsidP="00907FB3">
      <w:pPr>
        <w:pStyle w:val="Default"/>
        <w:rPr>
          <w:rFonts w:ascii="Times" w:hAnsi="Times"/>
          <w:color w:val="auto"/>
          <w:szCs w:val="23"/>
        </w:rPr>
      </w:pPr>
      <w:r w:rsidRPr="0087549D">
        <w:rPr>
          <w:rFonts w:ascii="Times" w:hAnsi="Times"/>
          <w:color w:val="auto"/>
          <w:szCs w:val="23"/>
        </w:rPr>
        <w:t xml:space="preserve">The importance of interpretation will be stressed in relation to key topics such as the adoption and spread of farming, the significance of art and imagery, the emergence of writing, kingship, and monumental architecture, religious change, and the status of Nubia as a corridor for physical movement and cultural interactions as well as a peripheral area on the edge of </w:t>
      </w:r>
      <w:r w:rsidR="00E61BCE" w:rsidRPr="0087549D">
        <w:rPr>
          <w:rFonts w:ascii="Times" w:hAnsi="Times"/>
          <w:color w:val="auto"/>
          <w:szCs w:val="23"/>
        </w:rPr>
        <w:t>multiple</w:t>
      </w:r>
      <w:r w:rsidR="00D1416F" w:rsidRPr="0087549D">
        <w:rPr>
          <w:rFonts w:ascii="Times" w:hAnsi="Times"/>
          <w:color w:val="auto"/>
          <w:szCs w:val="23"/>
        </w:rPr>
        <w:t xml:space="preserve"> </w:t>
      </w:r>
      <w:r w:rsidRPr="0087549D">
        <w:rPr>
          <w:rFonts w:ascii="Times" w:hAnsi="Times"/>
          <w:color w:val="auto"/>
          <w:szCs w:val="23"/>
        </w:rPr>
        <w:t xml:space="preserve">empires. </w:t>
      </w:r>
    </w:p>
    <w:p w:rsidR="00907FB3" w:rsidRPr="0087549D" w:rsidRDefault="00907FB3" w:rsidP="00D1416F">
      <w:pPr>
        <w:pStyle w:val="Default"/>
        <w:rPr>
          <w:rFonts w:ascii="Times" w:hAnsi="Times"/>
          <w:color w:val="auto"/>
          <w:szCs w:val="23"/>
        </w:rPr>
      </w:pPr>
    </w:p>
    <w:p w:rsidR="00907FB3" w:rsidRPr="0087549D" w:rsidRDefault="00836FEA" w:rsidP="00907FB3">
      <w:pPr>
        <w:pStyle w:val="Default"/>
        <w:rPr>
          <w:rFonts w:ascii="Times" w:hAnsi="Times"/>
          <w:color w:val="auto"/>
          <w:szCs w:val="23"/>
        </w:rPr>
      </w:pPr>
      <w:r>
        <w:rPr>
          <w:rFonts w:ascii="Times" w:hAnsi="Times"/>
          <w:color w:val="auto"/>
        </w:rPr>
        <w:t>We</w:t>
      </w:r>
      <w:r w:rsidR="00907FB3" w:rsidRPr="0087549D">
        <w:rPr>
          <w:rFonts w:ascii="Times" w:hAnsi="Times"/>
          <w:color w:val="auto"/>
        </w:rPr>
        <w:t xml:space="preserve"> will learn to r</w:t>
      </w:r>
      <w:r w:rsidR="00907FB3" w:rsidRPr="0087549D">
        <w:rPr>
          <w:rFonts w:ascii="Times" w:hAnsi="Times"/>
          <w:color w:val="auto"/>
          <w:szCs w:val="23"/>
        </w:rPr>
        <w:t xml:space="preserve">elate the archaeological record of </w:t>
      </w:r>
      <w:r>
        <w:rPr>
          <w:rFonts w:ascii="Times" w:hAnsi="Times"/>
          <w:color w:val="auto"/>
          <w:szCs w:val="23"/>
        </w:rPr>
        <w:t>Nubia</w:t>
      </w:r>
      <w:r w:rsidR="00907FB3" w:rsidRPr="0087549D">
        <w:rPr>
          <w:rFonts w:ascii="Times" w:hAnsi="Times"/>
          <w:color w:val="auto"/>
          <w:szCs w:val="23"/>
        </w:rPr>
        <w:t xml:space="preserve"> to wider issues such as climate change, the nature of hunter-gatherer societies, the interpretation of prehistoric art, and the significance of literacy in human societies.   . </w:t>
      </w:r>
    </w:p>
    <w:p w:rsidR="00907FB3" w:rsidRPr="0087549D" w:rsidRDefault="00907FB3" w:rsidP="00907FB3">
      <w:pPr>
        <w:pStyle w:val="Default"/>
        <w:rPr>
          <w:rFonts w:ascii="Times" w:hAnsi="Times"/>
          <w:color w:val="auto"/>
          <w:szCs w:val="23"/>
        </w:rPr>
      </w:pPr>
    </w:p>
    <w:p w:rsidR="00907FB3" w:rsidRPr="0087549D" w:rsidRDefault="00E61BCE" w:rsidP="00907FB3">
      <w:pPr>
        <w:pStyle w:val="Default"/>
        <w:rPr>
          <w:rFonts w:ascii="Times" w:hAnsi="Times"/>
          <w:b/>
          <w:color w:val="auto"/>
          <w:szCs w:val="23"/>
        </w:rPr>
      </w:pPr>
      <w:r w:rsidRPr="0087549D">
        <w:rPr>
          <w:rFonts w:ascii="Times" w:hAnsi="Times"/>
          <w:b/>
          <w:color w:val="auto"/>
          <w:szCs w:val="23"/>
        </w:rPr>
        <w:t>Assessment</w:t>
      </w:r>
      <w:r w:rsidR="00907FB3" w:rsidRPr="0087549D">
        <w:rPr>
          <w:rFonts w:ascii="Times" w:hAnsi="Times"/>
          <w:b/>
          <w:color w:val="auto"/>
          <w:szCs w:val="23"/>
        </w:rPr>
        <w:t>:</w:t>
      </w:r>
    </w:p>
    <w:p w:rsidR="00907FB3" w:rsidRPr="0087549D" w:rsidRDefault="00907FB3" w:rsidP="00907FB3">
      <w:pPr>
        <w:pStyle w:val="Default"/>
        <w:rPr>
          <w:rFonts w:ascii="Times" w:hAnsi="Times"/>
          <w:b/>
          <w:color w:val="auto"/>
          <w:szCs w:val="23"/>
        </w:rPr>
      </w:pPr>
    </w:p>
    <w:p w:rsidR="00836FEA" w:rsidRDefault="00836FEA" w:rsidP="00907FB3">
      <w:pPr>
        <w:pStyle w:val="Default"/>
        <w:rPr>
          <w:rFonts w:ascii="Times" w:hAnsi="Times"/>
          <w:color w:val="auto"/>
          <w:szCs w:val="23"/>
        </w:rPr>
      </w:pPr>
      <w:r>
        <w:rPr>
          <w:rFonts w:ascii="Times" w:hAnsi="Times"/>
          <w:color w:val="auto"/>
          <w:szCs w:val="23"/>
        </w:rPr>
        <w:t>Presentations:</w:t>
      </w:r>
    </w:p>
    <w:p w:rsidR="00836FEA" w:rsidRDefault="00907FB3" w:rsidP="00907FB3">
      <w:pPr>
        <w:pStyle w:val="Default"/>
        <w:rPr>
          <w:rFonts w:ascii="Times" w:hAnsi="Times"/>
          <w:color w:val="auto"/>
          <w:szCs w:val="23"/>
        </w:rPr>
      </w:pPr>
      <w:r w:rsidRPr="0087549D">
        <w:rPr>
          <w:rFonts w:ascii="Times" w:hAnsi="Times"/>
          <w:color w:val="auto"/>
          <w:szCs w:val="23"/>
        </w:rPr>
        <w:t xml:space="preserve">Every student will give </w:t>
      </w:r>
      <w:r w:rsidR="001D0D28">
        <w:rPr>
          <w:rFonts w:ascii="Times" w:hAnsi="Times"/>
          <w:color w:val="auto"/>
          <w:szCs w:val="23"/>
        </w:rPr>
        <w:t>two</w:t>
      </w:r>
      <w:r w:rsidRPr="0087549D">
        <w:rPr>
          <w:rFonts w:ascii="Times" w:hAnsi="Times"/>
          <w:color w:val="auto"/>
          <w:szCs w:val="23"/>
        </w:rPr>
        <w:t xml:space="preserve"> presentations during the course of the semester.  </w:t>
      </w:r>
      <w:r w:rsidR="001D0D28">
        <w:rPr>
          <w:rFonts w:ascii="Times" w:hAnsi="Times"/>
          <w:color w:val="auto"/>
          <w:szCs w:val="23"/>
        </w:rPr>
        <w:t>These</w:t>
      </w:r>
      <w:r w:rsidR="00D1416F" w:rsidRPr="0087549D">
        <w:rPr>
          <w:rFonts w:ascii="Times" w:hAnsi="Times"/>
          <w:color w:val="auto"/>
          <w:szCs w:val="23"/>
        </w:rPr>
        <w:t xml:space="preserve"> </w:t>
      </w:r>
      <w:r w:rsidRPr="0087549D">
        <w:rPr>
          <w:rFonts w:ascii="Times" w:hAnsi="Times"/>
          <w:color w:val="auto"/>
          <w:szCs w:val="23"/>
        </w:rPr>
        <w:t xml:space="preserve">will be </w:t>
      </w:r>
      <w:r w:rsidR="00204B10" w:rsidRPr="0087549D">
        <w:rPr>
          <w:rFonts w:ascii="Times" w:hAnsi="Times"/>
          <w:color w:val="auto"/>
          <w:szCs w:val="23"/>
        </w:rPr>
        <w:t xml:space="preserve">case studies </w:t>
      </w:r>
      <w:r w:rsidRPr="0087549D">
        <w:rPr>
          <w:rFonts w:ascii="Times" w:hAnsi="Times"/>
          <w:color w:val="auto"/>
          <w:szCs w:val="23"/>
        </w:rPr>
        <w:t xml:space="preserve">related to the weekly topics and will rely upon </w:t>
      </w:r>
      <w:r w:rsidR="00935C9E">
        <w:rPr>
          <w:rFonts w:ascii="Times" w:hAnsi="Times"/>
          <w:color w:val="auto"/>
          <w:szCs w:val="23"/>
        </w:rPr>
        <w:t xml:space="preserve">both </w:t>
      </w:r>
      <w:r w:rsidRPr="0087549D">
        <w:rPr>
          <w:rFonts w:ascii="Times" w:hAnsi="Times"/>
          <w:color w:val="auto"/>
          <w:szCs w:val="23"/>
        </w:rPr>
        <w:t>archaeological reports and secondary interpretations</w:t>
      </w:r>
      <w:r w:rsidR="001D0D28">
        <w:rPr>
          <w:rFonts w:ascii="Times" w:hAnsi="Times"/>
          <w:color w:val="auto"/>
          <w:szCs w:val="23"/>
        </w:rPr>
        <w:t>; they should have solid theses and utilize archaeological material to back th</w:t>
      </w:r>
      <w:r w:rsidR="00273C93">
        <w:rPr>
          <w:rFonts w:ascii="Times" w:hAnsi="Times"/>
          <w:color w:val="auto"/>
          <w:szCs w:val="23"/>
        </w:rPr>
        <w:t>em up</w:t>
      </w:r>
      <w:r w:rsidRPr="0087549D">
        <w:rPr>
          <w:rFonts w:ascii="Times" w:hAnsi="Times"/>
          <w:color w:val="auto"/>
          <w:szCs w:val="23"/>
        </w:rPr>
        <w:t xml:space="preserve">.  </w:t>
      </w:r>
      <w:r w:rsidR="00521FD8">
        <w:rPr>
          <w:rFonts w:ascii="Times" w:hAnsi="Times"/>
          <w:color w:val="auto"/>
          <w:szCs w:val="23"/>
        </w:rPr>
        <w:t>Presentations will be</w:t>
      </w:r>
      <w:r w:rsidR="00836FEA">
        <w:rPr>
          <w:rFonts w:ascii="Times" w:hAnsi="Times"/>
          <w:color w:val="auto"/>
          <w:szCs w:val="23"/>
        </w:rPr>
        <w:t xml:space="preserve"> 20</w:t>
      </w:r>
      <w:r w:rsidR="00F31E48">
        <w:rPr>
          <w:rFonts w:ascii="Times" w:hAnsi="Times"/>
          <w:color w:val="auto"/>
          <w:szCs w:val="23"/>
        </w:rPr>
        <w:t>-30</w:t>
      </w:r>
      <w:r w:rsidR="00836FEA">
        <w:rPr>
          <w:rFonts w:ascii="Times" w:hAnsi="Times"/>
          <w:color w:val="auto"/>
          <w:szCs w:val="23"/>
        </w:rPr>
        <w:t xml:space="preserve"> minutes each.</w:t>
      </w:r>
      <w:r w:rsidR="00261E56" w:rsidRPr="0087549D">
        <w:rPr>
          <w:rFonts w:ascii="Times" w:hAnsi="Times"/>
          <w:color w:val="auto"/>
          <w:szCs w:val="23"/>
        </w:rPr>
        <w:t xml:space="preserve">  </w:t>
      </w:r>
      <w:r w:rsidR="00836FEA">
        <w:rPr>
          <w:rFonts w:ascii="Times" w:hAnsi="Times"/>
          <w:color w:val="auto"/>
          <w:szCs w:val="23"/>
        </w:rPr>
        <w:t xml:space="preserve">The </w:t>
      </w:r>
      <w:proofErr w:type="gramStart"/>
      <w:r w:rsidR="00935C9E">
        <w:rPr>
          <w:rFonts w:ascii="Times" w:hAnsi="Times"/>
          <w:color w:val="auto"/>
          <w:szCs w:val="23"/>
        </w:rPr>
        <w:t>first</w:t>
      </w:r>
      <w:r w:rsidR="00836FEA">
        <w:rPr>
          <w:rFonts w:ascii="Times" w:hAnsi="Times"/>
          <w:color w:val="auto"/>
          <w:szCs w:val="23"/>
        </w:rPr>
        <w:t xml:space="preserve"> presentation will be graded by the professor</w:t>
      </w:r>
      <w:proofErr w:type="gramEnd"/>
      <w:r w:rsidR="00836FEA">
        <w:rPr>
          <w:rFonts w:ascii="Times" w:hAnsi="Times"/>
          <w:color w:val="auto"/>
          <w:szCs w:val="23"/>
        </w:rPr>
        <w:t>, but the second in-class presentation will be graded by your peers</w:t>
      </w:r>
      <w:r w:rsidR="006606D5">
        <w:rPr>
          <w:rFonts w:ascii="Times" w:hAnsi="Times"/>
          <w:color w:val="auto"/>
          <w:szCs w:val="23"/>
        </w:rPr>
        <w:t xml:space="preserve"> as well as the professor (50/50)</w:t>
      </w:r>
      <w:r w:rsidR="00836FEA">
        <w:rPr>
          <w:rFonts w:ascii="Times" w:hAnsi="Times"/>
          <w:color w:val="auto"/>
          <w:szCs w:val="23"/>
        </w:rPr>
        <w:t xml:space="preserve">.  We will collectively develop a rubric with categories for grading; you will all fill out sheets to grade each other on such factors as knowledge, argument, </w:t>
      </w:r>
      <w:r w:rsidR="0008223F">
        <w:rPr>
          <w:rFonts w:ascii="Times" w:hAnsi="Times"/>
          <w:color w:val="auto"/>
          <w:szCs w:val="23"/>
        </w:rPr>
        <w:t>PowerPoint</w:t>
      </w:r>
      <w:r w:rsidR="00836FEA">
        <w:rPr>
          <w:rFonts w:ascii="Times" w:hAnsi="Times"/>
          <w:color w:val="auto"/>
          <w:szCs w:val="23"/>
        </w:rPr>
        <w:t xml:space="preserve">, voice and gesture, etc.  It is hoped that this will help all students develop their skills in researching, writing and delivering a presentation.  </w:t>
      </w:r>
      <w:r w:rsidR="00836FEA" w:rsidRPr="0087549D">
        <w:rPr>
          <w:rFonts w:ascii="Times" w:hAnsi="Times"/>
          <w:color w:val="auto"/>
          <w:szCs w:val="23"/>
        </w:rPr>
        <w:t xml:space="preserve">All presentation topics must be cleared with the professor two weeks in advance; presentations will begin the third week of class.  </w:t>
      </w:r>
      <w:r w:rsidR="00F31E48">
        <w:rPr>
          <w:rFonts w:ascii="Times" w:hAnsi="Times"/>
          <w:color w:val="auto"/>
          <w:szCs w:val="23"/>
        </w:rPr>
        <w:t>The last 20 minutes or so of each class will be spent determining together the readings for the next week and the themes we most want to cover.</w:t>
      </w:r>
    </w:p>
    <w:p w:rsidR="00836FEA" w:rsidRDefault="00836FEA" w:rsidP="00907FB3">
      <w:pPr>
        <w:pStyle w:val="Default"/>
        <w:rPr>
          <w:rFonts w:ascii="Times" w:hAnsi="Times"/>
          <w:color w:val="auto"/>
          <w:szCs w:val="23"/>
        </w:rPr>
      </w:pPr>
    </w:p>
    <w:p w:rsidR="00836FEA" w:rsidRDefault="00DB3CF3" w:rsidP="00907FB3">
      <w:pPr>
        <w:pStyle w:val="Default"/>
        <w:rPr>
          <w:rFonts w:ascii="Times" w:hAnsi="Times"/>
          <w:color w:val="auto"/>
          <w:szCs w:val="23"/>
        </w:rPr>
      </w:pPr>
      <w:r>
        <w:rPr>
          <w:rFonts w:ascii="Times" w:hAnsi="Times"/>
          <w:color w:val="auto"/>
          <w:szCs w:val="23"/>
        </w:rPr>
        <w:t>Research Paper</w:t>
      </w:r>
      <w:r w:rsidR="00836FEA">
        <w:rPr>
          <w:rFonts w:ascii="Times" w:hAnsi="Times"/>
          <w:color w:val="auto"/>
          <w:szCs w:val="23"/>
        </w:rPr>
        <w:t>:</w:t>
      </w:r>
    </w:p>
    <w:p w:rsidR="00DB3CF3" w:rsidRDefault="00907FB3" w:rsidP="00907FB3">
      <w:pPr>
        <w:pStyle w:val="Default"/>
        <w:rPr>
          <w:rFonts w:ascii="Times" w:hAnsi="Times"/>
          <w:color w:val="auto"/>
          <w:szCs w:val="23"/>
        </w:rPr>
      </w:pPr>
      <w:r w:rsidRPr="0087549D">
        <w:rPr>
          <w:rFonts w:ascii="Times" w:hAnsi="Times"/>
          <w:color w:val="auto"/>
          <w:szCs w:val="23"/>
        </w:rPr>
        <w:t xml:space="preserve">One of the </w:t>
      </w:r>
      <w:r w:rsidR="00836FEA">
        <w:rPr>
          <w:rFonts w:ascii="Times" w:hAnsi="Times"/>
          <w:color w:val="auto"/>
          <w:szCs w:val="23"/>
        </w:rPr>
        <w:t xml:space="preserve">in-class </w:t>
      </w:r>
      <w:r w:rsidRPr="0087549D">
        <w:rPr>
          <w:rFonts w:ascii="Times" w:hAnsi="Times"/>
          <w:color w:val="auto"/>
          <w:szCs w:val="23"/>
        </w:rPr>
        <w:t xml:space="preserve">presentations </w:t>
      </w:r>
      <w:r w:rsidR="00836FEA">
        <w:rPr>
          <w:rFonts w:ascii="Times" w:hAnsi="Times"/>
          <w:color w:val="auto"/>
          <w:szCs w:val="23"/>
        </w:rPr>
        <w:t xml:space="preserve">(your choice of which) </w:t>
      </w:r>
      <w:r w:rsidRPr="0087549D">
        <w:rPr>
          <w:rFonts w:ascii="Times" w:hAnsi="Times"/>
          <w:color w:val="auto"/>
          <w:szCs w:val="23"/>
        </w:rPr>
        <w:t xml:space="preserve">will be the basis for a </w:t>
      </w:r>
      <w:r w:rsidR="00261E56" w:rsidRPr="0087549D">
        <w:rPr>
          <w:rFonts w:ascii="Times" w:hAnsi="Times"/>
          <w:color w:val="auto"/>
          <w:szCs w:val="23"/>
        </w:rPr>
        <w:t xml:space="preserve">more in-depth </w:t>
      </w:r>
      <w:proofErr w:type="gramStart"/>
      <w:r w:rsidRPr="0087549D">
        <w:rPr>
          <w:rFonts w:ascii="Times" w:hAnsi="Times"/>
          <w:color w:val="auto"/>
          <w:szCs w:val="23"/>
        </w:rPr>
        <w:t>15 page</w:t>
      </w:r>
      <w:proofErr w:type="gramEnd"/>
      <w:r w:rsidRPr="0087549D">
        <w:rPr>
          <w:rFonts w:ascii="Times" w:hAnsi="Times"/>
          <w:color w:val="auto"/>
          <w:szCs w:val="23"/>
        </w:rPr>
        <w:t xml:space="preserve"> </w:t>
      </w:r>
      <w:r w:rsidR="00D1416F" w:rsidRPr="0087549D">
        <w:rPr>
          <w:rFonts w:ascii="Times" w:hAnsi="Times"/>
          <w:color w:val="auto"/>
          <w:szCs w:val="23"/>
        </w:rPr>
        <w:t xml:space="preserve">research </w:t>
      </w:r>
      <w:r w:rsidRPr="0087549D">
        <w:rPr>
          <w:rFonts w:ascii="Times" w:hAnsi="Times"/>
          <w:color w:val="auto"/>
          <w:szCs w:val="23"/>
        </w:rPr>
        <w:t>paper due on May 10</w:t>
      </w:r>
      <w:r w:rsidRPr="0087549D">
        <w:rPr>
          <w:rFonts w:ascii="Times" w:hAnsi="Times"/>
          <w:color w:val="auto"/>
          <w:szCs w:val="23"/>
          <w:vertAlign w:val="superscript"/>
        </w:rPr>
        <w:t>th</w:t>
      </w:r>
      <w:r w:rsidRPr="0087549D">
        <w:rPr>
          <w:rFonts w:ascii="Times" w:hAnsi="Times"/>
          <w:color w:val="auto"/>
          <w:szCs w:val="23"/>
        </w:rPr>
        <w:t xml:space="preserve">.  </w:t>
      </w:r>
    </w:p>
    <w:p w:rsidR="00DB3CF3" w:rsidRDefault="00DB3CF3" w:rsidP="00907FB3">
      <w:pPr>
        <w:pStyle w:val="Default"/>
        <w:rPr>
          <w:rFonts w:ascii="Times" w:hAnsi="Times"/>
          <w:color w:val="auto"/>
          <w:szCs w:val="23"/>
        </w:rPr>
      </w:pPr>
    </w:p>
    <w:p w:rsidR="001D0D28" w:rsidRDefault="00DB3CF3" w:rsidP="00907FB3">
      <w:pPr>
        <w:pStyle w:val="Default"/>
        <w:rPr>
          <w:rFonts w:ascii="Times" w:hAnsi="Times"/>
          <w:color w:val="auto"/>
          <w:szCs w:val="23"/>
        </w:rPr>
      </w:pPr>
      <w:r>
        <w:rPr>
          <w:rFonts w:ascii="Times" w:hAnsi="Times"/>
          <w:color w:val="auto"/>
          <w:szCs w:val="23"/>
        </w:rPr>
        <w:t>Weekly Response Papers:</w:t>
      </w:r>
    </w:p>
    <w:p w:rsidR="00273C93" w:rsidRDefault="001D0D28" w:rsidP="00907FB3">
      <w:pPr>
        <w:pStyle w:val="Default"/>
        <w:rPr>
          <w:rFonts w:ascii="Times" w:hAnsi="Times"/>
          <w:color w:val="auto"/>
          <w:szCs w:val="23"/>
        </w:rPr>
      </w:pPr>
      <w:r>
        <w:rPr>
          <w:rFonts w:ascii="Times" w:hAnsi="Times"/>
          <w:color w:val="auto"/>
          <w:szCs w:val="23"/>
        </w:rPr>
        <w:t>Each student will write a response paper each week that draws together themes from the readings, highlighting critical questions for discussion.  Response papers are due 24 hours before class each week, starting in week 2.</w:t>
      </w:r>
    </w:p>
    <w:p w:rsidR="00273C93" w:rsidRDefault="00273C93" w:rsidP="00907FB3">
      <w:pPr>
        <w:pStyle w:val="Default"/>
        <w:rPr>
          <w:rFonts w:ascii="Times" w:hAnsi="Times"/>
          <w:color w:val="auto"/>
          <w:szCs w:val="23"/>
        </w:rPr>
      </w:pPr>
    </w:p>
    <w:p w:rsidR="001D0D28" w:rsidRDefault="00273C93" w:rsidP="00907FB3">
      <w:pPr>
        <w:pStyle w:val="Default"/>
        <w:rPr>
          <w:rFonts w:ascii="Times" w:hAnsi="Times"/>
          <w:color w:val="auto"/>
          <w:szCs w:val="23"/>
        </w:rPr>
      </w:pPr>
      <w:r>
        <w:rPr>
          <w:rFonts w:ascii="Times" w:hAnsi="Times"/>
          <w:color w:val="auto"/>
          <w:szCs w:val="23"/>
        </w:rPr>
        <w:t xml:space="preserve">The week after Spring Break I will be gone (in Nubia, as it happens).  That week the class will go to the Boston MFA to view the Nubian collection there and will write </w:t>
      </w:r>
      <w:proofErr w:type="gramStart"/>
      <w:r>
        <w:rPr>
          <w:rFonts w:ascii="Times" w:hAnsi="Times"/>
          <w:color w:val="auto"/>
          <w:szCs w:val="23"/>
        </w:rPr>
        <w:t>one page</w:t>
      </w:r>
      <w:proofErr w:type="gramEnd"/>
      <w:r>
        <w:rPr>
          <w:rFonts w:ascii="Times" w:hAnsi="Times"/>
          <w:color w:val="auto"/>
          <w:szCs w:val="23"/>
        </w:rPr>
        <w:t xml:space="preserve"> response papers to the display of the collection rather than the weekly readings.</w:t>
      </w:r>
    </w:p>
    <w:p w:rsidR="001D0D28" w:rsidRDefault="001D0D28" w:rsidP="00907FB3">
      <w:pPr>
        <w:pStyle w:val="Default"/>
        <w:rPr>
          <w:rFonts w:ascii="Times" w:hAnsi="Times"/>
          <w:color w:val="auto"/>
          <w:szCs w:val="23"/>
        </w:rPr>
      </w:pPr>
    </w:p>
    <w:p w:rsidR="00521FD8" w:rsidRDefault="001D0D28" w:rsidP="00907FB3">
      <w:pPr>
        <w:pStyle w:val="Default"/>
        <w:rPr>
          <w:rFonts w:ascii="Times" w:hAnsi="Times"/>
          <w:color w:val="auto"/>
          <w:szCs w:val="23"/>
        </w:rPr>
      </w:pPr>
      <w:r>
        <w:rPr>
          <w:rFonts w:ascii="Times" w:hAnsi="Times"/>
          <w:color w:val="auto"/>
          <w:szCs w:val="23"/>
        </w:rPr>
        <w:t>Assessment:</w:t>
      </w:r>
    </w:p>
    <w:p w:rsidR="00273C93" w:rsidRDefault="00273C93" w:rsidP="00907FB3">
      <w:pPr>
        <w:pStyle w:val="Default"/>
        <w:rPr>
          <w:rFonts w:ascii="Times" w:hAnsi="Times"/>
          <w:color w:val="auto"/>
          <w:szCs w:val="23"/>
        </w:rPr>
      </w:pPr>
    </w:p>
    <w:p w:rsidR="00273C93" w:rsidRDefault="00273C93" w:rsidP="00907FB3">
      <w:pPr>
        <w:pStyle w:val="Default"/>
        <w:rPr>
          <w:rFonts w:ascii="Times" w:hAnsi="Times"/>
          <w:color w:val="auto"/>
          <w:szCs w:val="23"/>
        </w:rPr>
      </w:pPr>
      <w:r>
        <w:rPr>
          <w:rFonts w:ascii="Times" w:hAnsi="Times"/>
          <w:color w:val="auto"/>
          <w:szCs w:val="23"/>
        </w:rPr>
        <w:t xml:space="preserve">Presentations: </w:t>
      </w:r>
      <w:r>
        <w:rPr>
          <w:rFonts w:ascii="Times" w:hAnsi="Times"/>
          <w:color w:val="auto"/>
          <w:szCs w:val="23"/>
        </w:rPr>
        <w:tab/>
      </w:r>
      <w:r>
        <w:rPr>
          <w:rFonts w:ascii="Times" w:hAnsi="Times"/>
          <w:color w:val="auto"/>
          <w:szCs w:val="23"/>
        </w:rPr>
        <w:tab/>
      </w:r>
      <w:r>
        <w:rPr>
          <w:rFonts w:ascii="Times" w:hAnsi="Times"/>
          <w:color w:val="auto"/>
          <w:szCs w:val="23"/>
        </w:rPr>
        <w:tab/>
        <w:t>40% (20% x 2)</w:t>
      </w:r>
    </w:p>
    <w:p w:rsidR="00273C93" w:rsidRDefault="00273C93" w:rsidP="00907FB3">
      <w:pPr>
        <w:pStyle w:val="Default"/>
        <w:rPr>
          <w:rFonts w:ascii="Times" w:hAnsi="Times"/>
          <w:color w:val="auto"/>
          <w:szCs w:val="23"/>
        </w:rPr>
      </w:pPr>
      <w:r>
        <w:rPr>
          <w:rFonts w:ascii="Times" w:hAnsi="Times"/>
          <w:color w:val="auto"/>
          <w:szCs w:val="23"/>
        </w:rPr>
        <w:t xml:space="preserve">Research paper: </w:t>
      </w:r>
      <w:r>
        <w:rPr>
          <w:rFonts w:ascii="Times" w:hAnsi="Times"/>
          <w:color w:val="auto"/>
          <w:szCs w:val="23"/>
        </w:rPr>
        <w:tab/>
      </w:r>
      <w:r>
        <w:rPr>
          <w:rFonts w:ascii="Times" w:hAnsi="Times"/>
          <w:color w:val="auto"/>
          <w:szCs w:val="23"/>
        </w:rPr>
        <w:tab/>
        <w:t>30%</w:t>
      </w:r>
    </w:p>
    <w:p w:rsidR="00273C93" w:rsidRDefault="00273C93" w:rsidP="00907FB3">
      <w:pPr>
        <w:pStyle w:val="Default"/>
        <w:rPr>
          <w:rFonts w:ascii="Times" w:hAnsi="Times"/>
          <w:color w:val="auto"/>
          <w:szCs w:val="23"/>
        </w:rPr>
      </w:pPr>
      <w:r>
        <w:rPr>
          <w:rFonts w:ascii="Times" w:hAnsi="Times"/>
          <w:color w:val="auto"/>
          <w:szCs w:val="23"/>
        </w:rPr>
        <w:t xml:space="preserve">Weekly response papers: </w:t>
      </w:r>
      <w:r>
        <w:rPr>
          <w:rFonts w:ascii="Times" w:hAnsi="Times"/>
          <w:color w:val="auto"/>
          <w:szCs w:val="23"/>
        </w:rPr>
        <w:tab/>
        <w:t>20%</w:t>
      </w:r>
    </w:p>
    <w:p w:rsidR="00273C93" w:rsidRDefault="00273C93" w:rsidP="00907FB3">
      <w:pPr>
        <w:pStyle w:val="Default"/>
        <w:rPr>
          <w:rFonts w:ascii="Times" w:hAnsi="Times"/>
          <w:color w:val="auto"/>
          <w:szCs w:val="23"/>
        </w:rPr>
      </w:pPr>
      <w:r>
        <w:rPr>
          <w:rFonts w:ascii="Times" w:hAnsi="Times"/>
          <w:color w:val="auto"/>
          <w:szCs w:val="23"/>
        </w:rPr>
        <w:t xml:space="preserve">Course participation: </w:t>
      </w:r>
      <w:r>
        <w:rPr>
          <w:rFonts w:ascii="Times" w:hAnsi="Times"/>
          <w:color w:val="auto"/>
          <w:szCs w:val="23"/>
        </w:rPr>
        <w:tab/>
      </w:r>
      <w:r>
        <w:rPr>
          <w:rFonts w:ascii="Times" w:hAnsi="Times"/>
          <w:color w:val="auto"/>
          <w:szCs w:val="23"/>
        </w:rPr>
        <w:tab/>
        <w:t>10%</w:t>
      </w:r>
    </w:p>
    <w:p w:rsidR="00D1416F" w:rsidRPr="0087549D" w:rsidRDefault="00D1416F" w:rsidP="00907FB3">
      <w:pPr>
        <w:pStyle w:val="Default"/>
        <w:rPr>
          <w:rFonts w:ascii="Times" w:hAnsi="Times"/>
          <w:color w:val="auto"/>
          <w:szCs w:val="23"/>
        </w:rPr>
      </w:pPr>
    </w:p>
    <w:p w:rsidR="00D1416F" w:rsidRPr="0087549D" w:rsidRDefault="00DB3CF3" w:rsidP="00907FB3">
      <w:pPr>
        <w:pStyle w:val="Default"/>
        <w:rPr>
          <w:rFonts w:ascii="Times" w:hAnsi="Times"/>
          <w:color w:val="auto"/>
          <w:szCs w:val="23"/>
        </w:rPr>
      </w:pPr>
      <w:r>
        <w:rPr>
          <w:rFonts w:ascii="Times" w:hAnsi="Times"/>
          <w:color w:val="auto"/>
          <w:szCs w:val="23"/>
        </w:rPr>
        <w:t>A</w:t>
      </w:r>
      <w:r w:rsidR="00403AAA" w:rsidRPr="0087549D">
        <w:rPr>
          <w:rFonts w:ascii="Times" w:hAnsi="Times"/>
          <w:color w:val="auto"/>
          <w:szCs w:val="23"/>
        </w:rPr>
        <w:t xml:space="preserve">ny absence from class not cleared before with the professor </w:t>
      </w:r>
      <w:r w:rsidR="00AA3E3F">
        <w:rPr>
          <w:rFonts w:ascii="Times" w:hAnsi="Times"/>
          <w:color w:val="auto"/>
          <w:szCs w:val="23"/>
        </w:rPr>
        <w:t xml:space="preserve">or for a non-medical or non-emergency reason </w:t>
      </w:r>
      <w:r w:rsidR="00403AAA" w:rsidRPr="0087549D">
        <w:rPr>
          <w:rFonts w:ascii="Times" w:hAnsi="Times"/>
          <w:color w:val="auto"/>
          <w:szCs w:val="23"/>
        </w:rPr>
        <w:t xml:space="preserve">will result in an automatic 5% reduction in your final grade.  </w:t>
      </w:r>
    </w:p>
    <w:p w:rsidR="00D1416F" w:rsidRPr="0087549D" w:rsidRDefault="00D1416F" w:rsidP="00907FB3">
      <w:pPr>
        <w:pStyle w:val="Default"/>
        <w:rPr>
          <w:rFonts w:ascii="Times" w:hAnsi="Times"/>
          <w:color w:val="auto"/>
          <w:szCs w:val="23"/>
        </w:rPr>
      </w:pPr>
    </w:p>
    <w:p w:rsidR="00403AAA" w:rsidRPr="0087549D" w:rsidRDefault="00D1416F" w:rsidP="00907FB3">
      <w:pPr>
        <w:pStyle w:val="Default"/>
        <w:rPr>
          <w:rFonts w:ascii="Times" w:hAnsi="Times"/>
          <w:b/>
          <w:color w:val="auto"/>
          <w:szCs w:val="23"/>
        </w:rPr>
      </w:pPr>
      <w:r w:rsidRPr="0087549D">
        <w:rPr>
          <w:rFonts w:ascii="Times" w:hAnsi="Times"/>
          <w:b/>
          <w:color w:val="auto"/>
          <w:szCs w:val="23"/>
        </w:rPr>
        <w:t>Course format</w:t>
      </w:r>
    </w:p>
    <w:p w:rsidR="00403AAA" w:rsidRPr="0087549D" w:rsidRDefault="00403AAA" w:rsidP="00907FB3">
      <w:pPr>
        <w:pStyle w:val="Default"/>
        <w:rPr>
          <w:rFonts w:ascii="Times" w:hAnsi="Times"/>
          <w:color w:val="auto"/>
          <w:szCs w:val="23"/>
        </w:rPr>
      </w:pPr>
    </w:p>
    <w:p w:rsidR="00907FB3" w:rsidRPr="0087549D" w:rsidRDefault="00403AAA" w:rsidP="00907FB3">
      <w:pPr>
        <w:pStyle w:val="Default"/>
        <w:rPr>
          <w:rFonts w:ascii="Times" w:hAnsi="Times"/>
          <w:color w:val="auto"/>
        </w:rPr>
      </w:pPr>
      <w:r w:rsidRPr="0087549D">
        <w:rPr>
          <w:rFonts w:ascii="Times" w:hAnsi="Times"/>
          <w:color w:val="auto"/>
          <w:szCs w:val="23"/>
        </w:rPr>
        <w:t xml:space="preserve">Each week starting in week 3 there will be a combination of student presentations and </w:t>
      </w:r>
      <w:r w:rsidR="00E61BCE" w:rsidRPr="0087549D">
        <w:rPr>
          <w:rFonts w:ascii="Times" w:hAnsi="Times"/>
          <w:color w:val="auto"/>
          <w:szCs w:val="23"/>
        </w:rPr>
        <w:t>discussion</w:t>
      </w:r>
      <w:r w:rsidRPr="0087549D">
        <w:rPr>
          <w:rFonts w:ascii="Times" w:hAnsi="Times"/>
          <w:color w:val="auto"/>
          <w:szCs w:val="23"/>
        </w:rPr>
        <w:t xml:space="preserve"> of readings.  As the topics of presentations will closely </w:t>
      </w:r>
      <w:r w:rsidR="00935C9E">
        <w:rPr>
          <w:rFonts w:ascii="Times" w:hAnsi="Times"/>
          <w:color w:val="auto"/>
          <w:szCs w:val="23"/>
        </w:rPr>
        <w:t>relate to</w:t>
      </w:r>
      <w:r w:rsidRPr="0087549D">
        <w:rPr>
          <w:rFonts w:ascii="Times" w:hAnsi="Times"/>
          <w:color w:val="auto"/>
          <w:szCs w:val="23"/>
        </w:rPr>
        <w:t xml:space="preserve"> those of readings, this will allow </w:t>
      </w:r>
      <w:r w:rsidR="00D1416F" w:rsidRPr="0087549D">
        <w:rPr>
          <w:rFonts w:ascii="Times" w:hAnsi="Times"/>
          <w:color w:val="auto"/>
          <w:szCs w:val="23"/>
        </w:rPr>
        <w:t>integrated discussion of issues</w:t>
      </w:r>
      <w:r w:rsidRPr="0087549D">
        <w:rPr>
          <w:rFonts w:ascii="Times" w:hAnsi="Times"/>
          <w:color w:val="auto"/>
          <w:szCs w:val="23"/>
        </w:rPr>
        <w:t xml:space="preserve"> drawing upon presentations for specific case studies.  Those students not giving presentations are expected to come to class with prepared questions for discussion based upon the readings</w:t>
      </w:r>
      <w:r w:rsidR="00935C9E">
        <w:rPr>
          <w:rFonts w:ascii="Times" w:hAnsi="Times"/>
          <w:color w:val="auto"/>
          <w:szCs w:val="23"/>
        </w:rPr>
        <w:t>; this is one point of the response papers</w:t>
      </w:r>
      <w:r w:rsidRPr="0087549D">
        <w:rPr>
          <w:rFonts w:ascii="Times" w:hAnsi="Times"/>
          <w:color w:val="auto"/>
          <w:szCs w:val="23"/>
        </w:rPr>
        <w:t>.</w:t>
      </w:r>
      <w:r w:rsidR="00D1416F" w:rsidRPr="0087549D">
        <w:rPr>
          <w:rFonts w:ascii="Times" w:hAnsi="Times"/>
          <w:color w:val="auto"/>
          <w:szCs w:val="23"/>
        </w:rPr>
        <w:t xml:space="preserve">  Students will post a single paragraph description of their presentation topic to the wiki one week before giving each presentation.</w:t>
      </w:r>
    </w:p>
    <w:p w:rsidR="00A03033" w:rsidRPr="0087549D" w:rsidRDefault="00A03033" w:rsidP="00907FB3">
      <w:pPr>
        <w:pStyle w:val="Default"/>
        <w:rPr>
          <w:rFonts w:ascii="Times" w:hAnsi="Times"/>
          <w:color w:val="auto"/>
        </w:rPr>
      </w:pPr>
    </w:p>
    <w:p w:rsidR="00E8665C" w:rsidRDefault="00A03033" w:rsidP="00907FB3">
      <w:pPr>
        <w:pStyle w:val="Default"/>
        <w:rPr>
          <w:rFonts w:ascii="Times" w:hAnsi="Times"/>
          <w:b/>
          <w:color w:val="auto"/>
        </w:rPr>
      </w:pPr>
      <w:r w:rsidRPr="0087549D">
        <w:rPr>
          <w:rFonts w:ascii="Times" w:hAnsi="Times"/>
          <w:b/>
          <w:color w:val="auto"/>
        </w:rPr>
        <w:t>Books</w:t>
      </w:r>
      <w:r w:rsidR="00E8665C">
        <w:rPr>
          <w:rFonts w:ascii="Times" w:hAnsi="Times"/>
          <w:b/>
          <w:color w:val="auto"/>
        </w:rPr>
        <w:t xml:space="preserve"> (bold are things we’ll read a lot of – owning them would be very helpful, though I’ll put them on reserve, too)</w:t>
      </w:r>
    </w:p>
    <w:p w:rsidR="00E8665C" w:rsidRDefault="00E8665C" w:rsidP="00907FB3">
      <w:pPr>
        <w:pStyle w:val="Default"/>
        <w:rPr>
          <w:rFonts w:ascii="Times" w:hAnsi="Times"/>
          <w:b/>
          <w:color w:val="auto"/>
        </w:rPr>
      </w:pPr>
    </w:p>
    <w:p w:rsidR="00A03033" w:rsidRPr="0087549D" w:rsidRDefault="00A03033" w:rsidP="00907FB3">
      <w:pPr>
        <w:pStyle w:val="Default"/>
        <w:rPr>
          <w:rFonts w:ascii="Times" w:hAnsi="Times"/>
          <w:b/>
          <w:color w:val="auto"/>
        </w:rPr>
      </w:pPr>
    </w:p>
    <w:p w:rsidR="00A03033" w:rsidRPr="0087549D" w:rsidRDefault="00A03033" w:rsidP="00A03033">
      <w:pPr>
        <w:widowControl w:val="0"/>
        <w:autoSpaceDE w:val="0"/>
        <w:autoSpaceDN w:val="0"/>
        <w:adjustRightInd w:val="0"/>
        <w:spacing w:after="0"/>
        <w:rPr>
          <w:rFonts w:ascii="Times" w:hAnsi="Times" w:cs="TimesNewRomanPS-BoldMT"/>
          <w:b/>
          <w:i/>
          <w:iCs/>
          <w:szCs w:val="28"/>
        </w:rPr>
      </w:pPr>
      <w:proofErr w:type="gramStart"/>
      <w:r w:rsidRPr="0087549D">
        <w:rPr>
          <w:rFonts w:ascii="Times" w:hAnsi="Times" w:cs="TimesNewRomanPS-BoldMT"/>
          <w:b/>
          <w:szCs w:val="28"/>
        </w:rPr>
        <w:t xml:space="preserve">Edwards, David N. 2004 </w:t>
      </w:r>
      <w:r w:rsidRPr="0087549D">
        <w:rPr>
          <w:rFonts w:ascii="Times" w:hAnsi="Times" w:cs="TimesNewRomanPS-BoldMT"/>
          <w:b/>
          <w:i/>
          <w:iCs/>
          <w:szCs w:val="28"/>
        </w:rPr>
        <w:t>The Nubian Past.</w:t>
      </w:r>
      <w:proofErr w:type="gramEnd"/>
      <w:r w:rsidRPr="0087549D">
        <w:rPr>
          <w:rFonts w:ascii="Times" w:hAnsi="Times" w:cs="TimesNewRomanPS-BoldMT"/>
          <w:b/>
          <w:i/>
          <w:iCs/>
          <w:szCs w:val="28"/>
        </w:rPr>
        <w:t xml:space="preserve"> </w:t>
      </w:r>
      <w:proofErr w:type="gramStart"/>
      <w:r w:rsidRPr="0087549D">
        <w:rPr>
          <w:rFonts w:ascii="Times" w:hAnsi="Times" w:cs="TimesNewRomanPS-BoldMT"/>
          <w:b/>
          <w:i/>
          <w:iCs/>
          <w:szCs w:val="28"/>
        </w:rPr>
        <w:t>An Archaeology</w:t>
      </w:r>
      <w:proofErr w:type="gramEnd"/>
      <w:r w:rsidRPr="0087549D">
        <w:rPr>
          <w:rFonts w:ascii="Times" w:hAnsi="Times" w:cs="TimesNewRomanPS-BoldMT"/>
          <w:b/>
          <w:i/>
          <w:iCs/>
          <w:szCs w:val="28"/>
        </w:rPr>
        <w:t xml:space="preserve"> of the Sudan. </w:t>
      </w:r>
      <w:proofErr w:type="spellStart"/>
      <w:r w:rsidRPr="0087549D">
        <w:rPr>
          <w:rFonts w:ascii="Times" w:hAnsi="Times" w:cs="TimesNewRomanPS-BoldMT"/>
          <w:b/>
          <w:szCs w:val="28"/>
        </w:rPr>
        <w:t>Routledge</w:t>
      </w:r>
      <w:proofErr w:type="spellEnd"/>
      <w:r w:rsidRPr="0087549D">
        <w:rPr>
          <w:rFonts w:ascii="Times" w:hAnsi="Times" w:cs="TimesNewRomanPS-BoldMT"/>
          <w:b/>
          <w:szCs w:val="28"/>
        </w:rPr>
        <w:t>.</w:t>
      </w:r>
    </w:p>
    <w:p w:rsidR="00A03033" w:rsidRPr="0087549D" w:rsidRDefault="00A03033" w:rsidP="00A03033">
      <w:pPr>
        <w:widowControl w:val="0"/>
        <w:autoSpaceDE w:val="0"/>
        <w:autoSpaceDN w:val="0"/>
        <w:adjustRightInd w:val="0"/>
        <w:spacing w:after="0"/>
        <w:rPr>
          <w:rFonts w:ascii="Times" w:hAnsi="Times" w:cs="TimesNewRomanPS-BoldMT"/>
          <w:b/>
          <w:bCs/>
          <w:szCs w:val="20"/>
        </w:rPr>
      </w:pPr>
    </w:p>
    <w:p w:rsidR="00A03033" w:rsidRPr="0087549D" w:rsidRDefault="00A03033" w:rsidP="00A03033">
      <w:pPr>
        <w:widowControl w:val="0"/>
        <w:autoSpaceDE w:val="0"/>
        <w:autoSpaceDN w:val="0"/>
        <w:adjustRightInd w:val="0"/>
        <w:spacing w:after="0"/>
        <w:rPr>
          <w:rFonts w:ascii="Times" w:hAnsi="Times" w:cs="TimesNewRomanPS-BoldMT"/>
          <w:szCs w:val="20"/>
        </w:rPr>
      </w:pPr>
      <w:r w:rsidRPr="0087549D">
        <w:rPr>
          <w:rFonts w:ascii="Times" w:hAnsi="Times" w:cs="TimesNewRomanPS-BoldMT"/>
          <w:szCs w:val="20"/>
        </w:rPr>
        <w:t xml:space="preserve">Adams, William Y. 1977 [or 1984]. </w:t>
      </w:r>
      <w:r w:rsidRPr="0087549D">
        <w:rPr>
          <w:rFonts w:ascii="Times" w:hAnsi="Times" w:cs="TimesNewRomanPS-BoldMT"/>
          <w:i/>
          <w:szCs w:val="20"/>
        </w:rPr>
        <w:t>Nubia - Corridor to Africa</w:t>
      </w:r>
      <w:r w:rsidRPr="0087549D">
        <w:rPr>
          <w:rFonts w:ascii="Times" w:hAnsi="Times" w:cs="TimesNewRomanPS-BoldMT"/>
          <w:szCs w:val="20"/>
        </w:rPr>
        <w:t xml:space="preserve">. Penguin Books Ltd (London) The most extensive basic </w:t>
      </w:r>
      <w:r w:rsidR="0008223F" w:rsidRPr="0087549D">
        <w:rPr>
          <w:rFonts w:ascii="Times" w:hAnsi="Times" w:cs="TimesNewRomanPS-BoldMT"/>
          <w:szCs w:val="20"/>
        </w:rPr>
        <w:t>synopsis</w:t>
      </w:r>
      <w:r w:rsidRPr="0087549D">
        <w:rPr>
          <w:rFonts w:ascii="Times" w:hAnsi="Times" w:cs="TimesNewRomanPS-BoldMT"/>
          <w:szCs w:val="20"/>
        </w:rPr>
        <w:t xml:space="preserve"> of Nubian culture history from Paleolithic to Present. Out of print but available on </w:t>
      </w:r>
      <w:r w:rsidR="00261E56" w:rsidRPr="0087549D">
        <w:rPr>
          <w:rFonts w:ascii="Times" w:hAnsi="Times" w:cs="TimesNewRomanPS-BoldMT"/>
          <w:szCs w:val="20"/>
        </w:rPr>
        <w:t xml:space="preserve">the </w:t>
      </w:r>
      <w:r w:rsidRPr="0087549D">
        <w:rPr>
          <w:rFonts w:ascii="Times" w:hAnsi="Times" w:cs="TimesNewRomanPS-BoldMT"/>
          <w:szCs w:val="20"/>
        </w:rPr>
        <w:t>wiki.</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i/>
          <w:iCs/>
          <w:szCs w:val="20"/>
        </w:rPr>
      </w:pPr>
      <w:r w:rsidRPr="0087549D">
        <w:rPr>
          <w:rFonts w:ascii="Times" w:hAnsi="Times" w:cs="TimesNewRomanPS-BoldMT"/>
          <w:szCs w:val="20"/>
        </w:rPr>
        <w:t xml:space="preserve">Edwards, David N. 1996. </w:t>
      </w:r>
      <w:r w:rsidRPr="0087549D">
        <w:rPr>
          <w:rFonts w:ascii="Times" w:hAnsi="Times" w:cs="TimesNewRomanPS-BoldMT"/>
          <w:i/>
          <w:iCs/>
          <w:szCs w:val="20"/>
        </w:rPr>
        <w:t xml:space="preserve">The archaeology of the </w:t>
      </w:r>
      <w:proofErr w:type="spellStart"/>
      <w:r w:rsidRPr="0087549D">
        <w:rPr>
          <w:rFonts w:ascii="Times" w:hAnsi="Times" w:cs="TimesNewRomanPS-BoldMT"/>
          <w:i/>
          <w:iCs/>
          <w:szCs w:val="20"/>
        </w:rPr>
        <w:t>Meroitic</w:t>
      </w:r>
      <w:proofErr w:type="spellEnd"/>
      <w:r w:rsidRPr="0087549D">
        <w:rPr>
          <w:rFonts w:ascii="Times" w:hAnsi="Times" w:cs="TimesNewRomanPS-BoldMT"/>
          <w:i/>
          <w:iCs/>
          <w:szCs w:val="20"/>
        </w:rPr>
        <w:t xml:space="preserve"> </w:t>
      </w:r>
      <w:proofErr w:type="gramStart"/>
      <w:r w:rsidRPr="0087549D">
        <w:rPr>
          <w:rFonts w:ascii="Times" w:hAnsi="Times" w:cs="TimesNewRomanPS-BoldMT"/>
          <w:i/>
          <w:iCs/>
          <w:szCs w:val="20"/>
        </w:rPr>
        <w:t>state :</w:t>
      </w:r>
      <w:proofErr w:type="gramEnd"/>
      <w:r w:rsidRPr="0087549D">
        <w:rPr>
          <w:rFonts w:ascii="Times" w:hAnsi="Times" w:cs="TimesNewRomanPS-BoldMT"/>
          <w:i/>
          <w:iCs/>
          <w:szCs w:val="20"/>
        </w:rPr>
        <w:t xml:space="preserve"> new perspectives on its social and political organization.</w:t>
      </w:r>
      <w:r w:rsidRPr="0087549D">
        <w:rPr>
          <w:rFonts w:ascii="Times" w:hAnsi="Times" w:cs="TimesNewRomanPS-BoldMT"/>
          <w:szCs w:val="20"/>
        </w:rPr>
        <w:t xml:space="preserve"> Oxford </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b/>
          <w:szCs w:val="20"/>
        </w:rPr>
      </w:pPr>
      <w:proofErr w:type="spellStart"/>
      <w:r w:rsidRPr="0087549D">
        <w:rPr>
          <w:rFonts w:ascii="Times" w:hAnsi="Times" w:cs="TimesNewRomanPS-BoldMT"/>
          <w:b/>
          <w:szCs w:val="20"/>
        </w:rPr>
        <w:t>Morkot</w:t>
      </w:r>
      <w:proofErr w:type="spellEnd"/>
      <w:r w:rsidRPr="0087549D">
        <w:rPr>
          <w:rFonts w:ascii="Times" w:hAnsi="Times" w:cs="TimesNewRomanPS-BoldMT"/>
          <w:b/>
          <w:szCs w:val="20"/>
        </w:rPr>
        <w:t xml:space="preserve">, Robert George. 2000. </w:t>
      </w:r>
      <w:r w:rsidRPr="0087549D">
        <w:rPr>
          <w:rFonts w:ascii="Times" w:hAnsi="Times" w:cs="TimesNewRomanPS-BoldMT"/>
          <w:b/>
          <w:i/>
          <w:iCs/>
          <w:szCs w:val="20"/>
        </w:rPr>
        <w:t xml:space="preserve">The black </w:t>
      </w:r>
      <w:proofErr w:type="gramStart"/>
      <w:r w:rsidRPr="0087549D">
        <w:rPr>
          <w:rFonts w:ascii="Times" w:hAnsi="Times" w:cs="TimesNewRomanPS-BoldMT"/>
          <w:b/>
          <w:i/>
          <w:iCs/>
          <w:szCs w:val="20"/>
        </w:rPr>
        <w:t>Pharaohs :</w:t>
      </w:r>
      <w:proofErr w:type="gramEnd"/>
      <w:r w:rsidRPr="0087549D">
        <w:rPr>
          <w:rFonts w:ascii="Times" w:hAnsi="Times" w:cs="TimesNewRomanPS-BoldMT"/>
          <w:b/>
          <w:i/>
          <w:iCs/>
          <w:szCs w:val="20"/>
        </w:rPr>
        <w:t xml:space="preserve"> Egypt's Nubian rulers. </w:t>
      </w:r>
      <w:proofErr w:type="gramStart"/>
      <w:r w:rsidRPr="0087549D">
        <w:rPr>
          <w:rFonts w:ascii="Times" w:hAnsi="Times" w:cs="TimesNewRomanPS-BoldMT"/>
          <w:b/>
          <w:szCs w:val="20"/>
        </w:rPr>
        <w:t>London :</w:t>
      </w:r>
      <w:proofErr w:type="gramEnd"/>
      <w:r w:rsidRPr="0087549D">
        <w:rPr>
          <w:rFonts w:ascii="Times" w:hAnsi="Times" w:cs="TimesNewRomanPS-BoldMT"/>
          <w:b/>
          <w:szCs w:val="20"/>
        </w:rPr>
        <w:t xml:space="preserve"> Rubicon.</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i/>
          <w:iCs/>
          <w:szCs w:val="20"/>
        </w:rPr>
      </w:pPr>
      <w:r w:rsidRPr="0087549D">
        <w:rPr>
          <w:rFonts w:ascii="Times" w:hAnsi="Times" w:cs="TimesNewRomanPS-BoldMT"/>
          <w:szCs w:val="20"/>
        </w:rPr>
        <w:t xml:space="preserve">Smith, Stuart Tyson. 1995. </w:t>
      </w:r>
      <w:proofErr w:type="spellStart"/>
      <w:r w:rsidRPr="0087549D">
        <w:rPr>
          <w:rFonts w:ascii="Times" w:hAnsi="Times" w:cs="TimesNewRomanPS-BoldMT"/>
          <w:i/>
          <w:iCs/>
          <w:szCs w:val="20"/>
        </w:rPr>
        <w:t>Askut</w:t>
      </w:r>
      <w:proofErr w:type="spellEnd"/>
      <w:r w:rsidRPr="0087549D">
        <w:rPr>
          <w:rFonts w:ascii="Times" w:hAnsi="Times" w:cs="TimesNewRomanPS-BoldMT"/>
          <w:i/>
          <w:iCs/>
          <w:szCs w:val="20"/>
        </w:rPr>
        <w:t xml:space="preserve"> in </w:t>
      </w:r>
      <w:proofErr w:type="spellStart"/>
      <w:proofErr w:type="gramStart"/>
      <w:r w:rsidRPr="0087549D">
        <w:rPr>
          <w:rFonts w:ascii="Times" w:hAnsi="Times" w:cs="TimesNewRomanPS-BoldMT"/>
          <w:i/>
          <w:iCs/>
          <w:szCs w:val="20"/>
        </w:rPr>
        <w:t>Nubia</w:t>
      </w:r>
      <w:proofErr w:type="spellEnd"/>
      <w:r w:rsidRPr="0087549D">
        <w:rPr>
          <w:rFonts w:ascii="Times" w:hAnsi="Times" w:cs="TimesNewRomanPS-BoldMT"/>
          <w:i/>
          <w:iCs/>
          <w:szCs w:val="20"/>
        </w:rPr>
        <w:t xml:space="preserve"> :</w:t>
      </w:r>
      <w:proofErr w:type="gramEnd"/>
      <w:r w:rsidRPr="0087549D">
        <w:rPr>
          <w:rFonts w:ascii="Times" w:hAnsi="Times" w:cs="TimesNewRomanPS-BoldMT"/>
          <w:i/>
          <w:iCs/>
          <w:szCs w:val="20"/>
        </w:rPr>
        <w:t xml:space="preserve"> the economics and ideology of Egyptian imperialism in the second </w:t>
      </w:r>
      <w:proofErr w:type="spellStart"/>
      <w:r w:rsidRPr="0087549D">
        <w:rPr>
          <w:rFonts w:ascii="Times" w:hAnsi="Times" w:cs="TimesNewRomanPS-BoldMT"/>
          <w:i/>
          <w:iCs/>
          <w:szCs w:val="20"/>
        </w:rPr>
        <w:t>millenium</w:t>
      </w:r>
      <w:proofErr w:type="spellEnd"/>
      <w:r w:rsidRPr="0087549D">
        <w:rPr>
          <w:rFonts w:ascii="Times" w:hAnsi="Times" w:cs="TimesNewRomanPS-BoldMT"/>
          <w:i/>
          <w:iCs/>
          <w:szCs w:val="20"/>
        </w:rPr>
        <w:t xml:space="preserve"> B.C. </w:t>
      </w:r>
      <w:r w:rsidRPr="0087549D">
        <w:rPr>
          <w:rFonts w:ascii="Times" w:hAnsi="Times" w:cs="TimesNewRomanPS-BoldMT"/>
          <w:szCs w:val="20"/>
        </w:rPr>
        <w:t xml:space="preserve">London : </w:t>
      </w:r>
      <w:proofErr w:type="spellStart"/>
      <w:r w:rsidRPr="0087549D">
        <w:rPr>
          <w:rFonts w:ascii="Times" w:hAnsi="Times" w:cs="TimesNewRomanPS-BoldMT"/>
          <w:szCs w:val="20"/>
        </w:rPr>
        <w:t>Kegan</w:t>
      </w:r>
      <w:proofErr w:type="spellEnd"/>
      <w:r w:rsidRPr="0087549D">
        <w:rPr>
          <w:rFonts w:ascii="Times" w:hAnsi="Times" w:cs="TimesNewRomanPS-BoldMT"/>
          <w:szCs w:val="20"/>
        </w:rPr>
        <w:t xml:space="preserve"> Paul </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szCs w:val="20"/>
        </w:rPr>
      </w:pPr>
      <w:r w:rsidRPr="0087549D">
        <w:rPr>
          <w:rFonts w:ascii="Times" w:hAnsi="Times" w:cs="TimesNewRomanPS-BoldMT"/>
          <w:szCs w:val="20"/>
        </w:rPr>
        <w:t xml:space="preserve">Smith, Stuart Tyson. 2003. </w:t>
      </w:r>
      <w:r w:rsidRPr="0087549D">
        <w:rPr>
          <w:rFonts w:ascii="Times" w:hAnsi="Times" w:cs="TimesNewRomanPS-BoldMT"/>
          <w:i/>
          <w:szCs w:val="20"/>
        </w:rPr>
        <w:t xml:space="preserve">Wretched </w:t>
      </w:r>
      <w:proofErr w:type="gramStart"/>
      <w:r w:rsidRPr="0087549D">
        <w:rPr>
          <w:rFonts w:ascii="Times" w:hAnsi="Times" w:cs="TimesNewRomanPS-BoldMT"/>
          <w:i/>
          <w:szCs w:val="20"/>
        </w:rPr>
        <w:t>Kush :</w:t>
      </w:r>
      <w:proofErr w:type="gramEnd"/>
      <w:r w:rsidRPr="0087549D">
        <w:rPr>
          <w:rFonts w:ascii="Times" w:hAnsi="Times" w:cs="TimesNewRomanPS-BoldMT"/>
          <w:i/>
          <w:szCs w:val="20"/>
        </w:rPr>
        <w:t xml:space="preserve"> ethnic identities and </w:t>
      </w:r>
      <w:r w:rsidR="0008223F" w:rsidRPr="0087549D">
        <w:rPr>
          <w:rFonts w:ascii="Times" w:hAnsi="Times" w:cs="TimesNewRomanPS-BoldMT"/>
          <w:i/>
          <w:szCs w:val="20"/>
        </w:rPr>
        <w:t>boundaries</w:t>
      </w:r>
      <w:r w:rsidRPr="0087549D">
        <w:rPr>
          <w:rFonts w:ascii="Times" w:hAnsi="Times" w:cs="TimesNewRomanPS-BoldMT"/>
          <w:i/>
          <w:szCs w:val="20"/>
        </w:rPr>
        <w:t xml:space="preserve"> in Egypt's Nubian empire. </w:t>
      </w:r>
      <w:r w:rsidRPr="0087549D">
        <w:rPr>
          <w:rFonts w:ascii="Times" w:hAnsi="Times" w:cs="TimesNewRomanPS-BoldMT"/>
          <w:szCs w:val="20"/>
        </w:rPr>
        <w:t xml:space="preserve">London: </w:t>
      </w:r>
      <w:proofErr w:type="spellStart"/>
      <w:r w:rsidRPr="0087549D">
        <w:rPr>
          <w:rFonts w:ascii="Times" w:hAnsi="Times" w:cs="TimesNewRomanPS-BoldMT"/>
          <w:szCs w:val="20"/>
        </w:rPr>
        <w:t>Routledge</w:t>
      </w:r>
      <w:proofErr w:type="spellEnd"/>
      <w:r w:rsidR="00C2315E" w:rsidRPr="0087549D">
        <w:rPr>
          <w:rFonts w:ascii="Times" w:hAnsi="Times" w:cs="TimesNewRomanPS-BoldMT"/>
          <w:szCs w:val="20"/>
        </w:rPr>
        <w:t xml:space="preserve"> (note! This is available much more cheaply as a Kindle book)</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szCs w:val="20"/>
        </w:rPr>
      </w:pPr>
      <w:proofErr w:type="spellStart"/>
      <w:r w:rsidRPr="0087549D">
        <w:rPr>
          <w:rFonts w:ascii="Times" w:hAnsi="Times" w:cs="TimesNewRomanPS-BoldMT"/>
          <w:szCs w:val="20"/>
        </w:rPr>
        <w:t>Török</w:t>
      </w:r>
      <w:proofErr w:type="spellEnd"/>
      <w:r w:rsidRPr="0087549D">
        <w:rPr>
          <w:rFonts w:ascii="Times" w:hAnsi="Times" w:cs="TimesNewRomanPS-BoldMT"/>
          <w:szCs w:val="20"/>
        </w:rPr>
        <w:t>, L. 1988</w:t>
      </w:r>
      <w:r w:rsidRPr="0087549D">
        <w:rPr>
          <w:rFonts w:ascii="Times" w:hAnsi="Times" w:cs="TimesNewRomanPS-BoldMT"/>
          <w:i/>
          <w:szCs w:val="20"/>
        </w:rPr>
        <w:t>. Late Antique Nubia: History and</w:t>
      </w:r>
      <w:r w:rsidR="00DA6D05" w:rsidRPr="0087549D">
        <w:rPr>
          <w:rFonts w:ascii="Times" w:hAnsi="Times" w:cs="TimesNewRomanPS-BoldMT"/>
          <w:i/>
          <w:szCs w:val="20"/>
        </w:rPr>
        <w:t xml:space="preserve"> Archaeology of the Southern Nei</w:t>
      </w:r>
      <w:r w:rsidRPr="0087549D">
        <w:rPr>
          <w:rFonts w:ascii="Times" w:hAnsi="Times" w:cs="TimesNewRomanPS-BoldMT"/>
          <w:i/>
          <w:szCs w:val="20"/>
        </w:rPr>
        <w:t>ghbor of Egypt in the 4th-6th Centuries A.D.</w:t>
      </w:r>
      <w:r w:rsidRPr="0087549D">
        <w:rPr>
          <w:rFonts w:ascii="Times" w:hAnsi="Times" w:cs="TimesNewRomanPS-BoldMT"/>
          <w:szCs w:val="20"/>
        </w:rPr>
        <w:t xml:space="preserve"> </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szCs w:val="20"/>
        </w:rPr>
      </w:pPr>
      <w:proofErr w:type="spellStart"/>
      <w:r w:rsidRPr="0087549D">
        <w:rPr>
          <w:rFonts w:ascii="Times" w:hAnsi="Times" w:cs="TimesNewRomanPS-BoldMT"/>
          <w:szCs w:val="20"/>
        </w:rPr>
        <w:t>Török</w:t>
      </w:r>
      <w:proofErr w:type="spellEnd"/>
      <w:r w:rsidRPr="0087549D">
        <w:rPr>
          <w:rFonts w:ascii="Times" w:hAnsi="Times" w:cs="TimesNewRomanPS-BoldMT"/>
          <w:szCs w:val="20"/>
        </w:rPr>
        <w:t xml:space="preserve">, </w:t>
      </w:r>
      <w:proofErr w:type="spellStart"/>
      <w:r w:rsidRPr="0087549D">
        <w:rPr>
          <w:rFonts w:ascii="Times" w:hAnsi="Times" w:cs="TimesNewRomanPS-BoldMT"/>
          <w:szCs w:val="20"/>
        </w:rPr>
        <w:t>László</w:t>
      </w:r>
      <w:proofErr w:type="spellEnd"/>
      <w:r w:rsidRPr="0087549D">
        <w:rPr>
          <w:rFonts w:ascii="Times" w:hAnsi="Times" w:cs="TimesNewRomanPS-BoldMT"/>
          <w:szCs w:val="20"/>
        </w:rPr>
        <w:t xml:space="preserve">. 2009. </w:t>
      </w:r>
      <w:r w:rsidRPr="0087549D">
        <w:rPr>
          <w:rFonts w:ascii="Times" w:hAnsi="Times" w:cs="TimesNewRomanPS-BoldMT"/>
          <w:i/>
          <w:szCs w:val="20"/>
        </w:rPr>
        <w:t>Between Two World</w:t>
      </w:r>
      <w:r w:rsidR="00C2315E" w:rsidRPr="0087549D">
        <w:rPr>
          <w:rFonts w:ascii="Times" w:hAnsi="Times" w:cs="TimesNewRomanPS-BoldMT"/>
          <w:i/>
          <w:szCs w:val="20"/>
        </w:rPr>
        <w:t>s: The Front</w:t>
      </w:r>
      <w:r w:rsidRPr="0087549D">
        <w:rPr>
          <w:rFonts w:ascii="Times" w:hAnsi="Times" w:cs="TimesNewRomanPS-BoldMT"/>
          <w:i/>
          <w:szCs w:val="20"/>
        </w:rPr>
        <w:t>i</w:t>
      </w:r>
      <w:r w:rsidR="00C2315E" w:rsidRPr="0087549D">
        <w:rPr>
          <w:rFonts w:ascii="Times" w:hAnsi="Times" w:cs="TimesNewRomanPS-BoldMT"/>
          <w:i/>
          <w:szCs w:val="20"/>
        </w:rPr>
        <w:t>e</w:t>
      </w:r>
      <w:r w:rsidRPr="0087549D">
        <w:rPr>
          <w:rFonts w:ascii="Times" w:hAnsi="Times" w:cs="TimesNewRomanPS-BoldMT"/>
          <w:i/>
          <w:szCs w:val="20"/>
        </w:rPr>
        <w:t>r Region Between Egypt and Nubia 3700 BC-500AD</w:t>
      </w:r>
      <w:r w:rsidRPr="0087549D">
        <w:rPr>
          <w:rFonts w:ascii="Times" w:hAnsi="Times" w:cs="TimesNewRomanPS-BoldMT"/>
          <w:szCs w:val="20"/>
        </w:rPr>
        <w:t>. Brill.</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szCs w:val="20"/>
        </w:rPr>
      </w:pPr>
      <w:proofErr w:type="gramStart"/>
      <w:r w:rsidRPr="0087549D">
        <w:rPr>
          <w:rFonts w:ascii="Times" w:hAnsi="Times" w:cs="TimesNewRomanPS-BoldMT"/>
          <w:szCs w:val="20"/>
        </w:rPr>
        <w:t xml:space="preserve">Trigger, Bruce (1976) </w:t>
      </w:r>
      <w:r w:rsidRPr="0087549D">
        <w:rPr>
          <w:rFonts w:ascii="Times" w:hAnsi="Times" w:cs="TimesNewRomanPS-BoldMT"/>
          <w:i/>
          <w:iCs/>
          <w:szCs w:val="20"/>
        </w:rPr>
        <w:t>Nubia under the pharaohs.</w:t>
      </w:r>
      <w:proofErr w:type="gramEnd"/>
      <w:r w:rsidRPr="0087549D">
        <w:rPr>
          <w:rFonts w:ascii="Times" w:hAnsi="Times" w:cs="TimesNewRomanPS-BoldMT"/>
          <w:i/>
          <w:iCs/>
          <w:szCs w:val="20"/>
        </w:rPr>
        <w:t xml:space="preserve"> </w:t>
      </w:r>
      <w:r w:rsidRPr="0087549D">
        <w:rPr>
          <w:rFonts w:ascii="Times" w:hAnsi="Times" w:cs="TimesNewRomanPS-BoldMT"/>
          <w:szCs w:val="20"/>
        </w:rPr>
        <w:t xml:space="preserve">London: Thames and </w:t>
      </w:r>
      <w:r w:rsidR="00C2315E" w:rsidRPr="0087549D">
        <w:rPr>
          <w:rFonts w:ascii="Times" w:hAnsi="Times" w:cs="TimesNewRomanPS-BoldMT"/>
          <w:szCs w:val="20"/>
        </w:rPr>
        <w:t>Hudson</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b/>
          <w:szCs w:val="20"/>
        </w:rPr>
      </w:pPr>
      <w:proofErr w:type="spellStart"/>
      <w:r w:rsidRPr="0087549D">
        <w:rPr>
          <w:rFonts w:ascii="Times" w:hAnsi="Times" w:cs="TimesNewRomanPS-BoldMT"/>
          <w:b/>
          <w:szCs w:val="20"/>
        </w:rPr>
        <w:t>Welsby</w:t>
      </w:r>
      <w:proofErr w:type="spellEnd"/>
      <w:r w:rsidRPr="0087549D">
        <w:rPr>
          <w:rFonts w:ascii="Times" w:hAnsi="Times" w:cs="TimesNewRomanPS-BoldMT"/>
          <w:b/>
          <w:szCs w:val="20"/>
        </w:rPr>
        <w:t xml:space="preserve">, Derek A. 1996. </w:t>
      </w:r>
      <w:r w:rsidRPr="0087549D">
        <w:rPr>
          <w:rFonts w:ascii="Times" w:hAnsi="Times" w:cs="TimesNewRomanPS-BoldMT"/>
          <w:b/>
          <w:i/>
          <w:iCs/>
          <w:szCs w:val="20"/>
        </w:rPr>
        <w:t xml:space="preserve">The kingdom of </w:t>
      </w:r>
      <w:proofErr w:type="gramStart"/>
      <w:r w:rsidRPr="0087549D">
        <w:rPr>
          <w:rFonts w:ascii="Times" w:hAnsi="Times" w:cs="TimesNewRomanPS-BoldMT"/>
          <w:b/>
          <w:i/>
          <w:iCs/>
          <w:szCs w:val="20"/>
        </w:rPr>
        <w:t>Kush :</w:t>
      </w:r>
      <w:proofErr w:type="gramEnd"/>
      <w:r w:rsidRPr="0087549D">
        <w:rPr>
          <w:rFonts w:ascii="Times" w:hAnsi="Times" w:cs="TimesNewRomanPS-BoldMT"/>
          <w:b/>
          <w:i/>
          <w:iCs/>
          <w:szCs w:val="20"/>
        </w:rPr>
        <w:t xml:space="preserve"> the </w:t>
      </w:r>
      <w:proofErr w:type="spellStart"/>
      <w:r w:rsidRPr="0087549D">
        <w:rPr>
          <w:rFonts w:ascii="Times" w:hAnsi="Times" w:cs="TimesNewRomanPS-BoldMT"/>
          <w:b/>
          <w:i/>
          <w:iCs/>
          <w:szCs w:val="20"/>
        </w:rPr>
        <w:t>Napatan</w:t>
      </w:r>
      <w:proofErr w:type="spellEnd"/>
      <w:r w:rsidRPr="0087549D">
        <w:rPr>
          <w:rFonts w:ascii="Times" w:hAnsi="Times" w:cs="TimesNewRomanPS-BoldMT"/>
          <w:b/>
          <w:i/>
          <w:iCs/>
          <w:szCs w:val="20"/>
        </w:rPr>
        <w:t xml:space="preserve"> and </w:t>
      </w:r>
      <w:proofErr w:type="spellStart"/>
      <w:r w:rsidRPr="0087549D">
        <w:rPr>
          <w:rFonts w:ascii="Times" w:hAnsi="Times" w:cs="TimesNewRomanPS-BoldMT"/>
          <w:b/>
          <w:i/>
          <w:iCs/>
          <w:szCs w:val="20"/>
        </w:rPr>
        <w:t>Meroitic</w:t>
      </w:r>
      <w:proofErr w:type="spellEnd"/>
      <w:r w:rsidRPr="0087549D">
        <w:rPr>
          <w:rFonts w:ascii="Times" w:hAnsi="Times" w:cs="TimesNewRomanPS-BoldMT"/>
          <w:b/>
          <w:i/>
          <w:iCs/>
          <w:szCs w:val="20"/>
        </w:rPr>
        <w:t xml:space="preserve"> empires. </w:t>
      </w:r>
      <w:r w:rsidRPr="0087549D">
        <w:rPr>
          <w:rFonts w:ascii="Times" w:hAnsi="Times" w:cs="TimesNewRomanPS-BoldMT"/>
          <w:b/>
          <w:szCs w:val="20"/>
        </w:rPr>
        <w:t xml:space="preserve">London: British Museum Press </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i/>
          <w:iCs/>
          <w:szCs w:val="12"/>
        </w:rPr>
      </w:pPr>
      <w:proofErr w:type="spellStart"/>
      <w:r w:rsidRPr="0087549D">
        <w:rPr>
          <w:rFonts w:ascii="Times" w:hAnsi="Times" w:cs="TimesNewRomanPS-BoldMT"/>
          <w:szCs w:val="20"/>
        </w:rPr>
        <w:t>Welsby</w:t>
      </w:r>
      <w:proofErr w:type="spellEnd"/>
      <w:r w:rsidRPr="0087549D">
        <w:rPr>
          <w:rFonts w:ascii="Times" w:hAnsi="Times" w:cs="TimesNewRomanPS-BoldMT"/>
          <w:szCs w:val="20"/>
        </w:rPr>
        <w:t xml:space="preserve">, Derek A. (ed.) 1999. </w:t>
      </w:r>
      <w:proofErr w:type="gramStart"/>
      <w:r w:rsidRPr="0087549D">
        <w:rPr>
          <w:rFonts w:ascii="Times" w:hAnsi="Times" w:cs="TimesNewRomanPS-BoldMT"/>
          <w:i/>
          <w:iCs/>
          <w:szCs w:val="20"/>
        </w:rPr>
        <w:t xml:space="preserve">Recent Research in </w:t>
      </w:r>
      <w:proofErr w:type="spellStart"/>
      <w:r w:rsidRPr="0087549D">
        <w:rPr>
          <w:rFonts w:ascii="Times" w:hAnsi="Times" w:cs="TimesNewRomanPS-BoldMT"/>
          <w:i/>
          <w:iCs/>
          <w:szCs w:val="20"/>
        </w:rPr>
        <w:t>Kushite</w:t>
      </w:r>
      <w:proofErr w:type="spellEnd"/>
      <w:r w:rsidRPr="0087549D">
        <w:rPr>
          <w:rFonts w:ascii="Times" w:hAnsi="Times" w:cs="TimesNewRomanPS-BoldMT"/>
          <w:i/>
          <w:iCs/>
          <w:szCs w:val="20"/>
        </w:rPr>
        <w:t xml:space="preserve"> History and Archaeology.</w:t>
      </w:r>
      <w:proofErr w:type="gramEnd"/>
      <w:r w:rsidRPr="0087549D">
        <w:rPr>
          <w:rFonts w:ascii="Times" w:hAnsi="Times" w:cs="TimesNewRomanPS-BoldMT"/>
          <w:i/>
          <w:iCs/>
          <w:szCs w:val="20"/>
        </w:rPr>
        <w:t xml:space="preserve"> </w:t>
      </w:r>
      <w:proofErr w:type="gramStart"/>
      <w:r w:rsidRPr="0087549D">
        <w:rPr>
          <w:rFonts w:ascii="Times" w:hAnsi="Times" w:cs="TimesNewRomanPS-BoldMT"/>
          <w:i/>
          <w:iCs/>
          <w:szCs w:val="20"/>
        </w:rPr>
        <w:t>Proceedings of the 8</w:t>
      </w:r>
      <w:r w:rsidRPr="0087549D">
        <w:rPr>
          <w:rFonts w:ascii="Times" w:hAnsi="Times" w:cs="TimesNewRomanPS-BoldMT"/>
          <w:i/>
          <w:iCs/>
          <w:szCs w:val="12"/>
          <w:vertAlign w:val="superscript"/>
        </w:rPr>
        <w:t>th</w:t>
      </w:r>
      <w:r w:rsidR="00C2315E" w:rsidRPr="0087549D">
        <w:rPr>
          <w:rFonts w:ascii="Times" w:hAnsi="Times" w:cs="TimesNewRomanPS-BoldMT"/>
          <w:i/>
          <w:iCs/>
          <w:szCs w:val="12"/>
        </w:rPr>
        <w:t xml:space="preserve"> </w:t>
      </w:r>
      <w:r w:rsidRPr="0087549D">
        <w:rPr>
          <w:rFonts w:ascii="Times" w:hAnsi="Times" w:cs="TimesNewRomanPS-BoldMT"/>
          <w:i/>
          <w:iCs/>
          <w:szCs w:val="20"/>
        </w:rPr>
        <w:t xml:space="preserve">International Conference for </w:t>
      </w:r>
      <w:proofErr w:type="spellStart"/>
      <w:r w:rsidRPr="0087549D">
        <w:rPr>
          <w:rFonts w:ascii="Times" w:hAnsi="Times" w:cs="TimesNewRomanPS-BoldMT"/>
          <w:i/>
          <w:iCs/>
          <w:szCs w:val="20"/>
        </w:rPr>
        <w:t>Meroitic</w:t>
      </w:r>
      <w:proofErr w:type="spellEnd"/>
      <w:r w:rsidRPr="0087549D">
        <w:rPr>
          <w:rFonts w:ascii="Times" w:hAnsi="Times" w:cs="TimesNewRomanPS-BoldMT"/>
          <w:i/>
          <w:iCs/>
          <w:szCs w:val="20"/>
        </w:rPr>
        <w:t xml:space="preserve"> Studies, </w:t>
      </w:r>
      <w:r w:rsidRPr="0087549D">
        <w:rPr>
          <w:rFonts w:ascii="Times" w:hAnsi="Times" w:cs="TimesNewRomanPS-BoldMT"/>
          <w:szCs w:val="20"/>
        </w:rPr>
        <w:t>British Museum Occasional Paper 131.</w:t>
      </w:r>
      <w:proofErr w:type="gramEnd"/>
      <w:r w:rsidRPr="0087549D">
        <w:rPr>
          <w:rFonts w:ascii="Times" w:hAnsi="Times" w:cs="TimesNewRomanPS-BoldMT"/>
          <w:szCs w:val="20"/>
        </w:rPr>
        <w:t xml:space="preserve"> </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C2315E" w:rsidRPr="0087549D" w:rsidRDefault="00A03033" w:rsidP="00A03033">
      <w:pPr>
        <w:widowControl w:val="0"/>
        <w:autoSpaceDE w:val="0"/>
        <w:autoSpaceDN w:val="0"/>
        <w:adjustRightInd w:val="0"/>
        <w:spacing w:after="0"/>
        <w:rPr>
          <w:rFonts w:ascii="Times" w:hAnsi="Times" w:cs="TimesNewRomanPS-BoldMT"/>
          <w:b/>
          <w:szCs w:val="20"/>
        </w:rPr>
      </w:pPr>
      <w:proofErr w:type="spellStart"/>
      <w:r w:rsidRPr="0087549D">
        <w:rPr>
          <w:rFonts w:ascii="Times" w:hAnsi="Times" w:cs="TimesNewRomanPS-BoldMT"/>
          <w:b/>
          <w:szCs w:val="20"/>
        </w:rPr>
        <w:t>Welsbey</w:t>
      </w:r>
      <w:proofErr w:type="spellEnd"/>
      <w:r w:rsidRPr="0087549D">
        <w:rPr>
          <w:rFonts w:ascii="Times" w:hAnsi="Times" w:cs="TimesNewRomanPS-BoldMT"/>
          <w:b/>
          <w:szCs w:val="20"/>
        </w:rPr>
        <w:t xml:space="preserve">, Derek A. 2002. </w:t>
      </w:r>
      <w:r w:rsidRPr="0087549D">
        <w:rPr>
          <w:rFonts w:ascii="Times" w:hAnsi="Times" w:cs="TimesNewRomanPS-BoldMT"/>
          <w:b/>
          <w:i/>
          <w:iCs/>
          <w:szCs w:val="20"/>
        </w:rPr>
        <w:t xml:space="preserve">The medieval kingdoms of </w:t>
      </w:r>
      <w:proofErr w:type="gramStart"/>
      <w:r w:rsidRPr="0087549D">
        <w:rPr>
          <w:rFonts w:ascii="Times" w:hAnsi="Times" w:cs="TimesNewRomanPS-BoldMT"/>
          <w:b/>
          <w:i/>
          <w:iCs/>
          <w:szCs w:val="20"/>
        </w:rPr>
        <w:t>Nubia :</w:t>
      </w:r>
      <w:proofErr w:type="gramEnd"/>
      <w:r w:rsidRPr="0087549D">
        <w:rPr>
          <w:rFonts w:ascii="Times" w:hAnsi="Times" w:cs="TimesNewRomanPS-BoldMT"/>
          <w:b/>
          <w:i/>
          <w:iCs/>
          <w:szCs w:val="20"/>
        </w:rPr>
        <w:t xml:space="preserve"> Pagans, Christians and Muslims on the Middle Nile. </w:t>
      </w:r>
      <w:proofErr w:type="gramStart"/>
      <w:r w:rsidRPr="0087549D">
        <w:rPr>
          <w:rFonts w:ascii="Times" w:hAnsi="Times" w:cs="TimesNewRomanPS-BoldMT"/>
          <w:b/>
          <w:szCs w:val="20"/>
        </w:rPr>
        <w:t>The British Museum Press (London).</w:t>
      </w:r>
      <w:proofErr w:type="gramEnd"/>
    </w:p>
    <w:p w:rsidR="00C2315E" w:rsidRPr="0087549D" w:rsidRDefault="00C2315E" w:rsidP="00A03033">
      <w:pPr>
        <w:widowControl w:val="0"/>
        <w:autoSpaceDE w:val="0"/>
        <w:autoSpaceDN w:val="0"/>
        <w:adjustRightInd w:val="0"/>
        <w:spacing w:after="0"/>
        <w:rPr>
          <w:rFonts w:ascii="Times" w:hAnsi="Times" w:cs="TimesNewRomanPS-BoldMT"/>
          <w:b/>
          <w:szCs w:val="20"/>
        </w:rPr>
      </w:pPr>
    </w:p>
    <w:p w:rsidR="00C2315E" w:rsidRPr="0087549D" w:rsidRDefault="00C2315E" w:rsidP="00A03033">
      <w:pPr>
        <w:widowControl w:val="0"/>
        <w:autoSpaceDE w:val="0"/>
        <w:autoSpaceDN w:val="0"/>
        <w:adjustRightInd w:val="0"/>
        <w:spacing w:after="0"/>
        <w:rPr>
          <w:rFonts w:ascii="Times" w:hAnsi="Times"/>
          <w:szCs w:val="23"/>
        </w:rPr>
      </w:pPr>
      <w:proofErr w:type="spellStart"/>
      <w:proofErr w:type="gramStart"/>
      <w:r w:rsidRPr="0087549D">
        <w:rPr>
          <w:rFonts w:ascii="Times" w:hAnsi="Times"/>
          <w:szCs w:val="23"/>
        </w:rPr>
        <w:t>Wengrow</w:t>
      </w:r>
      <w:proofErr w:type="spellEnd"/>
      <w:r w:rsidRPr="0087549D">
        <w:rPr>
          <w:rFonts w:ascii="Times" w:hAnsi="Times"/>
          <w:szCs w:val="23"/>
        </w:rPr>
        <w:t xml:space="preserve">, D. 2006 </w:t>
      </w:r>
      <w:r w:rsidRPr="0087549D">
        <w:rPr>
          <w:rFonts w:ascii="Times" w:hAnsi="Times"/>
          <w:i/>
          <w:iCs/>
          <w:szCs w:val="23"/>
        </w:rPr>
        <w:t>The Archaeology of Early Egypt</w:t>
      </w:r>
      <w:r w:rsidRPr="0087549D">
        <w:rPr>
          <w:rFonts w:ascii="Times" w:hAnsi="Times"/>
          <w:szCs w:val="23"/>
        </w:rPr>
        <w:t>.</w:t>
      </w:r>
      <w:proofErr w:type="gramEnd"/>
      <w:r w:rsidRPr="0087549D">
        <w:rPr>
          <w:rFonts w:ascii="Times" w:hAnsi="Times"/>
          <w:szCs w:val="23"/>
        </w:rPr>
        <w:t xml:space="preserve"> </w:t>
      </w:r>
      <w:r w:rsidRPr="0087549D">
        <w:rPr>
          <w:rFonts w:ascii="Times" w:hAnsi="Times"/>
          <w:i/>
          <w:iCs/>
          <w:szCs w:val="23"/>
        </w:rPr>
        <w:t xml:space="preserve">Social Transformations in the </w:t>
      </w:r>
      <w:proofErr w:type="gramStart"/>
      <w:r w:rsidRPr="0087549D">
        <w:rPr>
          <w:rFonts w:ascii="Times" w:hAnsi="Times"/>
          <w:i/>
          <w:iCs/>
          <w:szCs w:val="23"/>
        </w:rPr>
        <w:t>North-East</w:t>
      </w:r>
      <w:proofErr w:type="gramEnd"/>
      <w:r w:rsidRPr="0087549D">
        <w:rPr>
          <w:rFonts w:ascii="Times" w:hAnsi="Times"/>
          <w:i/>
          <w:iCs/>
          <w:szCs w:val="23"/>
        </w:rPr>
        <w:t xml:space="preserve"> Africa</w:t>
      </w:r>
      <w:r w:rsidRPr="0087549D">
        <w:rPr>
          <w:rFonts w:ascii="Times" w:hAnsi="Times"/>
          <w:szCs w:val="23"/>
        </w:rPr>
        <w:t xml:space="preserve">, </w:t>
      </w:r>
      <w:r w:rsidRPr="0087549D">
        <w:rPr>
          <w:rFonts w:ascii="Times" w:hAnsi="Times"/>
          <w:i/>
          <w:iCs/>
          <w:szCs w:val="23"/>
        </w:rPr>
        <w:t>10,000 to 2650 BC</w:t>
      </w:r>
      <w:r w:rsidRPr="0087549D">
        <w:rPr>
          <w:rFonts w:ascii="Times" w:hAnsi="Times"/>
          <w:szCs w:val="23"/>
        </w:rPr>
        <w:t>. Cambridge</w:t>
      </w:r>
    </w:p>
    <w:p w:rsidR="00C2315E" w:rsidRPr="0087549D" w:rsidRDefault="00C2315E" w:rsidP="00A03033">
      <w:pPr>
        <w:widowControl w:val="0"/>
        <w:autoSpaceDE w:val="0"/>
        <w:autoSpaceDN w:val="0"/>
        <w:adjustRightInd w:val="0"/>
        <w:spacing w:after="0"/>
        <w:rPr>
          <w:rFonts w:ascii="Times" w:hAnsi="Times"/>
          <w:b/>
          <w:szCs w:val="23"/>
        </w:rPr>
      </w:pPr>
    </w:p>
    <w:p w:rsidR="00907FB3" w:rsidRPr="0087549D" w:rsidRDefault="00907FB3" w:rsidP="00A03033">
      <w:pPr>
        <w:widowControl w:val="0"/>
        <w:autoSpaceDE w:val="0"/>
        <w:autoSpaceDN w:val="0"/>
        <w:adjustRightInd w:val="0"/>
        <w:spacing w:after="0"/>
        <w:rPr>
          <w:rFonts w:ascii="Times" w:hAnsi="Times" w:cs="TimesNewRomanPS-BoldMT"/>
          <w:b/>
          <w:i/>
          <w:iCs/>
          <w:szCs w:val="20"/>
        </w:rPr>
      </w:pPr>
    </w:p>
    <w:p w:rsidR="00907FB3" w:rsidRPr="0087549D" w:rsidRDefault="00907FB3" w:rsidP="00907FB3">
      <w:pPr>
        <w:pStyle w:val="Default"/>
        <w:rPr>
          <w:rFonts w:ascii="Times" w:hAnsi="Times"/>
          <w:color w:val="auto"/>
        </w:rPr>
      </w:pPr>
    </w:p>
    <w:p w:rsidR="00521FD8" w:rsidRDefault="00907FB3" w:rsidP="00907FB3">
      <w:pPr>
        <w:pStyle w:val="Default"/>
        <w:rPr>
          <w:rFonts w:ascii="Times" w:hAnsi="Times"/>
          <w:b/>
          <w:color w:val="auto"/>
        </w:rPr>
      </w:pPr>
      <w:r w:rsidRPr="0087549D">
        <w:rPr>
          <w:rFonts w:ascii="Times" w:hAnsi="Times"/>
          <w:b/>
          <w:color w:val="auto"/>
        </w:rPr>
        <w:t>Schedule</w:t>
      </w:r>
    </w:p>
    <w:p w:rsidR="00521FD8" w:rsidRDefault="00521FD8" w:rsidP="00907FB3">
      <w:pPr>
        <w:pStyle w:val="Default"/>
        <w:rPr>
          <w:rFonts w:ascii="Times" w:hAnsi="Times"/>
          <w:b/>
          <w:color w:val="auto"/>
        </w:rPr>
      </w:pPr>
    </w:p>
    <w:p w:rsidR="00907FB3" w:rsidRPr="00521FD8" w:rsidRDefault="00521FD8" w:rsidP="00907FB3">
      <w:pPr>
        <w:pStyle w:val="Default"/>
        <w:rPr>
          <w:rFonts w:ascii="Times" w:hAnsi="Times"/>
          <w:color w:val="auto"/>
        </w:rPr>
      </w:pPr>
      <w:r>
        <w:rPr>
          <w:rFonts w:ascii="Times" w:hAnsi="Times"/>
          <w:b/>
          <w:color w:val="auto"/>
        </w:rPr>
        <w:t xml:space="preserve">Note: </w:t>
      </w:r>
      <w:r>
        <w:rPr>
          <w:rFonts w:ascii="Times" w:hAnsi="Times"/>
          <w:color w:val="auto"/>
        </w:rPr>
        <w:t>The readings listed below are excessive.  We will work together to edit them to make sure we are reading things that meet student interests.  We will strive always to introduce ourselves to the major themes, including conflicting viewpoints.</w:t>
      </w:r>
      <w:r w:rsidR="003109C1">
        <w:rPr>
          <w:rFonts w:ascii="Times" w:hAnsi="Times"/>
          <w:color w:val="auto"/>
        </w:rPr>
        <w:t xml:space="preserve">  Things can be added as well as removed, and students giving presentations are encouraged to suggest readings for the whole class.</w:t>
      </w:r>
    </w:p>
    <w:p w:rsidR="00907FB3" w:rsidRPr="0087549D" w:rsidRDefault="00907FB3">
      <w:pPr>
        <w:rPr>
          <w:rFonts w:ascii="Times" w:hAnsi="Times"/>
        </w:rPr>
      </w:pPr>
    </w:p>
    <w:p w:rsidR="00521FD8" w:rsidRDefault="00907FB3">
      <w:pPr>
        <w:rPr>
          <w:rFonts w:ascii="Times" w:hAnsi="Times"/>
          <w:b/>
        </w:rPr>
      </w:pPr>
      <w:r w:rsidRPr="0087549D">
        <w:rPr>
          <w:rFonts w:ascii="Times" w:hAnsi="Times"/>
          <w:b/>
        </w:rPr>
        <w:t>Week 1: Geographic and historical introduction</w:t>
      </w:r>
    </w:p>
    <w:p w:rsidR="006606D5" w:rsidRDefault="006606D5">
      <w:pPr>
        <w:rPr>
          <w:rFonts w:ascii="Times" w:hAnsi="Times"/>
          <w:b/>
        </w:rPr>
      </w:pPr>
      <w:r>
        <w:rPr>
          <w:rFonts w:ascii="Times" w:hAnsi="Times"/>
          <w:b/>
        </w:rPr>
        <w:t>January 30</w:t>
      </w:r>
    </w:p>
    <w:p w:rsidR="00521FD8" w:rsidRDefault="00521FD8">
      <w:pPr>
        <w:rPr>
          <w:rFonts w:ascii="Times" w:hAnsi="Times"/>
          <w:b/>
        </w:rPr>
      </w:pPr>
      <w:r>
        <w:rPr>
          <w:rFonts w:ascii="Times" w:hAnsi="Times"/>
          <w:b/>
        </w:rPr>
        <w:t>Sign up for presentations, weeks 3-7</w:t>
      </w:r>
    </w:p>
    <w:p w:rsidR="00E66E9D" w:rsidRPr="0087549D" w:rsidRDefault="00521FD8">
      <w:pPr>
        <w:rPr>
          <w:rFonts w:ascii="Times" w:hAnsi="Times"/>
          <w:b/>
        </w:rPr>
      </w:pPr>
      <w:r>
        <w:rPr>
          <w:rFonts w:ascii="Times" w:hAnsi="Times"/>
          <w:b/>
        </w:rPr>
        <w:t xml:space="preserve">Create </w:t>
      </w:r>
      <w:proofErr w:type="gramStart"/>
      <w:r>
        <w:rPr>
          <w:rFonts w:ascii="Times" w:hAnsi="Times"/>
          <w:b/>
        </w:rPr>
        <w:t>presentation grading</w:t>
      </w:r>
      <w:proofErr w:type="gramEnd"/>
      <w:r>
        <w:rPr>
          <w:rFonts w:ascii="Times" w:hAnsi="Times"/>
          <w:b/>
        </w:rPr>
        <w:t xml:space="preserve"> rubric</w:t>
      </w:r>
    </w:p>
    <w:p w:rsidR="0065692A" w:rsidRPr="0087549D" w:rsidRDefault="00E66E9D" w:rsidP="0065692A">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Close, A. E. 1996. Holocene Environments in Africa, in </w:t>
      </w:r>
      <w:r w:rsidRPr="0087549D">
        <w:rPr>
          <w:rFonts w:ascii="Times" w:hAnsi="Times" w:cs="TimesNewRomanPSMT"/>
          <w:i/>
          <w:iCs/>
          <w:szCs w:val="20"/>
        </w:rPr>
        <w:t xml:space="preserve">Oxford Companion to Archaeology </w:t>
      </w:r>
      <w:r w:rsidRPr="0087549D">
        <w:rPr>
          <w:rFonts w:ascii="Times" w:hAnsi="Times" w:cs="TimesNewRomanPSMT"/>
          <w:szCs w:val="20"/>
        </w:rPr>
        <w:t>(B. Fagan ed.,</w:t>
      </w:r>
      <w:r w:rsidR="0065692A" w:rsidRPr="0087549D">
        <w:rPr>
          <w:rFonts w:ascii="Times" w:hAnsi="Times" w:cs="TimesNewRomanPSMT"/>
          <w:szCs w:val="20"/>
        </w:rPr>
        <w:t xml:space="preserve"> </w:t>
      </w:r>
      <w:r w:rsidRPr="0087549D">
        <w:rPr>
          <w:rFonts w:ascii="Times" w:hAnsi="Times" w:cs="TimesNewRomanPSMT"/>
          <w:szCs w:val="20"/>
        </w:rPr>
        <w:t>1996), pp. 309-310.</w:t>
      </w:r>
    </w:p>
    <w:p w:rsidR="00E66E9D" w:rsidRPr="0087549D" w:rsidRDefault="00E66E9D" w:rsidP="0065692A">
      <w:pPr>
        <w:widowControl w:val="0"/>
        <w:autoSpaceDE w:val="0"/>
        <w:autoSpaceDN w:val="0"/>
        <w:adjustRightInd w:val="0"/>
        <w:spacing w:after="0"/>
        <w:rPr>
          <w:rFonts w:ascii="Times" w:hAnsi="Times" w:cs="TimesNewRomanPSMT"/>
          <w:szCs w:val="20"/>
        </w:rPr>
      </w:pPr>
    </w:p>
    <w:p w:rsidR="00E66E9D" w:rsidRPr="0087549D" w:rsidRDefault="00E66E9D" w:rsidP="00E66E9D">
      <w:pPr>
        <w:rPr>
          <w:rFonts w:ascii="Times" w:hAnsi="Times" w:cs="TimesNewRomanPSMT"/>
          <w:szCs w:val="20"/>
        </w:rPr>
      </w:pPr>
      <w:r w:rsidRPr="0087549D">
        <w:rPr>
          <w:rFonts w:ascii="Times" w:hAnsi="Times" w:cs="TimesNewRomanPSMT"/>
          <w:szCs w:val="20"/>
        </w:rPr>
        <w:t xml:space="preserve">Edwards, D. N. </w:t>
      </w:r>
      <w:r w:rsidRPr="0087549D">
        <w:rPr>
          <w:rFonts w:ascii="Times" w:hAnsi="Times" w:cs="TimesNewRomanPSMT"/>
          <w:i/>
          <w:iCs/>
          <w:szCs w:val="20"/>
        </w:rPr>
        <w:t xml:space="preserve">The Nubian Past </w:t>
      </w:r>
      <w:r w:rsidRPr="0087549D">
        <w:rPr>
          <w:rFonts w:ascii="Times" w:hAnsi="Times" w:cs="TimesNewRomanPSMT"/>
          <w:szCs w:val="20"/>
        </w:rPr>
        <w:t xml:space="preserve">Chapter </w:t>
      </w:r>
      <w:r w:rsidR="00C2315E" w:rsidRPr="0087549D">
        <w:rPr>
          <w:rFonts w:ascii="Times" w:hAnsi="Times" w:cs="TimesNewRomanPSMT"/>
          <w:szCs w:val="20"/>
        </w:rPr>
        <w:t>1-</w:t>
      </w:r>
      <w:r w:rsidRPr="0087549D">
        <w:rPr>
          <w:rFonts w:ascii="Times" w:hAnsi="Times" w:cs="TimesNewRomanPSMT"/>
          <w:szCs w:val="20"/>
        </w:rPr>
        <w:t>2</w:t>
      </w:r>
    </w:p>
    <w:p w:rsidR="00C2315E" w:rsidRPr="0087549D" w:rsidRDefault="00E66E9D" w:rsidP="00E66E9D">
      <w:pPr>
        <w:rPr>
          <w:rFonts w:ascii="Times" w:hAnsi="Times" w:cs="TimesNewRomanPSMT"/>
          <w:szCs w:val="20"/>
        </w:rPr>
      </w:pPr>
      <w:proofErr w:type="gramStart"/>
      <w:r w:rsidRPr="0087549D">
        <w:rPr>
          <w:rFonts w:ascii="Times" w:hAnsi="Times" w:cs="TimesNewRomanPSMT"/>
          <w:szCs w:val="20"/>
        </w:rPr>
        <w:t>Adams, W. Y. 1977.</w:t>
      </w:r>
      <w:proofErr w:type="gramEnd"/>
      <w:r w:rsidRPr="0087549D">
        <w:rPr>
          <w:rFonts w:ascii="Times" w:hAnsi="Times" w:cs="TimesNewRomanPSMT"/>
          <w:szCs w:val="20"/>
        </w:rPr>
        <w:t xml:space="preserve"> Chap. 1-2, ‘The Nubian Corridor’ and ‘The People of the Corridor’: pp. 13-64</w:t>
      </w:r>
    </w:p>
    <w:p w:rsidR="00C2315E" w:rsidRPr="0087549D" w:rsidRDefault="00C2315E" w:rsidP="00C2315E">
      <w:pPr>
        <w:pStyle w:val="Default"/>
        <w:rPr>
          <w:rFonts w:ascii="Times" w:hAnsi="Times"/>
          <w:color w:val="auto"/>
          <w:szCs w:val="23"/>
        </w:rPr>
      </w:pPr>
      <w:r w:rsidRPr="0087549D">
        <w:rPr>
          <w:rFonts w:ascii="Times" w:hAnsi="Times"/>
          <w:color w:val="auto"/>
          <w:szCs w:val="23"/>
        </w:rPr>
        <w:t xml:space="preserve">O‘Connor, D. 1990. Egyptology and archaeology: an African perspective. </w:t>
      </w:r>
      <w:proofErr w:type="gramStart"/>
      <w:r w:rsidRPr="0087549D">
        <w:rPr>
          <w:rFonts w:ascii="Times" w:hAnsi="Times"/>
          <w:color w:val="auto"/>
          <w:szCs w:val="23"/>
        </w:rPr>
        <w:t>In P.</w:t>
      </w:r>
      <w:proofErr w:type="gramEnd"/>
      <w:r w:rsidRPr="0087549D">
        <w:rPr>
          <w:rFonts w:ascii="Times" w:hAnsi="Times"/>
          <w:color w:val="auto"/>
          <w:szCs w:val="23"/>
        </w:rPr>
        <w:t xml:space="preserve"> </w:t>
      </w:r>
    </w:p>
    <w:p w:rsidR="00E8665C" w:rsidRDefault="00C2315E" w:rsidP="00C2315E">
      <w:pPr>
        <w:rPr>
          <w:rFonts w:ascii="Times" w:hAnsi="Times"/>
          <w:szCs w:val="23"/>
        </w:rPr>
      </w:pPr>
      <w:proofErr w:type="spellStart"/>
      <w:proofErr w:type="gramStart"/>
      <w:r w:rsidRPr="0087549D">
        <w:rPr>
          <w:rFonts w:ascii="Times" w:hAnsi="Times"/>
          <w:szCs w:val="23"/>
        </w:rPr>
        <w:t>Robertshaw</w:t>
      </w:r>
      <w:proofErr w:type="spellEnd"/>
      <w:r w:rsidRPr="0087549D">
        <w:rPr>
          <w:rFonts w:ascii="Times" w:hAnsi="Times"/>
          <w:szCs w:val="23"/>
        </w:rPr>
        <w:t xml:space="preserve"> (ed.) </w:t>
      </w:r>
      <w:r w:rsidRPr="0087549D">
        <w:rPr>
          <w:rFonts w:ascii="Times" w:hAnsi="Times"/>
          <w:i/>
          <w:iCs/>
          <w:szCs w:val="23"/>
        </w:rPr>
        <w:t>A History of African Archaeology</w:t>
      </w:r>
      <w:r w:rsidRPr="0087549D">
        <w:rPr>
          <w:rFonts w:ascii="Times" w:hAnsi="Times"/>
          <w:szCs w:val="23"/>
        </w:rPr>
        <w:t>.</w:t>
      </w:r>
      <w:proofErr w:type="gramEnd"/>
      <w:r w:rsidRPr="0087549D">
        <w:rPr>
          <w:rFonts w:ascii="Times" w:hAnsi="Times"/>
          <w:szCs w:val="23"/>
        </w:rPr>
        <w:t xml:space="preserve"> London: </w:t>
      </w:r>
      <w:proofErr w:type="spellStart"/>
      <w:r w:rsidRPr="0087549D">
        <w:rPr>
          <w:rFonts w:ascii="Times" w:hAnsi="Times"/>
          <w:szCs w:val="23"/>
        </w:rPr>
        <w:t>Currey</w:t>
      </w:r>
      <w:proofErr w:type="spellEnd"/>
      <w:r w:rsidRPr="0087549D">
        <w:rPr>
          <w:rFonts w:ascii="Times" w:hAnsi="Times"/>
          <w:szCs w:val="23"/>
        </w:rPr>
        <w:t xml:space="preserve">, 236-51. </w:t>
      </w:r>
    </w:p>
    <w:p w:rsidR="00C2315E" w:rsidRPr="0087549D" w:rsidRDefault="00C2315E" w:rsidP="00C2315E">
      <w:pPr>
        <w:rPr>
          <w:rFonts w:ascii="Times" w:hAnsi="Times"/>
          <w:szCs w:val="23"/>
        </w:rPr>
      </w:pPr>
    </w:p>
    <w:p w:rsidR="00E66E9D" w:rsidRDefault="00907FB3">
      <w:pPr>
        <w:rPr>
          <w:rFonts w:ascii="Times" w:hAnsi="Times"/>
          <w:b/>
          <w:szCs w:val="23"/>
        </w:rPr>
      </w:pPr>
      <w:r w:rsidRPr="0087549D">
        <w:rPr>
          <w:rFonts w:ascii="Times" w:hAnsi="Times"/>
          <w:b/>
        </w:rPr>
        <w:t xml:space="preserve">Week 2: </w:t>
      </w:r>
      <w:r w:rsidR="00B74CAB" w:rsidRPr="0087549D">
        <w:rPr>
          <w:rFonts w:ascii="Times" w:hAnsi="Times"/>
          <w:b/>
          <w:szCs w:val="23"/>
        </w:rPr>
        <w:t>The nature of early pastoral economies and plant exploitation; history of exploration in Nubia and Egypt</w:t>
      </w:r>
    </w:p>
    <w:p w:rsidR="00EA5D0D" w:rsidRDefault="006606D5">
      <w:pPr>
        <w:rPr>
          <w:rFonts w:ascii="Times" w:hAnsi="Times"/>
          <w:b/>
          <w:szCs w:val="23"/>
        </w:rPr>
      </w:pPr>
      <w:r>
        <w:rPr>
          <w:rFonts w:ascii="Times" w:hAnsi="Times"/>
          <w:b/>
          <w:szCs w:val="23"/>
        </w:rPr>
        <w:t>February 6</w:t>
      </w:r>
    </w:p>
    <w:p w:rsidR="009C455B" w:rsidRDefault="009C455B">
      <w:pPr>
        <w:rPr>
          <w:rFonts w:ascii="Times" w:hAnsi="Times"/>
          <w:b/>
          <w:szCs w:val="23"/>
        </w:rPr>
      </w:pPr>
      <w:r>
        <w:rPr>
          <w:rFonts w:ascii="Times" w:hAnsi="Times"/>
          <w:b/>
          <w:szCs w:val="23"/>
        </w:rPr>
        <w:t>Tim is on snacks this week</w:t>
      </w:r>
    </w:p>
    <w:p w:rsidR="00EA5D0D" w:rsidRPr="00EA5D0D" w:rsidRDefault="00EA5D0D">
      <w:pPr>
        <w:rPr>
          <w:rFonts w:ascii="Times" w:hAnsi="Times"/>
          <w:i/>
          <w:szCs w:val="23"/>
        </w:rPr>
      </w:pPr>
      <w:r>
        <w:rPr>
          <w:rFonts w:ascii="Times" w:hAnsi="Times"/>
          <w:i/>
          <w:szCs w:val="23"/>
        </w:rPr>
        <w:t>I’m putting in parenthesis anything I am leaving on the syllabus but that we didn’t assign for reading.  I will put those up on the wiki too, and if anyone wants to do extra reading they are there.</w:t>
      </w:r>
    </w:p>
    <w:p w:rsidR="0065692A" w:rsidRPr="0087549D" w:rsidRDefault="006606D5">
      <w:pPr>
        <w:rPr>
          <w:rFonts w:ascii="Times" w:hAnsi="Times"/>
          <w:szCs w:val="23"/>
        </w:rPr>
      </w:pPr>
      <w:r>
        <w:rPr>
          <w:rFonts w:ascii="Times" w:hAnsi="Times"/>
          <w:szCs w:val="23"/>
        </w:rPr>
        <w:t>(</w:t>
      </w:r>
      <w:proofErr w:type="spellStart"/>
      <w:r w:rsidR="00C2315E" w:rsidRPr="0087549D">
        <w:rPr>
          <w:rFonts w:ascii="Times" w:hAnsi="Times"/>
          <w:szCs w:val="23"/>
        </w:rPr>
        <w:t>Garcea</w:t>
      </w:r>
      <w:proofErr w:type="spellEnd"/>
      <w:r w:rsidR="00C2315E" w:rsidRPr="0087549D">
        <w:rPr>
          <w:rFonts w:ascii="Times" w:hAnsi="Times"/>
          <w:szCs w:val="23"/>
        </w:rPr>
        <w:t xml:space="preserve">, E. A. A. 2006. Semi-permanent </w:t>
      </w:r>
      <w:r w:rsidR="00C2315E" w:rsidRPr="0087549D">
        <w:rPr>
          <w:rFonts w:ascii="Times" w:hAnsi="Times"/>
          <w:bCs/>
          <w:szCs w:val="23"/>
        </w:rPr>
        <w:t>foragers</w:t>
      </w:r>
      <w:r w:rsidR="00C2315E" w:rsidRPr="0087549D">
        <w:rPr>
          <w:rFonts w:ascii="Times" w:hAnsi="Times"/>
          <w:b/>
          <w:bCs/>
          <w:szCs w:val="23"/>
        </w:rPr>
        <w:t xml:space="preserve"> </w:t>
      </w:r>
      <w:r w:rsidR="00C2315E" w:rsidRPr="0087549D">
        <w:rPr>
          <w:rFonts w:ascii="Times" w:hAnsi="Times"/>
          <w:szCs w:val="23"/>
        </w:rPr>
        <w:t xml:space="preserve">in semi-arid environments of North Africa </w:t>
      </w:r>
      <w:r w:rsidR="00C2315E" w:rsidRPr="0087549D">
        <w:rPr>
          <w:rFonts w:ascii="Times" w:hAnsi="Times"/>
          <w:i/>
          <w:iCs/>
          <w:szCs w:val="23"/>
        </w:rPr>
        <w:t xml:space="preserve">World Archaeology </w:t>
      </w:r>
      <w:r w:rsidR="00C2315E" w:rsidRPr="0087549D">
        <w:rPr>
          <w:rFonts w:ascii="Times" w:hAnsi="Times"/>
          <w:szCs w:val="23"/>
        </w:rPr>
        <w:t>38:2, 197 — 219</w:t>
      </w:r>
      <w:r>
        <w:rPr>
          <w:rFonts w:ascii="Times" w:hAnsi="Times"/>
          <w:szCs w:val="23"/>
        </w:rPr>
        <w:t>)</w:t>
      </w:r>
      <w:r w:rsidR="00C2315E" w:rsidRPr="0087549D">
        <w:rPr>
          <w:rFonts w:ascii="Times" w:hAnsi="Times"/>
          <w:szCs w:val="23"/>
        </w:rPr>
        <w:t xml:space="preserve"> </w:t>
      </w:r>
    </w:p>
    <w:p w:rsidR="00C2315E" w:rsidRPr="006606D5" w:rsidRDefault="00E66E9D" w:rsidP="00C2315E">
      <w:pPr>
        <w:widowControl w:val="0"/>
        <w:autoSpaceDE w:val="0"/>
        <w:autoSpaceDN w:val="0"/>
        <w:adjustRightInd w:val="0"/>
        <w:spacing w:after="0"/>
        <w:rPr>
          <w:rFonts w:ascii="Times" w:hAnsi="Times" w:cs="TimesNewRomanPSMT"/>
          <w:b/>
          <w:szCs w:val="20"/>
        </w:rPr>
      </w:pPr>
      <w:proofErr w:type="gramStart"/>
      <w:r w:rsidRPr="0087549D">
        <w:rPr>
          <w:rFonts w:ascii="Times" w:hAnsi="Times" w:cs="TimesNewRomanPSMT"/>
          <w:szCs w:val="20"/>
        </w:rPr>
        <w:t>Adams, W. Y. 1994.</w:t>
      </w:r>
      <w:proofErr w:type="gramEnd"/>
      <w:r w:rsidRPr="0087549D">
        <w:rPr>
          <w:rFonts w:ascii="Times" w:hAnsi="Times" w:cs="TimesNewRomanPSMT"/>
          <w:szCs w:val="20"/>
        </w:rPr>
        <w:t xml:space="preserve"> </w:t>
      </w:r>
      <w:proofErr w:type="gramStart"/>
      <w:r w:rsidRPr="0087549D">
        <w:rPr>
          <w:rFonts w:ascii="Times" w:hAnsi="Times" w:cs="TimesNewRomanPSMT"/>
          <w:szCs w:val="20"/>
        </w:rPr>
        <w:t xml:space="preserve">The Invention of Nubia, in </w:t>
      </w:r>
      <w:proofErr w:type="spellStart"/>
      <w:r w:rsidRPr="0087549D">
        <w:rPr>
          <w:rFonts w:ascii="Times" w:hAnsi="Times" w:cs="TimesNewRomanPSMT"/>
          <w:i/>
          <w:iCs/>
          <w:szCs w:val="20"/>
        </w:rPr>
        <w:t>Hommage</w:t>
      </w:r>
      <w:proofErr w:type="spellEnd"/>
      <w:r w:rsidRPr="0087549D">
        <w:rPr>
          <w:rFonts w:ascii="Times" w:hAnsi="Times" w:cs="TimesNewRomanPSMT"/>
          <w:i/>
          <w:iCs/>
          <w:szCs w:val="20"/>
        </w:rPr>
        <w:t xml:space="preserve"> a Jean </w:t>
      </w:r>
      <w:proofErr w:type="spellStart"/>
      <w:r w:rsidRPr="0087549D">
        <w:rPr>
          <w:rFonts w:ascii="Times" w:hAnsi="Times" w:cs="TimesNewRomanPSMT"/>
          <w:i/>
          <w:iCs/>
          <w:szCs w:val="20"/>
        </w:rPr>
        <w:t>Leclant</w:t>
      </w:r>
      <w:proofErr w:type="spellEnd"/>
      <w:r w:rsidRPr="0087549D">
        <w:rPr>
          <w:rFonts w:ascii="Times" w:hAnsi="Times" w:cs="TimesNewRomanPSMT"/>
          <w:i/>
          <w:iCs/>
          <w:szCs w:val="20"/>
        </w:rPr>
        <w:t>, Vol. 2.</w:t>
      </w:r>
      <w:proofErr w:type="gramEnd"/>
      <w:r w:rsidRPr="0087549D">
        <w:rPr>
          <w:rFonts w:ascii="Times" w:hAnsi="Times" w:cs="TimesNewRomanPSMT"/>
          <w:i/>
          <w:iCs/>
          <w:szCs w:val="20"/>
        </w:rPr>
        <w:t xml:space="preserve"> </w:t>
      </w:r>
      <w:proofErr w:type="spellStart"/>
      <w:r w:rsidRPr="0087549D">
        <w:rPr>
          <w:rFonts w:ascii="Times" w:hAnsi="Times" w:cs="TimesNewRomanPSMT"/>
          <w:i/>
          <w:iCs/>
          <w:szCs w:val="20"/>
        </w:rPr>
        <w:t>Nubie</w:t>
      </w:r>
      <w:proofErr w:type="spellEnd"/>
      <w:r w:rsidRPr="0087549D">
        <w:rPr>
          <w:rFonts w:ascii="Times" w:hAnsi="Times" w:cs="TimesNewRomanPSMT"/>
          <w:i/>
          <w:iCs/>
          <w:szCs w:val="20"/>
        </w:rPr>
        <w:t xml:space="preserve">, Soudan, </w:t>
      </w:r>
      <w:proofErr w:type="spellStart"/>
      <w:r w:rsidRPr="0087549D">
        <w:rPr>
          <w:rFonts w:ascii="Times" w:hAnsi="Times" w:cs="TimesNewRomanPSMT"/>
          <w:i/>
          <w:iCs/>
          <w:szCs w:val="20"/>
        </w:rPr>
        <w:t>Ethiopie</w:t>
      </w:r>
      <w:proofErr w:type="spellEnd"/>
      <w:r w:rsidR="00C2315E" w:rsidRPr="0087549D">
        <w:rPr>
          <w:rFonts w:ascii="Times" w:hAnsi="Times" w:cs="TimesNewRomanPSMT"/>
          <w:i/>
          <w:iCs/>
          <w:szCs w:val="20"/>
        </w:rPr>
        <w:t xml:space="preserve"> </w:t>
      </w:r>
      <w:r w:rsidRPr="0087549D">
        <w:rPr>
          <w:rFonts w:ascii="Times" w:hAnsi="Times" w:cs="TimesNewRomanPSMT"/>
          <w:szCs w:val="20"/>
        </w:rPr>
        <w:t xml:space="preserve">(C. Berger, G. </w:t>
      </w:r>
      <w:proofErr w:type="spellStart"/>
      <w:r w:rsidRPr="0087549D">
        <w:rPr>
          <w:rFonts w:ascii="Times" w:hAnsi="Times" w:cs="TimesNewRomanPSMT"/>
          <w:szCs w:val="20"/>
        </w:rPr>
        <w:t>Clerc</w:t>
      </w:r>
      <w:proofErr w:type="spellEnd"/>
      <w:r w:rsidRPr="0087549D">
        <w:rPr>
          <w:rFonts w:ascii="Times" w:hAnsi="Times" w:cs="TimesNewRomanPSMT"/>
          <w:szCs w:val="20"/>
        </w:rPr>
        <w:t xml:space="preserve"> and N. </w:t>
      </w:r>
      <w:proofErr w:type="spellStart"/>
      <w:r w:rsidRPr="0087549D">
        <w:rPr>
          <w:rFonts w:ascii="Times" w:hAnsi="Times" w:cs="TimesNewRomanPSMT"/>
          <w:szCs w:val="20"/>
        </w:rPr>
        <w:t>Grimal</w:t>
      </w:r>
      <w:proofErr w:type="spellEnd"/>
      <w:r w:rsidRPr="0087549D">
        <w:rPr>
          <w:rFonts w:ascii="Times" w:hAnsi="Times" w:cs="TimesNewRomanPSMT"/>
          <w:szCs w:val="20"/>
        </w:rPr>
        <w:t xml:space="preserve"> eds.), </w:t>
      </w:r>
      <w:proofErr w:type="spellStart"/>
      <w:r w:rsidRPr="0087549D">
        <w:rPr>
          <w:rFonts w:ascii="Times" w:hAnsi="Times" w:cs="TimesNewRomanPSMT"/>
          <w:szCs w:val="20"/>
        </w:rPr>
        <w:t>Institut</w:t>
      </w:r>
      <w:proofErr w:type="spellEnd"/>
      <w:r w:rsidRPr="0087549D">
        <w:rPr>
          <w:rFonts w:ascii="Times" w:hAnsi="Times" w:cs="TimesNewRomanPSMT"/>
          <w:szCs w:val="20"/>
        </w:rPr>
        <w:t xml:space="preserve"> </w:t>
      </w:r>
      <w:proofErr w:type="spellStart"/>
      <w:r w:rsidRPr="0087549D">
        <w:rPr>
          <w:rFonts w:ascii="Times" w:hAnsi="Times" w:cs="TimesNewRomanPSMT"/>
          <w:szCs w:val="20"/>
        </w:rPr>
        <w:t>Francais</w:t>
      </w:r>
      <w:proofErr w:type="spellEnd"/>
      <w:r w:rsidRPr="0087549D">
        <w:rPr>
          <w:rFonts w:ascii="Times" w:hAnsi="Times" w:cs="TimesNewRomanPSMT"/>
          <w:szCs w:val="20"/>
        </w:rPr>
        <w:t xml:space="preserve"> </w:t>
      </w:r>
      <w:proofErr w:type="spellStart"/>
      <w:r w:rsidRPr="0087549D">
        <w:rPr>
          <w:rFonts w:ascii="Times" w:hAnsi="Times" w:cs="TimesNewRomanPSMT"/>
          <w:szCs w:val="20"/>
        </w:rPr>
        <w:t>d’Archeologie</w:t>
      </w:r>
      <w:proofErr w:type="spellEnd"/>
      <w:r w:rsidRPr="0087549D">
        <w:rPr>
          <w:rFonts w:ascii="Times" w:hAnsi="Times" w:cs="TimesNewRomanPSMT"/>
          <w:szCs w:val="20"/>
        </w:rPr>
        <w:t xml:space="preserve"> Orientale (Paris</w:t>
      </w:r>
      <w:proofErr w:type="gramStart"/>
      <w:r w:rsidRPr="0087549D">
        <w:rPr>
          <w:rFonts w:ascii="Times" w:hAnsi="Times" w:cs="TimesNewRomanPSMT"/>
          <w:szCs w:val="20"/>
        </w:rPr>
        <w:t>) :</w:t>
      </w:r>
      <w:proofErr w:type="gramEnd"/>
      <w:r w:rsidRPr="0087549D">
        <w:rPr>
          <w:rFonts w:ascii="Times" w:hAnsi="Times" w:cs="TimesNewRomanPSMT"/>
          <w:szCs w:val="20"/>
        </w:rPr>
        <w:t xml:space="preserve"> pp. 17-22.</w:t>
      </w:r>
      <w:r w:rsidR="006606D5">
        <w:rPr>
          <w:rFonts w:ascii="Times" w:hAnsi="Times" w:cs="TimesNewRomanPSMT"/>
          <w:szCs w:val="20"/>
        </w:rPr>
        <w:t xml:space="preserve"> </w:t>
      </w:r>
      <w:r w:rsidR="006606D5">
        <w:rPr>
          <w:rFonts w:ascii="Times" w:hAnsi="Times" w:cs="TimesNewRomanPSMT"/>
          <w:b/>
          <w:szCs w:val="20"/>
        </w:rPr>
        <w:t>Tim</w:t>
      </w:r>
    </w:p>
    <w:p w:rsidR="00C2315E" w:rsidRPr="0087549D" w:rsidRDefault="00C2315E" w:rsidP="00C2315E">
      <w:pPr>
        <w:pStyle w:val="Default"/>
        <w:rPr>
          <w:rFonts w:ascii="Times" w:hAnsi="Times"/>
          <w:color w:val="auto"/>
          <w:szCs w:val="23"/>
        </w:rPr>
      </w:pPr>
    </w:p>
    <w:p w:rsidR="00C2315E" w:rsidRPr="0087549D" w:rsidRDefault="00C2315E" w:rsidP="00C2315E">
      <w:pPr>
        <w:pStyle w:val="Default"/>
        <w:rPr>
          <w:rFonts w:ascii="Times" w:hAnsi="Times"/>
          <w:color w:val="auto"/>
          <w:szCs w:val="23"/>
        </w:rPr>
      </w:pPr>
      <w:proofErr w:type="spellStart"/>
      <w:proofErr w:type="gramStart"/>
      <w:r w:rsidRPr="0087549D">
        <w:rPr>
          <w:rFonts w:ascii="Times" w:hAnsi="Times"/>
          <w:color w:val="auto"/>
          <w:szCs w:val="23"/>
        </w:rPr>
        <w:t>MacGaffey</w:t>
      </w:r>
      <w:proofErr w:type="spellEnd"/>
      <w:r w:rsidRPr="0087549D">
        <w:rPr>
          <w:rFonts w:ascii="Times" w:hAnsi="Times"/>
          <w:color w:val="auto"/>
          <w:szCs w:val="23"/>
        </w:rPr>
        <w:t>, W. 1966.</w:t>
      </w:r>
      <w:proofErr w:type="gramEnd"/>
      <w:r w:rsidRPr="0087549D">
        <w:rPr>
          <w:rFonts w:ascii="Times" w:hAnsi="Times"/>
          <w:color w:val="auto"/>
          <w:szCs w:val="23"/>
        </w:rPr>
        <w:t xml:space="preserve"> </w:t>
      </w:r>
      <w:proofErr w:type="gramStart"/>
      <w:r w:rsidRPr="0087549D">
        <w:rPr>
          <w:rFonts w:ascii="Times" w:hAnsi="Times"/>
          <w:color w:val="auto"/>
          <w:szCs w:val="23"/>
        </w:rPr>
        <w:t>Concepts of race in the historiography of Northeast Africa.</w:t>
      </w:r>
      <w:proofErr w:type="gramEnd"/>
      <w:r w:rsidRPr="0087549D">
        <w:rPr>
          <w:rFonts w:ascii="Times" w:hAnsi="Times"/>
          <w:color w:val="auto"/>
          <w:szCs w:val="23"/>
        </w:rPr>
        <w:t xml:space="preserve"> </w:t>
      </w:r>
      <w:r w:rsidRPr="0087549D">
        <w:rPr>
          <w:rFonts w:ascii="Times" w:hAnsi="Times"/>
          <w:i/>
          <w:iCs/>
          <w:color w:val="auto"/>
          <w:szCs w:val="23"/>
        </w:rPr>
        <w:t xml:space="preserve">Journal </w:t>
      </w:r>
    </w:p>
    <w:p w:rsidR="00C2315E" w:rsidRPr="006606D5" w:rsidRDefault="00C2315E" w:rsidP="00C2315E">
      <w:pPr>
        <w:rPr>
          <w:rFonts w:ascii="Times" w:hAnsi="Times"/>
          <w:b/>
          <w:szCs w:val="23"/>
        </w:rPr>
      </w:pPr>
      <w:proofErr w:type="gramStart"/>
      <w:r w:rsidRPr="0087549D">
        <w:rPr>
          <w:rFonts w:ascii="Times" w:hAnsi="Times"/>
          <w:i/>
          <w:iCs/>
          <w:szCs w:val="23"/>
        </w:rPr>
        <w:t>of</w:t>
      </w:r>
      <w:proofErr w:type="gramEnd"/>
      <w:r w:rsidRPr="0087549D">
        <w:rPr>
          <w:rFonts w:ascii="Times" w:hAnsi="Times"/>
          <w:i/>
          <w:iCs/>
          <w:szCs w:val="23"/>
        </w:rPr>
        <w:t xml:space="preserve"> African History </w:t>
      </w:r>
      <w:r w:rsidRPr="0087549D">
        <w:rPr>
          <w:rFonts w:ascii="Times" w:hAnsi="Times"/>
          <w:szCs w:val="23"/>
        </w:rPr>
        <w:t xml:space="preserve">7: 1-17. </w:t>
      </w:r>
      <w:r w:rsidR="006606D5">
        <w:rPr>
          <w:rFonts w:ascii="Times" w:hAnsi="Times"/>
          <w:b/>
          <w:szCs w:val="23"/>
        </w:rPr>
        <w:t>Ben</w:t>
      </w:r>
    </w:p>
    <w:p w:rsidR="00C2315E" w:rsidRPr="0087549D" w:rsidRDefault="00C2315E" w:rsidP="00C2315E">
      <w:pPr>
        <w:pStyle w:val="Default"/>
        <w:rPr>
          <w:rFonts w:ascii="Times" w:hAnsi="Times"/>
          <w:color w:val="auto"/>
          <w:szCs w:val="23"/>
        </w:rPr>
      </w:pPr>
      <w:proofErr w:type="spellStart"/>
      <w:proofErr w:type="gramStart"/>
      <w:r w:rsidRPr="0087549D">
        <w:rPr>
          <w:rFonts w:ascii="Times" w:hAnsi="Times"/>
          <w:color w:val="auto"/>
          <w:szCs w:val="23"/>
        </w:rPr>
        <w:t>Wengrow</w:t>
      </w:r>
      <w:proofErr w:type="spellEnd"/>
      <w:r w:rsidRPr="0087549D">
        <w:rPr>
          <w:rFonts w:ascii="Times" w:hAnsi="Times"/>
          <w:color w:val="auto"/>
          <w:szCs w:val="23"/>
        </w:rPr>
        <w:t>, D. 2006.</w:t>
      </w:r>
      <w:proofErr w:type="gramEnd"/>
      <w:r w:rsidRPr="0087549D">
        <w:rPr>
          <w:rFonts w:ascii="Times" w:hAnsi="Times"/>
          <w:color w:val="auto"/>
          <w:szCs w:val="23"/>
        </w:rPr>
        <w:t xml:space="preserve"> “The idea of prehistory in the Middle East” In R. Layton </w:t>
      </w:r>
      <w:r w:rsidRPr="0087549D">
        <w:rPr>
          <w:rFonts w:ascii="Times" w:hAnsi="Times"/>
          <w:i/>
          <w:iCs/>
          <w:color w:val="auto"/>
          <w:szCs w:val="23"/>
        </w:rPr>
        <w:t xml:space="preserve">et al. </w:t>
      </w:r>
      <w:r w:rsidRPr="0087549D">
        <w:rPr>
          <w:rFonts w:ascii="Times" w:hAnsi="Times"/>
          <w:color w:val="auto"/>
          <w:szCs w:val="23"/>
        </w:rPr>
        <w:t xml:space="preserve">(eds.) </w:t>
      </w:r>
    </w:p>
    <w:p w:rsidR="00C2315E" w:rsidRPr="006606D5" w:rsidRDefault="00C2315E" w:rsidP="00C2315E">
      <w:pPr>
        <w:rPr>
          <w:rFonts w:ascii="Times" w:hAnsi="Times"/>
          <w:b/>
          <w:szCs w:val="23"/>
        </w:rPr>
      </w:pPr>
      <w:proofErr w:type="gramStart"/>
      <w:r w:rsidRPr="0087549D">
        <w:rPr>
          <w:rFonts w:ascii="Times" w:hAnsi="Times"/>
          <w:i/>
          <w:iCs/>
          <w:szCs w:val="23"/>
        </w:rPr>
        <w:t>A Future for the Past.</w:t>
      </w:r>
      <w:proofErr w:type="gramEnd"/>
      <w:r w:rsidRPr="0087549D">
        <w:rPr>
          <w:rFonts w:ascii="Times" w:hAnsi="Times"/>
          <w:i/>
          <w:iCs/>
          <w:szCs w:val="23"/>
        </w:rPr>
        <w:t xml:space="preserve"> </w:t>
      </w:r>
      <w:r w:rsidRPr="0087549D">
        <w:rPr>
          <w:rFonts w:ascii="Times" w:hAnsi="Times"/>
          <w:szCs w:val="23"/>
        </w:rPr>
        <w:t xml:space="preserve">London: UCL Press, pp.187-197. </w:t>
      </w:r>
      <w:r w:rsidR="006606D5">
        <w:rPr>
          <w:rFonts w:ascii="Times" w:hAnsi="Times"/>
          <w:b/>
          <w:szCs w:val="23"/>
        </w:rPr>
        <w:t>Kathryn</w:t>
      </w:r>
    </w:p>
    <w:p w:rsidR="00C2315E" w:rsidRPr="00EA5D0D" w:rsidRDefault="00C2315E" w:rsidP="00C2315E">
      <w:pPr>
        <w:rPr>
          <w:rFonts w:ascii="Times" w:hAnsi="Times"/>
          <w:b/>
          <w:szCs w:val="23"/>
        </w:rPr>
      </w:pPr>
      <w:proofErr w:type="spellStart"/>
      <w:r w:rsidRPr="0087549D">
        <w:rPr>
          <w:rFonts w:ascii="Times" w:hAnsi="Times"/>
          <w:szCs w:val="23"/>
        </w:rPr>
        <w:t>Wendorf</w:t>
      </w:r>
      <w:proofErr w:type="spellEnd"/>
      <w:r w:rsidRPr="0087549D">
        <w:rPr>
          <w:rFonts w:ascii="Times" w:hAnsi="Times"/>
          <w:szCs w:val="23"/>
        </w:rPr>
        <w:t xml:space="preserve">, F. and </w:t>
      </w:r>
      <w:proofErr w:type="spellStart"/>
      <w:r w:rsidRPr="0087549D">
        <w:rPr>
          <w:rFonts w:ascii="Times" w:hAnsi="Times"/>
          <w:szCs w:val="23"/>
        </w:rPr>
        <w:t>Schild</w:t>
      </w:r>
      <w:proofErr w:type="spellEnd"/>
      <w:r w:rsidRPr="0087549D">
        <w:rPr>
          <w:rFonts w:ascii="Times" w:hAnsi="Times"/>
          <w:szCs w:val="23"/>
        </w:rPr>
        <w:t xml:space="preserve">, R. 1998. </w:t>
      </w:r>
      <w:proofErr w:type="spellStart"/>
      <w:proofErr w:type="gramStart"/>
      <w:r w:rsidRPr="0087549D">
        <w:rPr>
          <w:rFonts w:ascii="Times" w:hAnsi="Times"/>
          <w:szCs w:val="23"/>
        </w:rPr>
        <w:t>Nabta</w:t>
      </w:r>
      <w:proofErr w:type="spellEnd"/>
      <w:r w:rsidRPr="0087549D">
        <w:rPr>
          <w:rFonts w:ascii="Times" w:hAnsi="Times"/>
          <w:szCs w:val="23"/>
        </w:rPr>
        <w:t xml:space="preserve"> Playa and its role in Northeastern African prehistory.</w:t>
      </w:r>
      <w:proofErr w:type="gramEnd"/>
      <w:r w:rsidRPr="0087549D">
        <w:rPr>
          <w:rFonts w:ascii="Times" w:hAnsi="Times"/>
          <w:szCs w:val="23"/>
        </w:rPr>
        <w:t xml:space="preserve"> </w:t>
      </w:r>
      <w:proofErr w:type="gramStart"/>
      <w:r w:rsidRPr="0087549D">
        <w:rPr>
          <w:rFonts w:ascii="Times" w:hAnsi="Times"/>
          <w:i/>
          <w:iCs/>
          <w:szCs w:val="23"/>
        </w:rPr>
        <w:t>Journal of Anthropological Archaeology</w:t>
      </w:r>
      <w:r w:rsidRPr="0087549D">
        <w:rPr>
          <w:rFonts w:ascii="Times" w:hAnsi="Times"/>
          <w:szCs w:val="23"/>
        </w:rPr>
        <w:t>, 17: 97–123.</w:t>
      </w:r>
      <w:proofErr w:type="gramEnd"/>
      <w:r w:rsidRPr="0087549D">
        <w:rPr>
          <w:rFonts w:ascii="Times" w:hAnsi="Times"/>
          <w:szCs w:val="23"/>
        </w:rPr>
        <w:t xml:space="preserve"> </w:t>
      </w:r>
      <w:r w:rsidR="00EA5D0D">
        <w:rPr>
          <w:rFonts w:ascii="Times" w:hAnsi="Times"/>
          <w:b/>
          <w:szCs w:val="23"/>
        </w:rPr>
        <w:t>Laurel</w:t>
      </w:r>
    </w:p>
    <w:p w:rsidR="00E17735" w:rsidRPr="0087549D" w:rsidRDefault="00EA5D0D" w:rsidP="00EA5D0D">
      <w:pPr>
        <w:rPr>
          <w:rFonts w:ascii="Times" w:hAnsi="Times"/>
          <w:szCs w:val="23"/>
        </w:rPr>
      </w:pPr>
      <w:r>
        <w:rPr>
          <w:rFonts w:ascii="Times" w:hAnsi="Times"/>
          <w:szCs w:val="23"/>
        </w:rPr>
        <w:t>(</w:t>
      </w:r>
      <w:proofErr w:type="spellStart"/>
      <w:r w:rsidR="00C2315E" w:rsidRPr="0087549D">
        <w:rPr>
          <w:rFonts w:ascii="Times" w:hAnsi="Times"/>
          <w:szCs w:val="23"/>
        </w:rPr>
        <w:t>Wengrow</w:t>
      </w:r>
      <w:proofErr w:type="spellEnd"/>
      <w:r w:rsidR="00C2315E" w:rsidRPr="0087549D">
        <w:rPr>
          <w:rFonts w:ascii="Times" w:hAnsi="Times"/>
          <w:szCs w:val="23"/>
        </w:rPr>
        <w:t xml:space="preserve">, D. 2006 </w:t>
      </w:r>
      <w:r w:rsidR="00C2315E" w:rsidRPr="0087549D">
        <w:rPr>
          <w:rFonts w:ascii="Times" w:hAnsi="Times"/>
          <w:i/>
          <w:iCs/>
          <w:szCs w:val="23"/>
        </w:rPr>
        <w:t>The Archaeology of Early Egypt</w:t>
      </w:r>
      <w:r w:rsidR="00C2315E" w:rsidRPr="0087549D">
        <w:rPr>
          <w:rFonts w:ascii="Times" w:hAnsi="Times"/>
          <w:szCs w:val="23"/>
        </w:rPr>
        <w:t xml:space="preserve">. </w:t>
      </w:r>
      <w:r w:rsidR="00C2315E" w:rsidRPr="0087549D">
        <w:rPr>
          <w:rFonts w:ascii="Times" w:hAnsi="Times"/>
          <w:i/>
          <w:iCs/>
          <w:szCs w:val="23"/>
        </w:rPr>
        <w:t xml:space="preserve">Social Transformations in the </w:t>
      </w:r>
      <w:proofErr w:type="gramStart"/>
      <w:r w:rsidR="00C2315E" w:rsidRPr="0087549D">
        <w:rPr>
          <w:rFonts w:ascii="Times" w:hAnsi="Times"/>
          <w:i/>
          <w:iCs/>
          <w:szCs w:val="23"/>
        </w:rPr>
        <w:t>North-East</w:t>
      </w:r>
      <w:proofErr w:type="gramEnd"/>
      <w:r w:rsidR="00C2315E" w:rsidRPr="0087549D">
        <w:rPr>
          <w:rFonts w:ascii="Times" w:hAnsi="Times"/>
          <w:i/>
          <w:iCs/>
          <w:szCs w:val="23"/>
        </w:rPr>
        <w:t xml:space="preserve"> Africa</w:t>
      </w:r>
      <w:r w:rsidR="00C2315E" w:rsidRPr="0087549D">
        <w:rPr>
          <w:rFonts w:ascii="Times" w:hAnsi="Times"/>
          <w:szCs w:val="23"/>
        </w:rPr>
        <w:t xml:space="preserve">, </w:t>
      </w:r>
      <w:r w:rsidR="00C2315E" w:rsidRPr="0087549D">
        <w:rPr>
          <w:rFonts w:ascii="Times" w:hAnsi="Times"/>
          <w:i/>
          <w:iCs/>
          <w:szCs w:val="23"/>
        </w:rPr>
        <w:t>10,000 to 2650 BC</w:t>
      </w:r>
      <w:r w:rsidR="00C2315E" w:rsidRPr="0087549D">
        <w:rPr>
          <w:rFonts w:ascii="Times" w:hAnsi="Times"/>
          <w:szCs w:val="23"/>
        </w:rPr>
        <w:t xml:space="preserve">. Cambridge: Cambridge University Press, chapters </w:t>
      </w:r>
      <w:r>
        <w:rPr>
          <w:rFonts w:ascii="Times" w:hAnsi="Times"/>
          <w:szCs w:val="23"/>
        </w:rPr>
        <w:t>2</w:t>
      </w:r>
      <w:r w:rsidR="00C2315E" w:rsidRPr="0087549D">
        <w:rPr>
          <w:rFonts w:ascii="Times" w:hAnsi="Times"/>
          <w:szCs w:val="23"/>
        </w:rPr>
        <w:t>-3</w:t>
      </w:r>
      <w:r>
        <w:rPr>
          <w:rFonts w:ascii="Times" w:hAnsi="Times"/>
          <w:szCs w:val="23"/>
        </w:rPr>
        <w:t>)</w:t>
      </w:r>
    </w:p>
    <w:p w:rsidR="00200560" w:rsidRPr="00200560" w:rsidRDefault="00200560" w:rsidP="00C2315E">
      <w:pPr>
        <w:pStyle w:val="Default"/>
        <w:rPr>
          <w:rFonts w:ascii="Times" w:hAnsi="Times"/>
          <w:b/>
          <w:color w:val="auto"/>
          <w:szCs w:val="23"/>
        </w:rPr>
      </w:pPr>
      <w:proofErr w:type="spellStart"/>
      <w:proofErr w:type="gramStart"/>
      <w:r>
        <w:rPr>
          <w:rFonts w:ascii="Times" w:hAnsi="Times"/>
          <w:color w:val="auto"/>
          <w:szCs w:val="23"/>
        </w:rPr>
        <w:t>Haaland</w:t>
      </w:r>
      <w:proofErr w:type="spellEnd"/>
      <w:r>
        <w:rPr>
          <w:rFonts w:ascii="Times" w:hAnsi="Times"/>
          <w:color w:val="auto"/>
          <w:szCs w:val="23"/>
        </w:rPr>
        <w:t>, R. 2007.</w:t>
      </w:r>
      <w:proofErr w:type="gramEnd"/>
      <w:r>
        <w:rPr>
          <w:rFonts w:ascii="Times" w:hAnsi="Times"/>
          <w:color w:val="auto"/>
          <w:szCs w:val="23"/>
        </w:rPr>
        <w:t xml:space="preserve"> Porridge and Pot, Bread and Oven: Food Ways and Symbolism in Africa and the Near East from the Neolithic to the Present.  </w:t>
      </w:r>
      <w:r>
        <w:rPr>
          <w:rFonts w:ascii="Times" w:hAnsi="Times"/>
          <w:i/>
          <w:color w:val="auto"/>
          <w:szCs w:val="23"/>
        </w:rPr>
        <w:t>CAJ</w:t>
      </w:r>
      <w:r>
        <w:rPr>
          <w:rFonts w:ascii="Times" w:hAnsi="Times"/>
          <w:color w:val="auto"/>
          <w:szCs w:val="23"/>
        </w:rPr>
        <w:t xml:space="preserve"> 17(2): 165-182. </w:t>
      </w:r>
      <w:r>
        <w:rPr>
          <w:rFonts w:ascii="Times" w:hAnsi="Times"/>
          <w:b/>
          <w:color w:val="auto"/>
          <w:szCs w:val="23"/>
        </w:rPr>
        <w:t>Julia</w:t>
      </w:r>
    </w:p>
    <w:p w:rsidR="00200560" w:rsidRDefault="00200560" w:rsidP="00C2315E">
      <w:pPr>
        <w:pStyle w:val="Default"/>
        <w:rPr>
          <w:rFonts w:ascii="Times" w:hAnsi="Times"/>
          <w:color w:val="auto"/>
          <w:szCs w:val="23"/>
        </w:rPr>
      </w:pPr>
    </w:p>
    <w:p w:rsidR="00C2315E" w:rsidRPr="00EA5D0D" w:rsidRDefault="00200560" w:rsidP="00C2315E">
      <w:pPr>
        <w:pStyle w:val="Default"/>
        <w:rPr>
          <w:rFonts w:ascii="Times" w:hAnsi="Times"/>
          <w:b/>
          <w:color w:val="auto"/>
          <w:szCs w:val="23"/>
        </w:rPr>
      </w:pPr>
      <w:r>
        <w:rPr>
          <w:rFonts w:ascii="Times" w:hAnsi="Times"/>
          <w:color w:val="auto"/>
          <w:szCs w:val="23"/>
        </w:rPr>
        <w:t>(</w:t>
      </w:r>
      <w:r w:rsidR="00C2315E" w:rsidRPr="0087549D">
        <w:rPr>
          <w:rFonts w:ascii="Times" w:hAnsi="Times"/>
          <w:color w:val="auto"/>
          <w:szCs w:val="23"/>
        </w:rPr>
        <w:t xml:space="preserve">Edwards, D. N. 2006. Mid Holocene game drives in Nubian landscapes? </w:t>
      </w:r>
      <w:r w:rsidR="00C2315E" w:rsidRPr="0087549D">
        <w:rPr>
          <w:rFonts w:ascii="Times" w:hAnsi="Times"/>
          <w:i/>
          <w:iCs/>
          <w:color w:val="auto"/>
          <w:szCs w:val="23"/>
        </w:rPr>
        <w:t xml:space="preserve">Archaeology of Early Northeastern Africa, </w:t>
      </w:r>
      <w:r w:rsidR="00C2315E" w:rsidRPr="0087549D">
        <w:rPr>
          <w:rFonts w:ascii="Times" w:hAnsi="Times"/>
          <w:color w:val="auto"/>
          <w:szCs w:val="23"/>
        </w:rPr>
        <w:t>Studies in African Archaeology 9. Poznan: Poznan Archaeological Museum. Pp. 49-64</w:t>
      </w:r>
      <w:r>
        <w:rPr>
          <w:rFonts w:ascii="Times" w:hAnsi="Times"/>
          <w:color w:val="auto"/>
          <w:szCs w:val="23"/>
        </w:rPr>
        <w:t>)</w:t>
      </w:r>
    </w:p>
    <w:p w:rsidR="00C2315E" w:rsidRPr="0087549D" w:rsidRDefault="00C2315E" w:rsidP="00C2315E">
      <w:pPr>
        <w:pStyle w:val="Default"/>
        <w:rPr>
          <w:rFonts w:ascii="Times" w:hAnsi="Times"/>
          <w:color w:val="auto"/>
          <w:szCs w:val="23"/>
        </w:rPr>
      </w:pPr>
    </w:p>
    <w:p w:rsidR="0065692A" w:rsidRPr="0087549D" w:rsidRDefault="00C2315E" w:rsidP="00C2315E">
      <w:pPr>
        <w:widowControl w:val="0"/>
        <w:autoSpaceDE w:val="0"/>
        <w:autoSpaceDN w:val="0"/>
        <w:adjustRightInd w:val="0"/>
        <w:spacing w:after="0"/>
        <w:rPr>
          <w:rFonts w:ascii="Times" w:hAnsi="Times"/>
          <w:szCs w:val="23"/>
        </w:rPr>
      </w:pPr>
      <w:r w:rsidRPr="0087549D">
        <w:rPr>
          <w:rFonts w:ascii="Times" w:hAnsi="Times"/>
          <w:szCs w:val="23"/>
        </w:rPr>
        <w:t xml:space="preserve">Peters, </w:t>
      </w:r>
      <w:proofErr w:type="spellStart"/>
      <w:r w:rsidRPr="0087549D">
        <w:rPr>
          <w:rFonts w:ascii="Times" w:hAnsi="Times"/>
          <w:szCs w:val="23"/>
        </w:rPr>
        <w:t>Joris</w:t>
      </w:r>
      <w:proofErr w:type="spellEnd"/>
      <w:r w:rsidRPr="0087549D">
        <w:rPr>
          <w:rFonts w:ascii="Times" w:hAnsi="Times"/>
          <w:szCs w:val="23"/>
        </w:rPr>
        <w:t xml:space="preserve"> 1996. New light on Mesolithic resource scheduling and site inhabitation in Central Sudan, in </w:t>
      </w:r>
      <w:r w:rsidRPr="0087549D">
        <w:rPr>
          <w:rFonts w:ascii="Times" w:hAnsi="Times"/>
          <w:i/>
          <w:iCs/>
          <w:szCs w:val="23"/>
        </w:rPr>
        <w:t xml:space="preserve">Interregional Contacts in the Later Prehistory of Northeastern Africa </w:t>
      </w:r>
      <w:r w:rsidRPr="0087549D">
        <w:rPr>
          <w:rFonts w:ascii="Times" w:hAnsi="Times"/>
          <w:szCs w:val="23"/>
        </w:rPr>
        <w:t xml:space="preserve">(L. </w:t>
      </w:r>
      <w:proofErr w:type="spellStart"/>
      <w:proofErr w:type="gramStart"/>
      <w:r w:rsidRPr="0087549D">
        <w:rPr>
          <w:rFonts w:ascii="Times" w:hAnsi="Times"/>
          <w:szCs w:val="23"/>
        </w:rPr>
        <w:t>Krzyzaniak</w:t>
      </w:r>
      <w:proofErr w:type="spellEnd"/>
      <w:r w:rsidRPr="0087549D">
        <w:rPr>
          <w:rFonts w:ascii="Times" w:hAnsi="Times"/>
          <w:szCs w:val="23"/>
        </w:rPr>
        <w:t xml:space="preserve"> ,</w:t>
      </w:r>
      <w:proofErr w:type="gramEnd"/>
      <w:r w:rsidRPr="0087549D">
        <w:rPr>
          <w:rFonts w:ascii="Times" w:hAnsi="Times"/>
          <w:szCs w:val="23"/>
        </w:rPr>
        <w:t xml:space="preserve"> et al. eds.). Poznan: pp. 381-394 </w:t>
      </w:r>
    </w:p>
    <w:p w:rsidR="0065692A" w:rsidRPr="0087549D" w:rsidRDefault="0065692A" w:rsidP="00C2315E">
      <w:pPr>
        <w:widowControl w:val="0"/>
        <w:autoSpaceDE w:val="0"/>
        <w:autoSpaceDN w:val="0"/>
        <w:adjustRightInd w:val="0"/>
        <w:spacing w:after="0"/>
        <w:rPr>
          <w:rFonts w:ascii="Times" w:hAnsi="Times"/>
          <w:szCs w:val="23"/>
        </w:rPr>
      </w:pPr>
    </w:p>
    <w:p w:rsidR="00AF15F4" w:rsidRPr="00EA5D0D" w:rsidRDefault="0065692A" w:rsidP="00C2315E">
      <w:pPr>
        <w:widowControl w:val="0"/>
        <w:autoSpaceDE w:val="0"/>
        <w:autoSpaceDN w:val="0"/>
        <w:adjustRightInd w:val="0"/>
        <w:spacing w:after="0"/>
        <w:rPr>
          <w:rFonts w:ascii="Times" w:hAnsi="Times"/>
          <w:b/>
          <w:szCs w:val="23"/>
        </w:rPr>
      </w:pPr>
      <w:proofErr w:type="gramStart"/>
      <w:r w:rsidRPr="0087549D">
        <w:rPr>
          <w:rFonts w:ascii="Times" w:hAnsi="Times"/>
          <w:szCs w:val="23"/>
        </w:rPr>
        <w:t>Marshall, F. and E. Hildebrand (2002).</w:t>
      </w:r>
      <w:proofErr w:type="gramEnd"/>
      <w:r w:rsidRPr="0087549D">
        <w:rPr>
          <w:rFonts w:ascii="Times" w:hAnsi="Times"/>
          <w:szCs w:val="23"/>
        </w:rPr>
        <w:t xml:space="preserve"> "Cattle before crops: the beginnings of food production in Africa." </w:t>
      </w:r>
      <w:r w:rsidRPr="0087549D">
        <w:rPr>
          <w:rFonts w:ascii="Times" w:hAnsi="Times"/>
          <w:i/>
          <w:iCs/>
          <w:szCs w:val="23"/>
        </w:rPr>
        <w:t xml:space="preserve">Journal of World Prehistory </w:t>
      </w:r>
      <w:r w:rsidRPr="0087549D">
        <w:rPr>
          <w:rFonts w:ascii="Times" w:hAnsi="Times"/>
          <w:bCs/>
          <w:szCs w:val="23"/>
        </w:rPr>
        <w:t>16</w:t>
      </w:r>
      <w:r w:rsidRPr="0087549D">
        <w:rPr>
          <w:rFonts w:ascii="Times" w:hAnsi="Times"/>
          <w:szCs w:val="23"/>
        </w:rPr>
        <w:t xml:space="preserve">: 99-143. </w:t>
      </w:r>
      <w:r w:rsidR="00EA5D0D">
        <w:rPr>
          <w:rFonts w:ascii="Times" w:hAnsi="Times"/>
          <w:b/>
          <w:szCs w:val="23"/>
        </w:rPr>
        <w:t>Peter</w:t>
      </w:r>
    </w:p>
    <w:p w:rsidR="00C2315E" w:rsidRPr="0087549D" w:rsidRDefault="00C2315E" w:rsidP="00C2315E">
      <w:pPr>
        <w:widowControl w:val="0"/>
        <w:autoSpaceDE w:val="0"/>
        <w:autoSpaceDN w:val="0"/>
        <w:adjustRightInd w:val="0"/>
        <w:spacing w:after="0"/>
        <w:rPr>
          <w:rFonts w:ascii="Times" w:hAnsi="Times"/>
          <w:szCs w:val="23"/>
        </w:rPr>
      </w:pPr>
    </w:p>
    <w:p w:rsidR="00C2315E" w:rsidRPr="0087549D" w:rsidRDefault="00C2315E" w:rsidP="00B74CAB">
      <w:pPr>
        <w:widowControl w:val="0"/>
        <w:autoSpaceDE w:val="0"/>
        <w:autoSpaceDN w:val="0"/>
        <w:adjustRightInd w:val="0"/>
        <w:spacing w:after="0"/>
        <w:rPr>
          <w:rFonts w:ascii="Times" w:hAnsi="Times"/>
          <w:szCs w:val="23"/>
        </w:rPr>
      </w:pPr>
    </w:p>
    <w:p w:rsidR="00E8665C" w:rsidRDefault="00B74CAB" w:rsidP="00261E56">
      <w:pPr>
        <w:widowControl w:val="0"/>
        <w:autoSpaceDE w:val="0"/>
        <w:autoSpaceDN w:val="0"/>
        <w:adjustRightInd w:val="0"/>
        <w:spacing w:after="0"/>
        <w:rPr>
          <w:rFonts w:ascii="Times" w:hAnsi="Times" w:cs="TimesNewRomanPS-BoldMT"/>
          <w:b/>
          <w:bCs/>
          <w:szCs w:val="28"/>
        </w:rPr>
      </w:pPr>
      <w:r w:rsidRPr="0087549D">
        <w:rPr>
          <w:rFonts w:ascii="Times" w:hAnsi="Times"/>
          <w:b/>
          <w:szCs w:val="23"/>
        </w:rPr>
        <w:t>Week 3:</w:t>
      </w:r>
      <w:r w:rsidR="00C2315E" w:rsidRPr="0087549D">
        <w:rPr>
          <w:rFonts w:ascii="Times" w:hAnsi="Times"/>
          <w:b/>
          <w:szCs w:val="23"/>
        </w:rPr>
        <w:t xml:space="preserve"> </w:t>
      </w:r>
      <w:r w:rsidRPr="0087549D">
        <w:rPr>
          <w:rFonts w:ascii="Times" w:hAnsi="Times" w:cs="TimesNewRomanPS-BoldMT"/>
          <w:b/>
          <w:bCs/>
          <w:szCs w:val="28"/>
        </w:rPr>
        <w:t>Late Neolithic complexity: The A-Group chiefs and their</w:t>
      </w:r>
      <w:r w:rsidR="00261E56" w:rsidRPr="0087549D">
        <w:rPr>
          <w:rFonts w:ascii="Times" w:hAnsi="Times" w:cs="TimesNewRomanPS-BoldMT"/>
          <w:b/>
          <w:bCs/>
          <w:szCs w:val="28"/>
        </w:rPr>
        <w:t xml:space="preserve"> </w:t>
      </w:r>
      <w:r w:rsidR="00904188" w:rsidRPr="0087549D">
        <w:rPr>
          <w:rFonts w:ascii="Times" w:hAnsi="Times" w:cs="TimesNewRomanPS-BoldMT"/>
          <w:b/>
          <w:bCs/>
          <w:szCs w:val="28"/>
        </w:rPr>
        <w:t>aftermath</w:t>
      </w:r>
    </w:p>
    <w:p w:rsidR="00EA5D0D" w:rsidRDefault="00EA5D0D"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February 13</w:t>
      </w:r>
    </w:p>
    <w:p w:rsidR="00EA5D0D" w:rsidRDefault="00EA5D0D"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Kathryn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261E56" w:rsidRPr="0087549D" w:rsidRDefault="00261E56" w:rsidP="00261E56">
      <w:pPr>
        <w:widowControl w:val="0"/>
        <w:autoSpaceDE w:val="0"/>
        <w:autoSpaceDN w:val="0"/>
        <w:adjustRightInd w:val="0"/>
        <w:spacing w:after="0"/>
        <w:rPr>
          <w:rFonts w:ascii="Times" w:hAnsi="Times" w:cs="TimesNewRomanPS-BoldMT"/>
          <w:b/>
          <w:bCs/>
          <w:szCs w:val="28"/>
        </w:rPr>
      </w:pPr>
    </w:p>
    <w:p w:rsidR="0065692A" w:rsidRPr="0087549D" w:rsidRDefault="0065692A" w:rsidP="00261E56">
      <w:pPr>
        <w:widowControl w:val="0"/>
        <w:autoSpaceDE w:val="0"/>
        <w:autoSpaceDN w:val="0"/>
        <w:adjustRightInd w:val="0"/>
        <w:spacing w:after="0"/>
        <w:rPr>
          <w:rFonts w:ascii="Times" w:hAnsi="Times" w:cs="TimesNewRomanPS-BoldMT"/>
          <w:b/>
          <w:bCs/>
          <w:szCs w:val="28"/>
        </w:rPr>
      </w:pPr>
    </w:p>
    <w:p w:rsidR="001F3D94" w:rsidRPr="0087549D" w:rsidRDefault="001F3D94" w:rsidP="00AF15F4">
      <w:pPr>
        <w:widowControl w:val="0"/>
        <w:autoSpaceDE w:val="0"/>
        <w:autoSpaceDN w:val="0"/>
        <w:adjustRightInd w:val="0"/>
        <w:spacing w:after="0"/>
        <w:rPr>
          <w:rFonts w:ascii="Times" w:hAnsi="Times"/>
          <w:szCs w:val="23"/>
        </w:rPr>
      </w:pPr>
      <w:proofErr w:type="gramStart"/>
      <w:r w:rsidRPr="0087549D">
        <w:rPr>
          <w:rFonts w:ascii="Times" w:hAnsi="Times"/>
          <w:szCs w:val="23"/>
        </w:rPr>
        <w:t>Trigger, B.G. 1976.</w:t>
      </w:r>
      <w:proofErr w:type="gramEnd"/>
      <w:r w:rsidRPr="0087549D">
        <w:rPr>
          <w:rFonts w:ascii="Times" w:hAnsi="Times"/>
          <w:szCs w:val="23"/>
        </w:rPr>
        <w:t xml:space="preserve"> </w:t>
      </w:r>
      <w:proofErr w:type="gramStart"/>
      <w:r w:rsidRPr="0087549D">
        <w:rPr>
          <w:rFonts w:ascii="Times" w:hAnsi="Times"/>
          <w:i/>
          <w:iCs/>
          <w:szCs w:val="23"/>
        </w:rPr>
        <w:t>Nubia under the Pharaohs.</w:t>
      </w:r>
      <w:proofErr w:type="gramEnd"/>
      <w:r w:rsidRPr="0087549D">
        <w:rPr>
          <w:rFonts w:ascii="Times" w:hAnsi="Times"/>
          <w:i/>
          <w:iCs/>
          <w:szCs w:val="23"/>
        </w:rPr>
        <w:t xml:space="preserve"> </w:t>
      </w:r>
      <w:r w:rsidRPr="0087549D">
        <w:rPr>
          <w:rFonts w:ascii="Times" w:hAnsi="Times"/>
          <w:szCs w:val="23"/>
        </w:rPr>
        <w:t xml:space="preserve">London: Thames &amp; Hudson, pp. 32-46 </w:t>
      </w:r>
    </w:p>
    <w:p w:rsidR="001F3D94" w:rsidRPr="0087549D" w:rsidRDefault="001F3D94" w:rsidP="00AF15F4">
      <w:pPr>
        <w:widowControl w:val="0"/>
        <w:autoSpaceDE w:val="0"/>
        <w:autoSpaceDN w:val="0"/>
        <w:adjustRightInd w:val="0"/>
        <w:spacing w:after="0"/>
        <w:rPr>
          <w:rFonts w:ascii="Times" w:hAnsi="Times"/>
          <w:szCs w:val="23"/>
        </w:rPr>
      </w:pPr>
    </w:p>
    <w:p w:rsidR="00AF15F4" w:rsidRPr="0087549D" w:rsidRDefault="00AF15F4" w:rsidP="00AF15F4">
      <w:pPr>
        <w:widowControl w:val="0"/>
        <w:autoSpaceDE w:val="0"/>
        <w:autoSpaceDN w:val="0"/>
        <w:adjustRightInd w:val="0"/>
        <w:spacing w:after="0"/>
        <w:rPr>
          <w:rFonts w:ascii="Times" w:hAnsi="Times" w:cs="TimesNewRomanPSMT"/>
          <w:i/>
          <w:szCs w:val="20"/>
        </w:rPr>
      </w:pPr>
      <w:proofErr w:type="gramStart"/>
      <w:r w:rsidRPr="0087549D">
        <w:rPr>
          <w:rFonts w:ascii="Times" w:hAnsi="Times" w:cs="TimesNewRomanPSMT"/>
          <w:szCs w:val="20"/>
        </w:rPr>
        <w:t>Williams, B. 1986</w:t>
      </w:r>
      <w:r w:rsidRPr="0087549D">
        <w:rPr>
          <w:rFonts w:ascii="Times" w:hAnsi="Times" w:cs="TimesNewRomanPSMT"/>
          <w:i/>
          <w:szCs w:val="20"/>
        </w:rPr>
        <w:t>.</w:t>
      </w:r>
      <w:proofErr w:type="gramEnd"/>
      <w:r w:rsidRPr="0087549D">
        <w:rPr>
          <w:rFonts w:ascii="Times" w:hAnsi="Times" w:cs="TimesNewRomanPSMT"/>
          <w:i/>
          <w:szCs w:val="20"/>
        </w:rPr>
        <w:t xml:space="preserve"> Excavations Between Abu Simbel and the Sudan Frontier, Part 1: The </w:t>
      </w:r>
      <w:proofErr w:type="spellStart"/>
      <w:r w:rsidRPr="0087549D">
        <w:rPr>
          <w:rFonts w:ascii="Times" w:hAnsi="Times" w:cs="TimesNewRomanPSMT"/>
          <w:i/>
          <w:szCs w:val="20"/>
        </w:rPr>
        <w:t>AGroup</w:t>
      </w:r>
      <w:proofErr w:type="spellEnd"/>
    </w:p>
    <w:p w:rsidR="00AF15F4" w:rsidRPr="0087549D" w:rsidRDefault="00AF15F4" w:rsidP="00AF15F4">
      <w:pPr>
        <w:rPr>
          <w:rFonts w:ascii="Times" w:hAnsi="Times" w:cs="TimesNewRomanPSMT"/>
          <w:szCs w:val="20"/>
        </w:rPr>
      </w:pPr>
      <w:r w:rsidRPr="0087549D">
        <w:rPr>
          <w:rFonts w:ascii="Times" w:hAnsi="Times" w:cs="TimesNewRomanPSMT"/>
          <w:i/>
          <w:szCs w:val="20"/>
        </w:rPr>
        <w:t xml:space="preserve">Royal Cemetery at </w:t>
      </w:r>
      <w:proofErr w:type="spellStart"/>
      <w:r w:rsidRPr="0087549D">
        <w:rPr>
          <w:rFonts w:ascii="Times" w:hAnsi="Times" w:cs="TimesNewRomanPSMT"/>
          <w:i/>
          <w:szCs w:val="20"/>
        </w:rPr>
        <w:t>Qustul</w:t>
      </w:r>
      <w:proofErr w:type="spellEnd"/>
      <w:r w:rsidRPr="0087549D">
        <w:rPr>
          <w:rFonts w:ascii="Times" w:hAnsi="Times" w:cs="TimesNewRomanPSMT"/>
          <w:i/>
          <w:szCs w:val="20"/>
        </w:rPr>
        <w:t>, Cemetery L.</w:t>
      </w:r>
      <w:r w:rsidRPr="0087549D">
        <w:rPr>
          <w:rFonts w:ascii="Times" w:hAnsi="Times" w:cs="TimesNewRomanPSMT"/>
          <w:szCs w:val="20"/>
        </w:rPr>
        <w:t xml:space="preserve"> pp. 9-19, 138-185.</w:t>
      </w:r>
    </w:p>
    <w:p w:rsidR="00AF15F4" w:rsidRPr="0087549D" w:rsidRDefault="00AF15F4" w:rsidP="00AF15F4">
      <w:pPr>
        <w:rPr>
          <w:rFonts w:ascii="Times" w:hAnsi="Times" w:cs="TimesNewRomanPSMT"/>
          <w:szCs w:val="20"/>
        </w:rPr>
      </w:pPr>
      <w:r w:rsidRPr="0087549D">
        <w:rPr>
          <w:rFonts w:ascii="Times" w:hAnsi="Times" w:cs="TimesNewRomanPSMT"/>
          <w:szCs w:val="20"/>
        </w:rPr>
        <w:t xml:space="preserve">O’Connor. 1993. </w:t>
      </w:r>
      <w:r w:rsidRPr="0087549D">
        <w:rPr>
          <w:rFonts w:ascii="Times" w:hAnsi="Times" w:cs="TimesNewRomanPS-ItalicMT"/>
          <w:i/>
          <w:iCs/>
          <w:szCs w:val="20"/>
        </w:rPr>
        <w:t xml:space="preserve">Ancient Nubia. </w:t>
      </w:r>
      <w:proofErr w:type="gramStart"/>
      <w:r w:rsidRPr="0087549D">
        <w:rPr>
          <w:rFonts w:ascii="Times" w:hAnsi="Times" w:cs="TimesNewRomanPS-ItalicMT"/>
          <w:i/>
          <w:iCs/>
          <w:szCs w:val="20"/>
        </w:rPr>
        <w:t>Egypt’s Rival in Africa.</w:t>
      </w:r>
      <w:proofErr w:type="gramEnd"/>
      <w:r w:rsidRPr="0087549D">
        <w:rPr>
          <w:rFonts w:ascii="Times" w:hAnsi="Times" w:cs="TimesNewRomanPS-ItalicMT"/>
          <w:i/>
          <w:iCs/>
          <w:szCs w:val="20"/>
        </w:rPr>
        <w:t xml:space="preserve"> </w:t>
      </w:r>
      <w:r w:rsidRPr="0087549D">
        <w:rPr>
          <w:rFonts w:ascii="Times" w:hAnsi="Times" w:cs="TimesNewRomanPSMT"/>
          <w:szCs w:val="20"/>
        </w:rPr>
        <w:t>Chap. 2, “Chiefs and Kings in Early Nubia”, pp. 10-23</w:t>
      </w:r>
    </w:p>
    <w:p w:rsidR="00904188" w:rsidRPr="0087549D" w:rsidRDefault="00AF15F4" w:rsidP="00AF15F4">
      <w:pPr>
        <w:widowControl w:val="0"/>
        <w:autoSpaceDE w:val="0"/>
        <w:autoSpaceDN w:val="0"/>
        <w:adjustRightInd w:val="0"/>
        <w:spacing w:after="0"/>
        <w:rPr>
          <w:rFonts w:ascii="Times" w:hAnsi="Times" w:cs="TimesNewRomanPSMT"/>
          <w:b/>
          <w:bCs/>
          <w:szCs w:val="20"/>
        </w:rPr>
      </w:pPr>
      <w:r w:rsidRPr="0087549D">
        <w:rPr>
          <w:rFonts w:ascii="Times" w:hAnsi="Times" w:cs="TimesNewRomanPSMT"/>
          <w:szCs w:val="20"/>
        </w:rPr>
        <w:t xml:space="preserve">Edwards, D. N. </w:t>
      </w:r>
      <w:r w:rsidRPr="0087549D">
        <w:rPr>
          <w:rFonts w:ascii="Times" w:hAnsi="Times" w:cs="TimesNewRomanPSMT"/>
          <w:i/>
          <w:iCs/>
          <w:szCs w:val="20"/>
        </w:rPr>
        <w:t xml:space="preserve">The Nubian Past </w:t>
      </w:r>
      <w:r w:rsidRPr="0087549D">
        <w:rPr>
          <w:rFonts w:ascii="Times" w:hAnsi="Times" w:cs="TimesNewRomanPSMT"/>
          <w:bCs/>
          <w:szCs w:val="20"/>
        </w:rPr>
        <w:t>Pp. 59-74</w:t>
      </w:r>
    </w:p>
    <w:p w:rsidR="00AF15F4" w:rsidRPr="0087549D" w:rsidRDefault="00AF15F4" w:rsidP="00AF15F4">
      <w:pPr>
        <w:widowControl w:val="0"/>
        <w:autoSpaceDE w:val="0"/>
        <w:autoSpaceDN w:val="0"/>
        <w:adjustRightInd w:val="0"/>
        <w:spacing w:after="0"/>
        <w:rPr>
          <w:rFonts w:ascii="Times" w:hAnsi="Times" w:cs="TimesNewRomanPSMT"/>
          <w:b/>
          <w:bCs/>
          <w:szCs w:val="20"/>
        </w:rPr>
      </w:pPr>
    </w:p>
    <w:p w:rsidR="00904188" w:rsidRPr="0087549D" w:rsidRDefault="00AF15F4" w:rsidP="00904188">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Wengrow</w:t>
      </w:r>
      <w:proofErr w:type="spellEnd"/>
      <w:r w:rsidRPr="0087549D">
        <w:rPr>
          <w:rFonts w:ascii="Times" w:hAnsi="Times" w:cs="TimesNewRomanPSMT"/>
          <w:szCs w:val="20"/>
        </w:rPr>
        <w:t xml:space="preserve">, David 2006. </w:t>
      </w:r>
      <w:proofErr w:type="gramStart"/>
      <w:r w:rsidRPr="0087549D">
        <w:rPr>
          <w:rFonts w:ascii="Times" w:hAnsi="Times" w:cs="TimesNewRomanPSMT"/>
          <w:i/>
          <w:iCs/>
          <w:szCs w:val="20"/>
        </w:rPr>
        <w:t>The Archaeology of Early Egypt.</w:t>
      </w:r>
      <w:proofErr w:type="gramEnd"/>
      <w:r w:rsidRPr="0087549D">
        <w:rPr>
          <w:rFonts w:ascii="Times" w:hAnsi="Times" w:cs="TimesNewRomanPSMT"/>
          <w:i/>
          <w:iCs/>
          <w:szCs w:val="20"/>
        </w:rPr>
        <w:t xml:space="preserve"> </w:t>
      </w:r>
      <w:proofErr w:type="gramStart"/>
      <w:r w:rsidRPr="0087549D">
        <w:rPr>
          <w:rFonts w:ascii="Times" w:hAnsi="Times" w:cs="TimesNewRomanPSMT"/>
          <w:szCs w:val="20"/>
        </w:rPr>
        <w:t>Camb</w:t>
      </w:r>
      <w:r w:rsidR="00904188" w:rsidRPr="0087549D">
        <w:rPr>
          <w:rFonts w:ascii="Times" w:hAnsi="Times" w:cs="TimesNewRomanPSMT"/>
          <w:szCs w:val="20"/>
        </w:rPr>
        <w:t>ridge University Press.</w:t>
      </w:r>
      <w:proofErr w:type="gramEnd"/>
      <w:r w:rsidR="00904188" w:rsidRPr="0087549D">
        <w:rPr>
          <w:rFonts w:ascii="Times" w:hAnsi="Times" w:cs="TimesNewRomanPSMT"/>
          <w:szCs w:val="20"/>
        </w:rPr>
        <w:t xml:space="preserve"> Chap. 7 </w:t>
      </w:r>
      <w:r w:rsidRPr="0087549D">
        <w:rPr>
          <w:rFonts w:ascii="Times" w:hAnsi="Times" w:cs="TimesNewRomanPSMT"/>
          <w:szCs w:val="20"/>
        </w:rPr>
        <w:t>(</w:t>
      </w:r>
      <w:r w:rsidRPr="0087549D">
        <w:rPr>
          <w:rFonts w:ascii="Times" w:hAnsi="Times" w:cs="TimesNewRomanPSMT"/>
          <w:bCs/>
          <w:szCs w:val="20"/>
        </w:rPr>
        <w:t>pp. 135-150</w:t>
      </w:r>
      <w:r w:rsidRPr="0087549D">
        <w:rPr>
          <w:rFonts w:ascii="Times" w:hAnsi="Times" w:cs="TimesNewRomanPSMT"/>
          <w:szCs w:val="20"/>
        </w:rPr>
        <w:t>)</w:t>
      </w:r>
    </w:p>
    <w:p w:rsidR="00904188" w:rsidRPr="0087549D" w:rsidRDefault="00904188" w:rsidP="00904188">
      <w:pPr>
        <w:widowControl w:val="0"/>
        <w:autoSpaceDE w:val="0"/>
        <w:autoSpaceDN w:val="0"/>
        <w:adjustRightInd w:val="0"/>
        <w:spacing w:after="0"/>
        <w:rPr>
          <w:rFonts w:ascii="Times" w:hAnsi="Times" w:cs="TimesNewRomanPSMT"/>
          <w:bCs/>
          <w:szCs w:val="20"/>
        </w:rPr>
      </w:pPr>
    </w:p>
    <w:p w:rsidR="00904188" w:rsidRPr="0087549D" w:rsidRDefault="00904188" w:rsidP="00AF15F4">
      <w:pPr>
        <w:rPr>
          <w:rFonts w:ascii="Times" w:hAnsi="Times" w:cs="TimesNewRomanPSMT"/>
          <w:szCs w:val="18"/>
        </w:rPr>
      </w:pPr>
      <w:r w:rsidRPr="0087549D">
        <w:rPr>
          <w:rFonts w:ascii="Times" w:hAnsi="Times" w:cs="TimesNewRomanPSMT"/>
          <w:szCs w:val="18"/>
        </w:rPr>
        <w:t>Adams, William Y. 1985. “Doubts about the ‘Lost Pharaohs’” in Journal of Near Eastern Studies, vol.44: pp.185-192</w:t>
      </w:r>
    </w:p>
    <w:p w:rsidR="00904188" w:rsidRPr="0087549D" w:rsidRDefault="00904188" w:rsidP="00904188">
      <w:pPr>
        <w:widowControl w:val="0"/>
        <w:autoSpaceDE w:val="0"/>
        <w:autoSpaceDN w:val="0"/>
        <w:adjustRightInd w:val="0"/>
        <w:spacing w:after="0"/>
        <w:rPr>
          <w:rFonts w:ascii="Times" w:hAnsi="Times" w:cs="TimesNewRomanPSMT"/>
          <w:szCs w:val="18"/>
        </w:rPr>
      </w:pPr>
      <w:r w:rsidRPr="0087549D">
        <w:rPr>
          <w:rFonts w:ascii="Times" w:hAnsi="Times" w:cs="TimesNewRomanPSMT"/>
          <w:szCs w:val="18"/>
        </w:rPr>
        <w:t>Williams, Bruce 1987. “Forebears of Menes in Nubia: Myth or Reality” in Journal of Near Eastern Studies, vol.45:</w:t>
      </w:r>
    </w:p>
    <w:p w:rsidR="00904188" w:rsidRPr="0087549D" w:rsidRDefault="00904188" w:rsidP="00904188">
      <w:pPr>
        <w:rPr>
          <w:rFonts w:ascii="Times" w:hAnsi="Times" w:cs="TimesNewRomanPSMT"/>
          <w:szCs w:val="18"/>
        </w:rPr>
      </w:pPr>
      <w:proofErr w:type="gramStart"/>
      <w:r w:rsidRPr="0087549D">
        <w:rPr>
          <w:rFonts w:ascii="Times" w:hAnsi="Times" w:cs="TimesNewRomanPSMT"/>
          <w:szCs w:val="18"/>
        </w:rPr>
        <w:t>pp.15</w:t>
      </w:r>
      <w:proofErr w:type="gramEnd"/>
      <w:r w:rsidRPr="0087549D">
        <w:rPr>
          <w:rFonts w:ascii="Times" w:hAnsi="Times" w:cs="TimesNewRomanPSMT"/>
          <w:szCs w:val="18"/>
        </w:rPr>
        <w:t>-26</w:t>
      </w:r>
    </w:p>
    <w:p w:rsidR="00904188" w:rsidRPr="0087549D" w:rsidRDefault="00904188" w:rsidP="00904188">
      <w:pPr>
        <w:widowControl w:val="0"/>
        <w:autoSpaceDE w:val="0"/>
        <w:autoSpaceDN w:val="0"/>
        <w:adjustRightInd w:val="0"/>
        <w:spacing w:after="0"/>
        <w:rPr>
          <w:rFonts w:ascii="Times" w:hAnsi="Times" w:cs="TimesNewRomanPSMT"/>
          <w:szCs w:val="18"/>
        </w:rPr>
      </w:pPr>
      <w:proofErr w:type="gramStart"/>
      <w:r w:rsidRPr="0087549D">
        <w:rPr>
          <w:rFonts w:ascii="Times" w:hAnsi="Times" w:cs="TimesNewRomanPSMT"/>
          <w:szCs w:val="18"/>
        </w:rPr>
        <w:t>Smith, H. S. 1991.</w:t>
      </w:r>
      <w:proofErr w:type="gramEnd"/>
      <w:r w:rsidRPr="0087549D">
        <w:rPr>
          <w:rFonts w:ascii="Times" w:hAnsi="Times" w:cs="TimesNewRomanPSMT"/>
          <w:szCs w:val="18"/>
        </w:rPr>
        <w:t xml:space="preserve"> “The Development of the ‘A-Group” Culture in Northern Lower Nubia” in W. V. Davies (ed.)</w:t>
      </w:r>
    </w:p>
    <w:p w:rsidR="00904188" w:rsidRPr="0087549D" w:rsidRDefault="00904188" w:rsidP="00904188">
      <w:pPr>
        <w:rPr>
          <w:rFonts w:ascii="Times" w:hAnsi="Times" w:cs="TimesNewRomanPSMT"/>
          <w:szCs w:val="18"/>
        </w:rPr>
      </w:pPr>
      <w:r w:rsidRPr="0087549D">
        <w:rPr>
          <w:rFonts w:ascii="Times" w:hAnsi="Times" w:cs="TimesNewRomanPSMT"/>
          <w:szCs w:val="18"/>
        </w:rPr>
        <w:t>Egypt and Africa. British Museum Press (London)</w:t>
      </w:r>
    </w:p>
    <w:p w:rsidR="001F3D94" w:rsidRPr="00247967" w:rsidRDefault="00904188" w:rsidP="001F3D94">
      <w:pPr>
        <w:widowControl w:val="0"/>
        <w:autoSpaceDE w:val="0"/>
        <w:autoSpaceDN w:val="0"/>
        <w:adjustRightInd w:val="0"/>
        <w:spacing w:after="0"/>
        <w:rPr>
          <w:rFonts w:ascii="Times" w:hAnsi="Times" w:cs="TimesNewRomanPSMT"/>
          <w:i/>
          <w:iCs/>
          <w:szCs w:val="18"/>
        </w:rPr>
      </w:pPr>
      <w:proofErr w:type="gramStart"/>
      <w:r w:rsidRPr="0087549D">
        <w:rPr>
          <w:rFonts w:ascii="Times" w:hAnsi="Times" w:cs="TimesNewRomanPSMT"/>
          <w:szCs w:val="18"/>
        </w:rPr>
        <w:t>Smith, H. S. 1994.</w:t>
      </w:r>
      <w:proofErr w:type="gramEnd"/>
      <w:r w:rsidRPr="0087549D">
        <w:rPr>
          <w:rFonts w:ascii="Times" w:hAnsi="Times" w:cs="TimesNewRomanPSMT"/>
          <w:szCs w:val="18"/>
        </w:rPr>
        <w:t xml:space="preserve"> The Princes of </w:t>
      </w:r>
      <w:proofErr w:type="spellStart"/>
      <w:r w:rsidRPr="0087549D">
        <w:rPr>
          <w:rFonts w:ascii="Times" w:hAnsi="Times" w:cs="TimesNewRomanPSMT"/>
          <w:szCs w:val="18"/>
        </w:rPr>
        <w:t>Seyala</w:t>
      </w:r>
      <w:proofErr w:type="spellEnd"/>
      <w:r w:rsidRPr="0087549D">
        <w:rPr>
          <w:rFonts w:ascii="Times" w:hAnsi="Times" w:cs="TimesNewRomanPSMT"/>
          <w:szCs w:val="18"/>
        </w:rPr>
        <w:t xml:space="preserve"> in Lower Nubia in the </w:t>
      </w:r>
      <w:proofErr w:type="spellStart"/>
      <w:r w:rsidRPr="0087549D">
        <w:rPr>
          <w:rFonts w:ascii="Times" w:hAnsi="Times" w:cs="TimesNewRomanPSMT"/>
          <w:szCs w:val="18"/>
        </w:rPr>
        <w:t>Predynastic</w:t>
      </w:r>
      <w:proofErr w:type="spellEnd"/>
      <w:r w:rsidRPr="0087549D">
        <w:rPr>
          <w:rFonts w:ascii="Times" w:hAnsi="Times" w:cs="TimesNewRomanPSMT"/>
          <w:szCs w:val="18"/>
        </w:rPr>
        <w:t xml:space="preserve"> and </w:t>
      </w:r>
      <w:proofErr w:type="spellStart"/>
      <w:r w:rsidRPr="0087549D">
        <w:rPr>
          <w:rFonts w:ascii="Times" w:hAnsi="Times" w:cs="TimesNewRomanPSMT"/>
          <w:szCs w:val="18"/>
        </w:rPr>
        <w:t>Protodynastic</w:t>
      </w:r>
      <w:proofErr w:type="spellEnd"/>
      <w:r w:rsidRPr="0087549D">
        <w:rPr>
          <w:rFonts w:ascii="Times" w:hAnsi="Times" w:cs="TimesNewRomanPSMT"/>
          <w:szCs w:val="18"/>
        </w:rPr>
        <w:t xml:space="preserve"> Periods, in </w:t>
      </w:r>
      <w:proofErr w:type="spellStart"/>
      <w:r w:rsidRPr="0087549D">
        <w:rPr>
          <w:rFonts w:ascii="Times" w:hAnsi="Times" w:cs="TimesNewRomanPSMT"/>
          <w:i/>
          <w:iCs/>
          <w:szCs w:val="18"/>
        </w:rPr>
        <w:t>Hommages</w:t>
      </w:r>
      <w:proofErr w:type="spellEnd"/>
      <w:r w:rsidR="00247967">
        <w:rPr>
          <w:rFonts w:ascii="Times" w:hAnsi="Times" w:cs="TimesNewRomanPSMT"/>
          <w:i/>
          <w:iCs/>
          <w:szCs w:val="18"/>
        </w:rPr>
        <w:t xml:space="preserve"> </w:t>
      </w:r>
      <w:r w:rsidRPr="0087549D">
        <w:rPr>
          <w:rFonts w:ascii="Times" w:hAnsi="Times" w:cs="TimesNewRomanPSMT"/>
          <w:i/>
          <w:iCs/>
          <w:szCs w:val="18"/>
        </w:rPr>
        <w:t xml:space="preserve">a Jean </w:t>
      </w:r>
      <w:proofErr w:type="spellStart"/>
      <w:r w:rsidRPr="0087549D">
        <w:rPr>
          <w:rFonts w:ascii="Times" w:hAnsi="Times" w:cs="TimesNewRomanPSMT"/>
          <w:i/>
          <w:iCs/>
          <w:szCs w:val="18"/>
        </w:rPr>
        <w:t>Leclant</w:t>
      </w:r>
      <w:proofErr w:type="spellEnd"/>
      <w:r w:rsidRPr="0087549D">
        <w:rPr>
          <w:rFonts w:ascii="Times" w:hAnsi="Times" w:cs="TimesNewRomanPSMT"/>
          <w:i/>
          <w:iCs/>
          <w:szCs w:val="18"/>
        </w:rPr>
        <w:t xml:space="preserve">, Vol. 2 </w:t>
      </w:r>
      <w:proofErr w:type="spellStart"/>
      <w:r w:rsidRPr="0087549D">
        <w:rPr>
          <w:rFonts w:ascii="Times" w:hAnsi="Times" w:cs="TimesNewRomanPSMT"/>
          <w:i/>
          <w:iCs/>
          <w:szCs w:val="18"/>
        </w:rPr>
        <w:t>Nubie</w:t>
      </w:r>
      <w:proofErr w:type="spellEnd"/>
      <w:r w:rsidRPr="0087549D">
        <w:rPr>
          <w:rFonts w:ascii="Times" w:hAnsi="Times" w:cs="TimesNewRomanPSMT"/>
          <w:i/>
          <w:iCs/>
          <w:szCs w:val="18"/>
        </w:rPr>
        <w:t xml:space="preserve">, Soudan, </w:t>
      </w:r>
      <w:proofErr w:type="spellStart"/>
      <w:r w:rsidRPr="0087549D">
        <w:rPr>
          <w:rFonts w:ascii="Times" w:hAnsi="Times" w:cs="TimesNewRomanPSMT"/>
          <w:i/>
          <w:iCs/>
          <w:szCs w:val="18"/>
        </w:rPr>
        <w:t>Ethiopie</w:t>
      </w:r>
      <w:proofErr w:type="spellEnd"/>
      <w:r w:rsidRPr="0087549D">
        <w:rPr>
          <w:rFonts w:ascii="Times" w:hAnsi="Times" w:cs="TimesNewRomanPSMT"/>
          <w:i/>
          <w:iCs/>
          <w:szCs w:val="18"/>
        </w:rPr>
        <w:t xml:space="preserve">, </w:t>
      </w:r>
      <w:r w:rsidRPr="0087549D">
        <w:rPr>
          <w:rFonts w:ascii="Times" w:hAnsi="Times" w:cs="TimesNewRomanPSMT"/>
          <w:szCs w:val="20"/>
        </w:rPr>
        <w:t xml:space="preserve">(C. Berger, G. </w:t>
      </w:r>
      <w:proofErr w:type="spellStart"/>
      <w:r w:rsidRPr="0087549D">
        <w:rPr>
          <w:rFonts w:ascii="Times" w:hAnsi="Times" w:cs="TimesNewRomanPSMT"/>
          <w:szCs w:val="20"/>
        </w:rPr>
        <w:t>Clerc</w:t>
      </w:r>
      <w:proofErr w:type="spellEnd"/>
      <w:r w:rsidRPr="0087549D">
        <w:rPr>
          <w:rFonts w:ascii="Times" w:hAnsi="Times" w:cs="TimesNewRomanPSMT"/>
          <w:szCs w:val="20"/>
        </w:rPr>
        <w:t xml:space="preserve"> and N. </w:t>
      </w:r>
      <w:proofErr w:type="spellStart"/>
      <w:r w:rsidRPr="0087549D">
        <w:rPr>
          <w:rFonts w:ascii="Times" w:hAnsi="Times" w:cs="TimesNewRomanPSMT"/>
          <w:szCs w:val="20"/>
        </w:rPr>
        <w:t>Grimal</w:t>
      </w:r>
      <w:proofErr w:type="spellEnd"/>
      <w:r w:rsidRPr="0087549D">
        <w:rPr>
          <w:rFonts w:ascii="Times" w:hAnsi="Times" w:cs="TimesNewRomanPSMT"/>
          <w:szCs w:val="20"/>
        </w:rPr>
        <w:t xml:space="preserve"> eds.), </w:t>
      </w:r>
      <w:proofErr w:type="spellStart"/>
      <w:r w:rsidRPr="0087549D">
        <w:rPr>
          <w:rFonts w:ascii="Times" w:hAnsi="Times" w:cs="TimesNewRomanPSMT"/>
          <w:szCs w:val="20"/>
        </w:rPr>
        <w:t>Institut</w:t>
      </w:r>
      <w:proofErr w:type="spellEnd"/>
      <w:r w:rsidRPr="0087549D">
        <w:rPr>
          <w:rFonts w:ascii="Times" w:hAnsi="Times" w:cs="TimesNewRomanPSMT"/>
          <w:szCs w:val="20"/>
        </w:rPr>
        <w:t xml:space="preserve"> </w:t>
      </w:r>
      <w:proofErr w:type="spellStart"/>
      <w:r w:rsidRPr="0087549D">
        <w:rPr>
          <w:rFonts w:ascii="Times" w:hAnsi="Times" w:cs="TimesNewRomanPSMT"/>
          <w:szCs w:val="20"/>
        </w:rPr>
        <w:t>Francais</w:t>
      </w:r>
      <w:proofErr w:type="spellEnd"/>
      <w:r w:rsidR="001F3D94" w:rsidRPr="0087549D">
        <w:rPr>
          <w:rFonts w:ascii="Times" w:hAnsi="Times" w:cs="TimesNewRomanPSMT"/>
          <w:szCs w:val="20"/>
        </w:rPr>
        <w:t xml:space="preserve"> </w:t>
      </w:r>
      <w:proofErr w:type="spellStart"/>
      <w:r w:rsidRPr="0087549D">
        <w:rPr>
          <w:rFonts w:ascii="Times" w:hAnsi="Times" w:cs="TimesNewRomanPSMT"/>
          <w:szCs w:val="20"/>
        </w:rPr>
        <w:t>d’Archeologie</w:t>
      </w:r>
      <w:proofErr w:type="spellEnd"/>
      <w:r w:rsidRPr="0087549D">
        <w:rPr>
          <w:rFonts w:ascii="Times" w:hAnsi="Times" w:cs="TimesNewRomanPSMT"/>
          <w:szCs w:val="20"/>
        </w:rPr>
        <w:t xml:space="preserve"> Orientale (Paris): Pp. 361-376</w:t>
      </w:r>
    </w:p>
    <w:p w:rsidR="00904188" w:rsidRPr="0087549D" w:rsidRDefault="00904188" w:rsidP="001F3D94">
      <w:pPr>
        <w:widowControl w:val="0"/>
        <w:autoSpaceDE w:val="0"/>
        <w:autoSpaceDN w:val="0"/>
        <w:adjustRightInd w:val="0"/>
        <w:spacing w:after="0"/>
        <w:rPr>
          <w:rFonts w:ascii="Times" w:hAnsi="Times" w:cs="TimesNewRomanPSMT"/>
          <w:szCs w:val="20"/>
        </w:rPr>
      </w:pPr>
    </w:p>
    <w:p w:rsidR="00904188" w:rsidRPr="0087549D" w:rsidRDefault="00904188" w:rsidP="00904188">
      <w:pPr>
        <w:widowControl w:val="0"/>
        <w:autoSpaceDE w:val="0"/>
        <w:autoSpaceDN w:val="0"/>
        <w:adjustRightInd w:val="0"/>
        <w:spacing w:after="0"/>
        <w:rPr>
          <w:rFonts w:ascii="Times" w:hAnsi="Times" w:cs="TimesNewRomanPSMT"/>
          <w:szCs w:val="20"/>
        </w:rPr>
      </w:pPr>
      <w:proofErr w:type="gramStart"/>
      <w:r w:rsidRPr="0087549D">
        <w:rPr>
          <w:rFonts w:ascii="Times" w:hAnsi="Times" w:cs="TimesNewRomanPSMT"/>
          <w:szCs w:val="20"/>
        </w:rPr>
        <w:t>Nordstrom, H. A. 1972.</w:t>
      </w:r>
      <w:proofErr w:type="gramEnd"/>
      <w:r w:rsidRPr="0087549D">
        <w:rPr>
          <w:rFonts w:ascii="Times" w:hAnsi="Times" w:cs="TimesNewRomanPSMT"/>
          <w:szCs w:val="20"/>
        </w:rPr>
        <w:t xml:space="preserve"> </w:t>
      </w:r>
      <w:proofErr w:type="gramStart"/>
      <w:r w:rsidRPr="0087549D">
        <w:rPr>
          <w:rFonts w:ascii="Times" w:hAnsi="Times" w:cs="TimesNewRomanPSMT"/>
          <w:i/>
          <w:iCs/>
          <w:szCs w:val="20"/>
        </w:rPr>
        <w:t>Neolithic and A-Group Sites.</w:t>
      </w:r>
      <w:proofErr w:type="gramEnd"/>
      <w:r w:rsidRPr="0087549D">
        <w:rPr>
          <w:rFonts w:ascii="Times" w:hAnsi="Times" w:cs="TimesNewRomanPSMT"/>
          <w:i/>
          <w:iCs/>
          <w:szCs w:val="20"/>
        </w:rPr>
        <w:t xml:space="preserve"> </w:t>
      </w:r>
      <w:proofErr w:type="gramStart"/>
      <w:r w:rsidRPr="0087549D">
        <w:rPr>
          <w:rFonts w:ascii="Times" w:hAnsi="Times" w:cs="TimesNewRomanPSMT"/>
          <w:szCs w:val="20"/>
        </w:rPr>
        <w:t>The Scandinavian Joint Expedition to Nubia 3.</w:t>
      </w:r>
      <w:proofErr w:type="gramEnd"/>
      <w:r w:rsidRPr="0087549D">
        <w:rPr>
          <w:rFonts w:ascii="Times" w:hAnsi="Times" w:cs="TimesNewRomanPSMT"/>
          <w:szCs w:val="20"/>
        </w:rPr>
        <w:t xml:space="preserve"> Stockholm.</w:t>
      </w:r>
    </w:p>
    <w:p w:rsidR="00904188" w:rsidRPr="0087549D" w:rsidRDefault="00904188" w:rsidP="00904188">
      <w:pPr>
        <w:widowControl w:val="0"/>
        <w:autoSpaceDE w:val="0"/>
        <w:autoSpaceDN w:val="0"/>
        <w:adjustRightInd w:val="0"/>
        <w:spacing w:after="0"/>
        <w:rPr>
          <w:rFonts w:ascii="Times" w:hAnsi="Times" w:cs="TimesNewRomanPSMT"/>
          <w:szCs w:val="20"/>
        </w:rPr>
      </w:pPr>
    </w:p>
    <w:p w:rsidR="001F3D94" w:rsidRPr="0087549D" w:rsidRDefault="00904188" w:rsidP="00904188">
      <w:pPr>
        <w:widowControl w:val="0"/>
        <w:autoSpaceDE w:val="0"/>
        <w:autoSpaceDN w:val="0"/>
        <w:adjustRightInd w:val="0"/>
        <w:spacing w:after="0"/>
        <w:rPr>
          <w:rFonts w:ascii="Times" w:hAnsi="Times" w:cs="TimesNewRomanPSMT"/>
          <w:szCs w:val="18"/>
        </w:rPr>
      </w:pPr>
      <w:r w:rsidRPr="0087549D">
        <w:rPr>
          <w:rFonts w:ascii="Times" w:hAnsi="Times" w:cs="TimesNewRomanPSMT"/>
          <w:szCs w:val="18"/>
        </w:rPr>
        <w:t xml:space="preserve">Williams, Bruce 1989. </w:t>
      </w:r>
      <w:r w:rsidRPr="0087549D">
        <w:rPr>
          <w:rFonts w:ascii="Times" w:hAnsi="Times" w:cs="TimesNewRomanPSMT"/>
          <w:i/>
          <w:szCs w:val="18"/>
        </w:rPr>
        <w:t>Neolithic, A-group, and Post-A-Group Remains from Cemeteries W</w:t>
      </w:r>
      <w:proofErr w:type="gramStart"/>
      <w:r w:rsidRPr="0087549D">
        <w:rPr>
          <w:rFonts w:ascii="Times" w:hAnsi="Times" w:cs="TimesNewRomanPSMT"/>
          <w:i/>
          <w:szCs w:val="18"/>
        </w:rPr>
        <w:t>,V</w:t>
      </w:r>
      <w:proofErr w:type="gramEnd"/>
      <w:r w:rsidRPr="0087549D">
        <w:rPr>
          <w:rFonts w:ascii="Times" w:hAnsi="Times" w:cs="TimesNewRomanPSMT"/>
          <w:i/>
          <w:szCs w:val="18"/>
        </w:rPr>
        <w:t xml:space="preserve">, S, Q, T and a Cave East of Cemetery K, </w:t>
      </w:r>
      <w:r w:rsidRPr="0087549D">
        <w:rPr>
          <w:rFonts w:ascii="Times" w:hAnsi="Times" w:cs="TimesNewRomanPSMT"/>
          <w:szCs w:val="18"/>
        </w:rPr>
        <w:t xml:space="preserve">Oriental </w:t>
      </w:r>
      <w:proofErr w:type="spellStart"/>
      <w:r w:rsidRPr="0087549D">
        <w:rPr>
          <w:rFonts w:ascii="Times" w:hAnsi="Times" w:cs="TimesNewRomanPSMT"/>
          <w:szCs w:val="18"/>
        </w:rPr>
        <w:t>Institue</w:t>
      </w:r>
      <w:proofErr w:type="spellEnd"/>
      <w:r w:rsidRPr="0087549D">
        <w:rPr>
          <w:rFonts w:ascii="Times" w:hAnsi="Times" w:cs="TimesNewRomanPSMT"/>
          <w:szCs w:val="18"/>
        </w:rPr>
        <w:t xml:space="preserve"> Nubian Expedition Volume 4.</w:t>
      </w:r>
    </w:p>
    <w:p w:rsidR="001F3D94" w:rsidRPr="0087549D" w:rsidRDefault="001F3D94" w:rsidP="00904188">
      <w:pPr>
        <w:widowControl w:val="0"/>
        <w:autoSpaceDE w:val="0"/>
        <w:autoSpaceDN w:val="0"/>
        <w:adjustRightInd w:val="0"/>
        <w:spacing w:after="0"/>
        <w:rPr>
          <w:rFonts w:ascii="Times" w:hAnsi="Times" w:cs="TimesNewRomanPSMT"/>
          <w:szCs w:val="18"/>
        </w:rPr>
      </w:pPr>
    </w:p>
    <w:p w:rsidR="001F3D94" w:rsidRPr="0087549D" w:rsidRDefault="001F3D94" w:rsidP="00904188">
      <w:pPr>
        <w:widowControl w:val="0"/>
        <w:autoSpaceDE w:val="0"/>
        <w:autoSpaceDN w:val="0"/>
        <w:adjustRightInd w:val="0"/>
        <w:spacing w:after="0"/>
        <w:rPr>
          <w:rFonts w:ascii="Times" w:hAnsi="Times"/>
          <w:szCs w:val="23"/>
        </w:rPr>
      </w:pPr>
      <w:proofErr w:type="spellStart"/>
      <w:proofErr w:type="gramStart"/>
      <w:r w:rsidRPr="0087549D">
        <w:rPr>
          <w:rFonts w:ascii="Times" w:hAnsi="Times"/>
          <w:szCs w:val="23"/>
        </w:rPr>
        <w:t>Rampersad</w:t>
      </w:r>
      <w:proofErr w:type="spellEnd"/>
      <w:r w:rsidRPr="0087549D">
        <w:rPr>
          <w:rFonts w:ascii="Times" w:hAnsi="Times"/>
          <w:szCs w:val="23"/>
        </w:rPr>
        <w:t>, S. R. 2000.</w:t>
      </w:r>
      <w:proofErr w:type="gramEnd"/>
      <w:r w:rsidRPr="0087549D">
        <w:rPr>
          <w:rFonts w:ascii="Times" w:hAnsi="Times"/>
          <w:szCs w:val="23"/>
        </w:rPr>
        <w:t xml:space="preserve"> </w:t>
      </w:r>
      <w:proofErr w:type="gramStart"/>
      <w:r w:rsidRPr="0087549D">
        <w:rPr>
          <w:rFonts w:ascii="Times" w:hAnsi="Times"/>
          <w:szCs w:val="23"/>
        </w:rPr>
        <w:t>Relationships of the Nubian A-Group.</w:t>
      </w:r>
      <w:proofErr w:type="gramEnd"/>
      <w:r w:rsidRPr="0087549D">
        <w:rPr>
          <w:rFonts w:ascii="Times" w:hAnsi="Times"/>
          <w:szCs w:val="23"/>
        </w:rPr>
        <w:t xml:space="preserve"> </w:t>
      </w:r>
      <w:r w:rsidRPr="0087549D">
        <w:rPr>
          <w:rFonts w:ascii="Times" w:hAnsi="Times"/>
          <w:i/>
          <w:iCs/>
          <w:szCs w:val="23"/>
        </w:rPr>
        <w:t xml:space="preserve">JARCE </w:t>
      </w:r>
      <w:r w:rsidRPr="0087549D">
        <w:rPr>
          <w:rFonts w:ascii="Times" w:hAnsi="Times"/>
          <w:szCs w:val="23"/>
        </w:rPr>
        <w:t xml:space="preserve">37: 127-142 </w:t>
      </w:r>
    </w:p>
    <w:p w:rsidR="001F3D94" w:rsidRPr="0087549D" w:rsidRDefault="001F3D94" w:rsidP="00904188">
      <w:pPr>
        <w:widowControl w:val="0"/>
        <w:autoSpaceDE w:val="0"/>
        <w:autoSpaceDN w:val="0"/>
        <w:adjustRightInd w:val="0"/>
        <w:spacing w:after="0"/>
        <w:rPr>
          <w:rFonts w:ascii="Times" w:hAnsi="Times"/>
          <w:szCs w:val="23"/>
        </w:rPr>
      </w:pPr>
    </w:p>
    <w:p w:rsidR="001F3D94" w:rsidRPr="0087549D" w:rsidRDefault="001F3D94" w:rsidP="00904188">
      <w:pPr>
        <w:widowControl w:val="0"/>
        <w:autoSpaceDE w:val="0"/>
        <w:autoSpaceDN w:val="0"/>
        <w:adjustRightInd w:val="0"/>
        <w:spacing w:after="0"/>
        <w:rPr>
          <w:rFonts w:ascii="Times" w:hAnsi="Times"/>
          <w:szCs w:val="23"/>
        </w:rPr>
      </w:pPr>
      <w:proofErr w:type="spellStart"/>
      <w:r w:rsidRPr="0087549D">
        <w:rPr>
          <w:rFonts w:ascii="Times" w:hAnsi="Times"/>
          <w:szCs w:val="23"/>
        </w:rPr>
        <w:t>Gatto</w:t>
      </w:r>
      <w:proofErr w:type="spellEnd"/>
      <w:r w:rsidRPr="0087549D">
        <w:rPr>
          <w:rFonts w:ascii="Times" w:hAnsi="Times"/>
          <w:szCs w:val="23"/>
        </w:rPr>
        <w:t xml:space="preserve">, Maria C. 2002. Ceramic traditions and cultural territories: the </w:t>
      </w:r>
      <w:r w:rsidRPr="0087549D">
        <w:rPr>
          <w:szCs w:val="23"/>
        </w:rPr>
        <w:t>―</w:t>
      </w:r>
      <w:r w:rsidRPr="0087549D">
        <w:rPr>
          <w:rFonts w:ascii="Times" w:hAnsi="Times"/>
          <w:szCs w:val="23"/>
        </w:rPr>
        <w:t>Nubian Group</w:t>
      </w:r>
      <w:r w:rsidRPr="0087549D">
        <w:rPr>
          <w:rFonts w:ascii="Monaco" w:hAnsi="Monaco" w:cs="Monaco"/>
          <w:szCs w:val="23"/>
        </w:rPr>
        <w:t>‖</w:t>
      </w:r>
      <w:r w:rsidRPr="0087549D">
        <w:rPr>
          <w:rFonts w:ascii="Times" w:hAnsi="Times"/>
          <w:szCs w:val="23"/>
        </w:rPr>
        <w:t xml:space="preserve"> in prehistory. </w:t>
      </w:r>
      <w:r w:rsidRPr="0087549D">
        <w:rPr>
          <w:rFonts w:ascii="Times" w:hAnsi="Times"/>
          <w:i/>
          <w:iCs/>
          <w:szCs w:val="23"/>
        </w:rPr>
        <w:t xml:space="preserve">Sudan and Nubia </w:t>
      </w:r>
      <w:r w:rsidRPr="0087549D">
        <w:rPr>
          <w:rFonts w:ascii="Times" w:hAnsi="Times"/>
          <w:szCs w:val="23"/>
        </w:rPr>
        <w:t xml:space="preserve">6: 8-19 </w:t>
      </w:r>
    </w:p>
    <w:p w:rsidR="001F3D94" w:rsidRPr="0087549D" w:rsidRDefault="001F3D94" w:rsidP="00904188">
      <w:pPr>
        <w:widowControl w:val="0"/>
        <w:autoSpaceDE w:val="0"/>
        <w:autoSpaceDN w:val="0"/>
        <w:adjustRightInd w:val="0"/>
        <w:spacing w:after="0"/>
        <w:rPr>
          <w:rFonts w:ascii="Times" w:hAnsi="Times"/>
          <w:szCs w:val="23"/>
        </w:rPr>
      </w:pPr>
    </w:p>
    <w:p w:rsidR="001F3D94" w:rsidRPr="0087549D" w:rsidRDefault="001F3D94" w:rsidP="00904188">
      <w:pPr>
        <w:widowControl w:val="0"/>
        <w:autoSpaceDE w:val="0"/>
        <w:autoSpaceDN w:val="0"/>
        <w:adjustRightInd w:val="0"/>
        <w:spacing w:after="0"/>
        <w:rPr>
          <w:rFonts w:ascii="Times" w:hAnsi="Times"/>
          <w:szCs w:val="23"/>
        </w:rPr>
      </w:pPr>
      <w:proofErr w:type="spellStart"/>
      <w:r w:rsidRPr="0087549D">
        <w:rPr>
          <w:rFonts w:ascii="Times" w:hAnsi="Times"/>
          <w:szCs w:val="23"/>
        </w:rPr>
        <w:t>Gatto</w:t>
      </w:r>
      <w:proofErr w:type="spellEnd"/>
      <w:r w:rsidRPr="0087549D">
        <w:rPr>
          <w:rFonts w:ascii="Times" w:hAnsi="Times"/>
          <w:szCs w:val="23"/>
        </w:rPr>
        <w:t>, Maria C. 2005 Nubians in Egypt: Survey in the Aswan-</w:t>
      </w:r>
      <w:proofErr w:type="spellStart"/>
      <w:r w:rsidRPr="0087549D">
        <w:rPr>
          <w:rFonts w:ascii="Times" w:hAnsi="Times"/>
          <w:szCs w:val="23"/>
        </w:rPr>
        <w:t>Kom</w:t>
      </w:r>
      <w:proofErr w:type="spellEnd"/>
      <w:r w:rsidRPr="0087549D">
        <w:rPr>
          <w:rFonts w:ascii="Times" w:hAnsi="Times"/>
          <w:szCs w:val="23"/>
        </w:rPr>
        <w:t xml:space="preserve"> </w:t>
      </w:r>
      <w:proofErr w:type="spellStart"/>
      <w:r w:rsidRPr="0087549D">
        <w:rPr>
          <w:rFonts w:ascii="Times" w:hAnsi="Times"/>
          <w:szCs w:val="23"/>
        </w:rPr>
        <w:t>Ombo</w:t>
      </w:r>
      <w:proofErr w:type="spellEnd"/>
      <w:r w:rsidRPr="0087549D">
        <w:rPr>
          <w:rFonts w:ascii="Times" w:hAnsi="Times"/>
          <w:szCs w:val="23"/>
        </w:rPr>
        <w:t xml:space="preserve"> region. </w:t>
      </w:r>
      <w:r w:rsidRPr="0087549D">
        <w:rPr>
          <w:rFonts w:ascii="Times" w:hAnsi="Times"/>
          <w:i/>
          <w:iCs/>
          <w:szCs w:val="23"/>
        </w:rPr>
        <w:t xml:space="preserve">Sudan and Nubia </w:t>
      </w:r>
      <w:r w:rsidRPr="0087549D">
        <w:rPr>
          <w:rFonts w:ascii="Times" w:hAnsi="Times"/>
          <w:szCs w:val="23"/>
        </w:rPr>
        <w:t xml:space="preserve">9: 72-75 </w:t>
      </w:r>
    </w:p>
    <w:p w:rsidR="001F3D94" w:rsidRPr="0087549D" w:rsidRDefault="001F3D94" w:rsidP="00904188">
      <w:pPr>
        <w:widowControl w:val="0"/>
        <w:autoSpaceDE w:val="0"/>
        <w:autoSpaceDN w:val="0"/>
        <w:adjustRightInd w:val="0"/>
        <w:spacing w:after="0"/>
        <w:rPr>
          <w:rFonts w:ascii="Times" w:hAnsi="Times"/>
          <w:szCs w:val="23"/>
        </w:rPr>
      </w:pPr>
    </w:p>
    <w:p w:rsidR="00904188" w:rsidRPr="0087549D" w:rsidRDefault="001F3D94" w:rsidP="00904188">
      <w:pPr>
        <w:widowControl w:val="0"/>
        <w:autoSpaceDE w:val="0"/>
        <w:autoSpaceDN w:val="0"/>
        <w:adjustRightInd w:val="0"/>
        <w:spacing w:after="0"/>
        <w:rPr>
          <w:rFonts w:ascii="Times" w:hAnsi="Times" w:cs="TimesNewRomanPSMT"/>
          <w:szCs w:val="18"/>
        </w:rPr>
      </w:pPr>
      <w:proofErr w:type="gramStart"/>
      <w:r w:rsidRPr="0087549D">
        <w:rPr>
          <w:rFonts w:ascii="Times" w:hAnsi="Times"/>
          <w:szCs w:val="23"/>
        </w:rPr>
        <w:t>Lange, M. 2003.</w:t>
      </w:r>
      <w:proofErr w:type="gramEnd"/>
      <w:r w:rsidRPr="0087549D">
        <w:rPr>
          <w:rFonts w:ascii="Times" w:hAnsi="Times"/>
          <w:szCs w:val="23"/>
        </w:rPr>
        <w:t xml:space="preserve"> </w:t>
      </w:r>
      <w:proofErr w:type="gramStart"/>
      <w:r w:rsidRPr="0087549D">
        <w:rPr>
          <w:rFonts w:ascii="Times" w:hAnsi="Times"/>
          <w:szCs w:val="23"/>
        </w:rPr>
        <w:t xml:space="preserve">Settlement sites of the A-Group from the </w:t>
      </w:r>
      <w:proofErr w:type="spellStart"/>
      <w:r w:rsidRPr="0087549D">
        <w:rPr>
          <w:rFonts w:ascii="Times" w:hAnsi="Times"/>
          <w:szCs w:val="23"/>
        </w:rPr>
        <w:t>Laqiya</w:t>
      </w:r>
      <w:proofErr w:type="spellEnd"/>
      <w:r w:rsidRPr="0087549D">
        <w:rPr>
          <w:rFonts w:ascii="Times" w:hAnsi="Times"/>
          <w:szCs w:val="23"/>
        </w:rPr>
        <w:t>-Region (Eastern Sahara, Northwest-Sudan).</w:t>
      </w:r>
      <w:proofErr w:type="gramEnd"/>
      <w:r w:rsidRPr="0087549D">
        <w:rPr>
          <w:rFonts w:ascii="Times" w:hAnsi="Times"/>
          <w:szCs w:val="23"/>
        </w:rPr>
        <w:t xml:space="preserve"> </w:t>
      </w:r>
      <w:r w:rsidRPr="0087549D">
        <w:rPr>
          <w:rFonts w:ascii="Times" w:hAnsi="Times"/>
          <w:i/>
          <w:iCs/>
          <w:szCs w:val="23"/>
        </w:rPr>
        <w:t xml:space="preserve">Cultural Markers in the Later Prehistory of Northeastern Africa and Recent Research, </w:t>
      </w:r>
      <w:r w:rsidRPr="0087549D">
        <w:rPr>
          <w:rFonts w:ascii="Times" w:hAnsi="Times"/>
          <w:szCs w:val="23"/>
        </w:rPr>
        <w:t xml:space="preserve">Studies in African Archaeology 8, L. </w:t>
      </w:r>
      <w:proofErr w:type="spellStart"/>
      <w:r w:rsidRPr="0087549D">
        <w:rPr>
          <w:rFonts w:ascii="Times" w:hAnsi="Times"/>
          <w:szCs w:val="23"/>
        </w:rPr>
        <w:t>Krzyzaniak</w:t>
      </w:r>
      <w:proofErr w:type="spellEnd"/>
      <w:r w:rsidRPr="0087549D">
        <w:rPr>
          <w:rFonts w:ascii="Times" w:hAnsi="Times"/>
          <w:szCs w:val="23"/>
        </w:rPr>
        <w:t xml:space="preserve">, K. </w:t>
      </w:r>
      <w:proofErr w:type="spellStart"/>
      <w:r w:rsidRPr="0087549D">
        <w:rPr>
          <w:rFonts w:ascii="Times" w:hAnsi="Times"/>
          <w:szCs w:val="23"/>
        </w:rPr>
        <w:t>Kroeper</w:t>
      </w:r>
      <w:proofErr w:type="spellEnd"/>
      <w:r w:rsidRPr="0087549D">
        <w:rPr>
          <w:rFonts w:ascii="Times" w:hAnsi="Times"/>
          <w:szCs w:val="23"/>
        </w:rPr>
        <w:t xml:space="preserve"> &amp; M. </w:t>
      </w:r>
      <w:proofErr w:type="spellStart"/>
      <w:r w:rsidRPr="0087549D">
        <w:rPr>
          <w:rFonts w:ascii="Times" w:hAnsi="Times"/>
          <w:szCs w:val="23"/>
        </w:rPr>
        <w:t>Kobusiewicz</w:t>
      </w:r>
      <w:proofErr w:type="spellEnd"/>
      <w:r w:rsidRPr="0087549D">
        <w:rPr>
          <w:rFonts w:ascii="Times" w:hAnsi="Times"/>
          <w:szCs w:val="23"/>
        </w:rPr>
        <w:t xml:space="preserve"> (</w:t>
      </w:r>
      <w:proofErr w:type="spellStart"/>
      <w:r w:rsidRPr="0087549D">
        <w:rPr>
          <w:rFonts w:ascii="Times" w:hAnsi="Times"/>
          <w:szCs w:val="23"/>
        </w:rPr>
        <w:t>eds</w:t>
      </w:r>
      <w:proofErr w:type="spellEnd"/>
      <w:r w:rsidRPr="0087549D">
        <w:rPr>
          <w:rFonts w:ascii="Times" w:hAnsi="Times"/>
          <w:szCs w:val="23"/>
        </w:rPr>
        <w:t xml:space="preserve">). Poznan: Poznan Archaeological Museum. Pp. 105-127 </w:t>
      </w:r>
    </w:p>
    <w:p w:rsidR="0065692A" w:rsidRPr="0087549D" w:rsidRDefault="0065692A" w:rsidP="00904188">
      <w:pPr>
        <w:widowControl w:val="0"/>
        <w:autoSpaceDE w:val="0"/>
        <w:autoSpaceDN w:val="0"/>
        <w:adjustRightInd w:val="0"/>
        <w:spacing w:after="0"/>
        <w:rPr>
          <w:rFonts w:ascii="Times" w:hAnsi="Times" w:cs="TimesNewRomanPSMT"/>
          <w:i/>
          <w:szCs w:val="18"/>
        </w:rPr>
      </w:pPr>
    </w:p>
    <w:p w:rsidR="00904188" w:rsidRDefault="00B74CAB" w:rsidP="00904188">
      <w:pPr>
        <w:rPr>
          <w:rFonts w:ascii="Times" w:hAnsi="Times"/>
          <w:b/>
        </w:rPr>
      </w:pPr>
      <w:r w:rsidRPr="0087549D">
        <w:rPr>
          <w:rFonts w:ascii="Times" w:hAnsi="Times" w:cs="TimesNewRomanPS-BoldMT"/>
          <w:b/>
          <w:bCs/>
          <w:szCs w:val="28"/>
        </w:rPr>
        <w:t xml:space="preserve">Week 4: </w:t>
      </w:r>
      <w:r w:rsidRPr="0087549D">
        <w:rPr>
          <w:rFonts w:ascii="Times" w:hAnsi="Times"/>
          <w:b/>
        </w:rPr>
        <w:t xml:space="preserve">Bureaucracy, kingship and sacrifice: the emergence of the Egyptian state </w:t>
      </w:r>
    </w:p>
    <w:p w:rsidR="00EA5D0D" w:rsidRDefault="00EA5D0D" w:rsidP="00904188">
      <w:pPr>
        <w:rPr>
          <w:rFonts w:ascii="Times" w:hAnsi="Times"/>
          <w:b/>
        </w:rPr>
      </w:pPr>
      <w:r>
        <w:rPr>
          <w:rFonts w:ascii="Times" w:hAnsi="Times"/>
          <w:b/>
        </w:rPr>
        <w:t>February 2</w:t>
      </w:r>
      <w:r w:rsidR="00257A45">
        <w:rPr>
          <w:rFonts w:ascii="Times" w:hAnsi="Times"/>
          <w:b/>
        </w:rPr>
        <w:t>7</w:t>
      </w:r>
    </w:p>
    <w:p w:rsidR="007E3A83" w:rsidRDefault="00EA5D0D" w:rsidP="00904188">
      <w:pPr>
        <w:rPr>
          <w:rFonts w:ascii="Times" w:hAnsi="Times" w:cs="TimesNewRomanPS-BoldMT"/>
          <w:b/>
          <w:bCs/>
          <w:szCs w:val="28"/>
        </w:rPr>
      </w:pPr>
      <w:r>
        <w:rPr>
          <w:rFonts w:ascii="Times" w:hAnsi="Times"/>
          <w:b/>
        </w:rPr>
        <w:t xml:space="preserve">Julia </w:t>
      </w:r>
      <w:r>
        <w:rPr>
          <w:rFonts w:ascii="Times" w:hAnsi="Times" w:cs="TimesNewRomanPS-BoldMT"/>
          <w:b/>
          <w:bCs/>
          <w:szCs w:val="28"/>
        </w:rPr>
        <w:t>(</w:t>
      </w:r>
      <w:r w:rsidR="00257A45">
        <w:rPr>
          <w:rFonts w:ascii="Times" w:hAnsi="Times" w:cs="TimesNewRomanPS-BoldMT"/>
          <w:b/>
          <w:bCs/>
          <w:szCs w:val="28"/>
        </w:rPr>
        <w:t>rock art and the rise of the state</w:t>
      </w:r>
      <w:r>
        <w:rPr>
          <w:rFonts w:ascii="Times" w:hAnsi="Times" w:cs="TimesNewRomanPS-BoldMT"/>
          <w:b/>
          <w:bCs/>
          <w:szCs w:val="28"/>
        </w:rPr>
        <w:t>)</w:t>
      </w:r>
    </w:p>
    <w:p w:rsidR="00EA5D0D" w:rsidRPr="00EA5D0D" w:rsidRDefault="007E3A83" w:rsidP="00904188">
      <w:pPr>
        <w:rPr>
          <w:rFonts w:ascii="Times" w:hAnsi="Times"/>
          <w:b/>
        </w:rPr>
      </w:pPr>
      <w:r>
        <w:rPr>
          <w:rFonts w:ascii="Times" w:hAnsi="Times" w:cs="TimesNewRomanPS-BoldMT"/>
          <w:b/>
          <w:bCs/>
          <w:szCs w:val="28"/>
        </w:rPr>
        <w:t>Kathryn on snacks</w:t>
      </w:r>
    </w:p>
    <w:p w:rsidR="00904188" w:rsidRPr="00257A45" w:rsidRDefault="00904188" w:rsidP="00904188">
      <w:pPr>
        <w:rPr>
          <w:rFonts w:ascii="Times" w:hAnsi="Times"/>
          <w:b/>
        </w:rPr>
      </w:pPr>
      <w:r w:rsidRPr="00257A45">
        <w:rPr>
          <w:rFonts w:ascii="Times" w:hAnsi="Times"/>
          <w:b/>
        </w:rPr>
        <w:t xml:space="preserve">Baines, J. 1995. </w:t>
      </w:r>
      <w:proofErr w:type="gramStart"/>
      <w:r w:rsidRPr="00257A45">
        <w:rPr>
          <w:rFonts w:ascii="Times" w:hAnsi="Times"/>
          <w:b/>
        </w:rPr>
        <w:t>Origins of Egyptian kingship.</w:t>
      </w:r>
      <w:proofErr w:type="gramEnd"/>
      <w:r w:rsidRPr="00257A45">
        <w:rPr>
          <w:rFonts w:ascii="Times" w:hAnsi="Times"/>
          <w:b/>
        </w:rPr>
        <w:t xml:space="preserve"> </w:t>
      </w:r>
      <w:proofErr w:type="gramStart"/>
      <w:r w:rsidRPr="00257A45">
        <w:rPr>
          <w:rFonts w:ascii="Times" w:hAnsi="Times"/>
          <w:b/>
        </w:rPr>
        <w:t xml:space="preserve">In D. O‘Connor and D.P. Silverman (eds.), </w:t>
      </w:r>
      <w:r w:rsidRPr="00257A45">
        <w:rPr>
          <w:rFonts w:ascii="Times" w:hAnsi="Times"/>
          <w:b/>
          <w:i/>
          <w:iCs/>
          <w:szCs w:val="23"/>
        </w:rPr>
        <w:t>Ancient Egyptian Kingship</w:t>
      </w:r>
      <w:r w:rsidRPr="00257A45">
        <w:rPr>
          <w:rFonts w:ascii="Times" w:hAnsi="Times"/>
          <w:b/>
          <w:szCs w:val="23"/>
        </w:rPr>
        <w:t>.</w:t>
      </w:r>
      <w:proofErr w:type="gramEnd"/>
      <w:r w:rsidRPr="00257A45">
        <w:rPr>
          <w:rFonts w:ascii="Times" w:hAnsi="Times"/>
          <w:b/>
          <w:szCs w:val="23"/>
        </w:rPr>
        <w:t xml:space="preserve"> Leiden, New York, Köln: E.J. Brill, 95-156. </w:t>
      </w:r>
      <w:r w:rsidR="007C75B0">
        <w:rPr>
          <w:rFonts w:ascii="Times" w:hAnsi="Times"/>
          <w:b/>
          <w:szCs w:val="23"/>
        </w:rPr>
        <w:t xml:space="preserve"> BESTOCK</w:t>
      </w:r>
    </w:p>
    <w:p w:rsidR="00904188" w:rsidRPr="007C75B0" w:rsidRDefault="00904188" w:rsidP="00904188">
      <w:pPr>
        <w:pStyle w:val="Default"/>
        <w:rPr>
          <w:rFonts w:ascii="Times" w:hAnsi="Times"/>
          <w:b/>
          <w:szCs w:val="23"/>
        </w:rPr>
      </w:pPr>
      <w:proofErr w:type="spellStart"/>
      <w:proofErr w:type="gramStart"/>
      <w:r w:rsidRPr="007C75B0">
        <w:rPr>
          <w:rFonts w:ascii="Times" w:hAnsi="Times"/>
          <w:b/>
          <w:szCs w:val="23"/>
        </w:rPr>
        <w:t>Wengrow</w:t>
      </w:r>
      <w:proofErr w:type="spellEnd"/>
      <w:r w:rsidRPr="007C75B0">
        <w:rPr>
          <w:rFonts w:ascii="Times" w:hAnsi="Times"/>
          <w:b/>
          <w:szCs w:val="23"/>
        </w:rPr>
        <w:t>, D. 2006.</w:t>
      </w:r>
      <w:proofErr w:type="gramEnd"/>
      <w:r w:rsidRPr="007C75B0">
        <w:rPr>
          <w:rFonts w:ascii="Times" w:hAnsi="Times"/>
          <w:b/>
          <w:szCs w:val="23"/>
        </w:rPr>
        <w:t xml:space="preserve"> </w:t>
      </w:r>
      <w:proofErr w:type="gramStart"/>
      <w:r w:rsidRPr="007C75B0">
        <w:rPr>
          <w:rFonts w:ascii="Times" w:hAnsi="Times"/>
          <w:b/>
          <w:i/>
          <w:iCs/>
          <w:szCs w:val="23"/>
        </w:rPr>
        <w:t>The Archaeology of Early Egypt.</w:t>
      </w:r>
      <w:proofErr w:type="gramEnd"/>
      <w:r w:rsidRPr="007C75B0">
        <w:rPr>
          <w:rFonts w:ascii="Times" w:hAnsi="Times"/>
          <w:b/>
          <w:i/>
          <w:iCs/>
          <w:szCs w:val="23"/>
        </w:rPr>
        <w:t xml:space="preserve"> Social Transformations in North- </w:t>
      </w:r>
    </w:p>
    <w:p w:rsidR="00904188" w:rsidRPr="007C75B0" w:rsidRDefault="00904188" w:rsidP="00904188">
      <w:pPr>
        <w:rPr>
          <w:rFonts w:ascii="Times" w:hAnsi="Times"/>
          <w:b/>
          <w:szCs w:val="23"/>
        </w:rPr>
      </w:pPr>
      <w:proofErr w:type="gramStart"/>
      <w:r w:rsidRPr="007C75B0">
        <w:rPr>
          <w:rFonts w:ascii="Times" w:hAnsi="Times"/>
          <w:b/>
          <w:i/>
          <w:iCs/>
          <w:szCs w:val="23"/>
        </w:rPr>
        <w:t>East Africa, 10,000-2650 BC.</w:t>
      </w:r>
      <w:proofErr w:type="gramEnd"/>
      <w:r w:rsidRPr="007C75B0">
        <w:rPr>
          <w:rFonts w:ascii="Times" w:hAnsi="Times"/>
          <w:b/>
          <w:i/>
          <w:iCs/>
          <w:szCs w:val="23"/>
        </w:rPr>
        <w:t xml:space="preserve"> </w:t>
      </w:r>
      <w:r w:rsidRPr="007C75B0">
        <w:rPr>
          <w:rFonts w:ascii="Times" w:hAnsi="Times"/>
          <w:b/>
          <w:szCs w:val="23"/>
        </w:rPr>
        <w:t xml:space="preserve">Cambridge: Cambridge University Press (chapter 9: </w:t>
      </w:r>
      <w:r w:rsidRPr="007C75B0">
        <w:rPr>
          <w:rFonts w:ascii="Times"/>
          <w:b/>
          <w:szCs w:val="23"/>
        </w:rPr>
        <w:t>‗</w:t>
      </w:r>
      <w:r w:rsidRPr="007C75B0">
        <w:rPr>
          <w:rFonts w:ascii="Times" w:hAnsi="Times"/>
          <w:b/>
          <w:szCs w:val="23"/>
        </w:rPr>
        <w:t xml:space="preserve">Extraordinary bodies and binding truths‘, pp.176-217) </w:t>
      </w:r>
      <w:r w:rsidR="007E3A83">
        <w:rPr>
          <w:rFonts w:ascii="Times" w:hAnsi="Times"/>
          <w:b/>
          <w:szCs w:val="23"/>
        </w:rPr>
        <w:t>BESTOCK</w:t>
      </w:r>
    </w:p>
    <w:p w:rsidR="00904188" w:rsidRPr="007C75B0" w:rsidRDefault="00904188" w:rsidP="00904188">
      <w:pPr>
        <w:pStyle w:val="Default"/>
        <w:rPr>
          <w:rFonts w:ascii="Times" w:hAnsi="Times"/>
          <w:b/>
          <w:szCs w:val="23"/>
        </w:rPr>
      </w:pPr>
      <w:proofErr w:type="spellStart"/>
      <w:r w:rsidRPr="007C75B0">
        <w:rPr>
          <w:rFonts w:ascii="Times" w:hAnsi="Times"/>
          <w:b/>
          <w:szCs w:val="23"/>
        </w:rPr>
        <w:t>Kahl</w:t>
      </w:r>
      <w:proofErr w:type="spellEnd"/>
      <w:r w:rsidRPr="007C75B0">
        <w:rPr>
          <w:rFonts w:ascii="Times" w:hAnsi="Times"/>
          <w:b/>
          <w:szCs w:val="23"/>
        </w:rPr>
        <w:t xml:space="preserve">, J. 2001.Hieroglyphic writing during the fourth millennium BC: an analysis of </w:t>
      </w:r>
    </w:p>
    <w:p w:rsidR="00904188" w:rsidRPr="007C75B0" w:rsidRDefault="00904188" w:rsidP="00904188">
      <w:pPr>
        <w:rPr>
          <w:rFonts w:ascii="Times" w:hAnsi="Times"/>
          <w:b/>
          <w:szCs w:val="23"/>
        </w:rPr>
      </w:pPr>
      <w:proofErr w:type="gramStart"/>
      <w:r w:rsidRPr="007C75B0">
        <w:rPr>
          <w:rFonts w:ascii="Times" w:hAnsi="Times"/>
          <w:b/>
          <w:szCs w:val="23"/>
        </w:rPr>
        <w:t>systems</w:t>
      </w:r>
      <w:proofErr w:type="gramEnd"/>
      <w:r w:rsidRPr="007C75B0">
        <w:rPr>
          <w:rFonts w:ascii="Times" w:hAnsi="Times"/>
          <w:b/>
          <w:szCs w:val="23"/>
        </w:rPr>
        <w:t xml:space="preserve">. </w:t>
      </w:r>
      <w:proofErr w:type="spellStart"/>
      <w:proofErr w:type="gramStart"/>
      <w:r w:rsidRPr="007C75B0">
        <w:rPr>
          <w:rFonts w:ascii="Times" w:hAnsi="Times"/>
          <w:b/>
          <w:i/>
          <w:iCs/>
          <w:szCs w:val="23"/>
        </w:rPr>
        <w:t>Archéo</w:t>
      </w:r>
      <w:proofErr w:type="spellEnd"/>
      <w:r w:rsidRPr="007C75B0">
        <w:rPr>
          <w:rFonts w:ascii="Times" w:hAnsi="Times"/>
          <w:b/>
          <w:i/>
          <w:iCs/>
          <w:szCs w:val="23"/>
        </w:rPr>
        <w:t xml:space="preserve">-Nil </w:t>
      </w:r>
      <w:r w:rsidRPr="007C75B0">
        <w:rPr>
          <w:rFonts w:ascii="Times" w:hAnsi="Times"/>
          <w:b/>
          <w:szCs w:val="23"/>
        </w:rPr>
        <w:t>11: 103-25.</w:t>
      </w:r>
      <w:proofErr w:type="gramEnd"/>
      <w:r w:rsidRPr="007C75B0">
        <w:rPr>
          <w:rFonts w:ascii="Times" w:hAnsi="Times"/>
          <w:b/>
          <w:szCs w:val="23"/>
        </w:rPr>
        <w:t xml:space="preserve"> </w:t>
      </w:r>
      <w:r w:rsidR="007C75B0">
        <w:rPr>
          <w:rFonts w:ascii="Times" w:hAnsi="Times"/>
          <w:b/>
          <w:szCs w:val="23"/>
        </w:rPr>
        <w:t xml:space="preserve"> PETER</w:t>
      </w:r>
    </w:p>
    <w:p w:rsidR="00904188" w:rsidRPr="006A1D1D" w:rsidRDefault="00904188" w:rsidP="00904188">
      <w:pPr>
        <w:pStyle w:val="Default"/>
        <w:rPr>
          <w:rFonts w:ascii="Times" w:hAnsi="Times"/>
          <w:b/>
          <w:szCs w:val="23"/>
        </w:rPr>
      </w:pPr>
      <w:proofErr w:type="spellStart"/>
      <w:r w:rsidRPr="006A1D1D">
        <w:rPr>
          <w:rFonts w:ascii="Times" w:hAnsi="Times"/>
          <w:b/>
          <w:szCs w:val="23"/>
        </w:rPr>
        <w:t>Seidlmayer</w:t>
      </w:r>
      <w:proofErr w:type="spellEnd"/>
      <w:r w:rsidRPr="006A1D1D">
        <w:rPr>
          <w:rFonts w:ascii="Times" w:hAnsi="Times"/>
          <w:b/>
          <w:szCs w:val="23"/>
        </w:rPr>
        <w:t xml:space="preserve">, S.J. 1996. Town and state in the early Old Kingdom. A view from </w:t>
      </w:r>
    </w:p>
    <w:p w:rsidR="00904188" w:rsidRPr="006A1D1D" w:rsidRDefault="00904188" w:rsidP="00904188">
      <w:pPr>
        <w:pStyle w:val="Default"/>
        <w:rPr>
          <w:rFonts w:ascii="Times" w:hAnsi="Times"/>
          <w:b/>
          <w:szCs w:val="23"/>
        </w:rPr>
      </w:pPr>
      <w:r w:rsidRPr="006A1D1D">
        <w:rPr>
          <w:rFonts w:ascii="Times" w:hAnsi="Times"/>
          <w:b/>
          <w:szCs w:val="23"/>
        </w:rPr>
        <w:t xml:space="preserve">Elephantine. </w:t>
      </w:r>
      <w:proofErr w:type="gramStart"/>
      <w:r w:rsidRPr="006A1D1D">
        <w:rPr>
          <w:rFonts w:ascii="Times" w:hAnsi="Times"/>
          <w:b/>
          <w:szCs w:val="23"/>
        </w:rPr>
        <w:t xml:space="preserve">In A.J. Spencer (ed.) </w:t>
      </w:r>
      <w:r w:rsidRPr="006A1D1D">
        <w:rPr>
          <w:rFonts w:ascii="Times" w:hAnsi="Times"/>
          <w:b/>
          <w:i/>
          <w:iCs/>
          <w:szCs w:val="23"/>
        </w:rPr>
        <w:t>Aspects of Early Egypt.</w:t>
      </w:r>
      <w:proofErr w:type="gramEnd"/>
      <w:r w:rsidRPr="006A1D1D">
        <w:rPr>
          <w:rFonts w:ascii="Times" w:hAnsi="Times"/>
          <w:b/>
          <w:i/>
          <w:iCs/>
          <w:szCs w:val="23"/>
        </w:rPr>
        <w:t xml:space="preserve"> </w:t>
      </w:r>
      <w:r w:rsidRPr="006A1D1D">
        <w:rPr>
          <w:rFonts w:ascii="Times" w:hAnsi="Times"/>
          <w:b/>
          <w:szCs w:val="23"/>
        </w:rPr>
        <w:t xml:space="preserve">London: British </w:t>
      </w:r>
    </w:p>
    <w:p w:rsidR="00904188" w:rsidRPr="006A1D1D" w:rsidRDefault="006A1D1D" w:rsidP="00904188">
      <w:pPr>
        <w:rPr>
          <w:rFonts w:ascii="Times" w:hAnsi="Times"/>
          <w:b/>
          <w:szCs w:val="23"/>
        </w:rPr>
      </w:pPr>
      <w:r>
        <w:rPr>
          <w:rFonts w:ascii="Times" w:hAnsi="Times"/>
          <w:b/>
          <w:szCs w:val="23"/>
        </w:rPr>
        <w:t>Museum, 108-27, BEN</w:t>
      </w:r>
    </w:p>
    <w:p w:rsidR="00904188" w:rsidRPr="0087549D" w:rsidRDefault="00904188" w:rsidP="00904188">
      <w:pPr>
        <w:pStyle w:val="Default"/>
        <w:rPr>
          <w:rFonts w:ascii="Times" w:hAnsi="Times"/>
          <w:szCs w:val="23"/>
        </w:rPr>
      </w:pPr>
      <w:proofErr w:type="spellStart"/>
      <w:r w:rsidRPr="0087549D">
        <w:rPr>
          <w:rFonts w:ascii="Times" w:hAnsi="Times"/>
          <w:szCs w:val="23"/>
        </w:rPr>
        <w:t>Köhler</w:t>
      </w:r>
      <w:proofErr w:type="spellEnd"/>
      <w:r w:rsidRPr="0087549D">
        <w:rPr>
          <w:rFonts w:ascii="Times" w:hAnsi="Times"/>
          <w:szCs w:val="23"/>
        </w:rPr>
        <w:t xml:space="preserve">, E.C. 2002. </w:t>
      </w:r>
      <w:proofErr w:type="gramStart"/>
      <w:r w:rsidRPr="0087549D">
        <w:rPr>
          <w:rFonts w:ascii="Times" w:hAnsi="Times"/>
          <w:szCs w:val="23"/>
        </w:rPr>
        <w:t>History or ideology?</w:t>
      </w:r>
      <w:proofErr w:type="gramEnd"/>
      <w:r w:rsidRPr="0087549D">
        <w:rPr>
          <w:rFonts w:ascii="Times" w:hAnsi="Times"/>
          <w:szCs w:val="23"/>
        </w:rPr>
        <w:t xml:space="preserve"> New reflections on the </w:t>
      </w:r>
      <w:proofErr w:type="spellStart"/>
      <w:r w:rsidRPr="0087549D">
        <w:rPr>
          <w:rFonts w:ascii="Times" w:hAnsi="Times"/>
          <w:szCs w:val="23"/>
        </w:rPr>
        <w:t>Narmer</w:t>
      </w:r>
      <w:proofErr w:type="spellEnd"/>
      <w:r w:rsidRPr="0087549D">
        <w:rPr>
          <w:rFonts w:ascii="Times" w:hAnsi="Times"/>
          <w:szCs w:val="23"/>
        </w:rPr>
        <w:t xml:space="preserve"> Palette and the </w:t>
      </w:r>
    </w:p>
    <w:p w:rsidR="00904188" w:rsidRPr="0087549D" w:rsidRDefault="00904188" w:rsidP="00904188">
      <w:pPr>
        <w:rPr>
          <w:rFonts w:ascii="Times" w:hAnsi="Times"/>
          <w:szCs w:val="23"/>
        </w:rPr>
      </w:pPr>
      <w:proofErr w:type="gramStart"/>
      <w:r w:rsidRPr="0087549D">
        <w:rPr>
          <w:rFonts w:ascii="Times" w:hAnsi="Times"/>
          <w:szCs w:val="23"/>
        </w:rPr>
        <w:t>nature</w:t>
      </w:r>
      <w:proofErr w:type="gramEnd"/>
      <w:r w:rsidRPr="0087549D">
        <w:rPr>
          <w:rFonts w:ascii="Times" w:hAnsi="Times"/>
          <w:szCs w:val="23"/>
        </w:rPr>
        <w:t xml:space="preserve"> of foreign relations in Pre- and Early Dynastic Egypt‘. In E.C.M. van den Brink and T. Levy (eds.) </w:t>
      </w:r>
      <w:r w:rsidRPr="0087549D">
        <w:rPr>
          <w:rFonts w:ascii="Times" w:hAnsi="Times"/>
          <w:i/>
          <w:iCs/>
          <w:szCs w:val="23"/>
        </w:rPr>
        <w:t>Egypt and the Levant: Interrelations from the 4</w:t>
      </w:r>
      <w:r w:rsidRPr="0087549D">
        <w:rPr>
          <w:rFonts w:ascii="Times" w:hAnsi="Times"/>
          <w:i/>
          <w:iCs/>
          <w:szCs w:val="16"/>
        </w:rPr>
        <w:t xml:space="preserve">th </w:t>
      </w:r>
      <w:r w:rsidRPr="0087549D">
        <w:rPr>
          <w:rFonts w:ascii="Times" w:hAnsi="Times"/>
          <w:i/>
          <w:iCs/>
          <w:szCs w:val="23"/>
        </w:rPr>
        <w:t>through the early 3</w:t>
      </w:r>
      <w:r w:rsidRPr="0087549D">
        <w:rPr>
          <w:rFonts w:ascii="Times" w:hAnsi="Times"/>
          <w:i/>
          <w:iCs/>
          <w:szCs w:val="16"/>
        </w:rPr>
        <w:t xml:space="preserve">rd </w:t>
      </w:r>
      <w:r w:rsidRPr="0087549D">
        <w:rPr>
          <w:rFonts w:ascii="Times" w:hAnsi="Times"/>
          <w:i/>
          <w:iCs/>
          <w:szCs w:val="23"/>
        </w:rPr>
        <w:t xml:space="preserve">Millennium BC. </w:t>
      </w:r>
      <w:r w:rsidRPr="0087549D">
        <w:rPr>
          <w:rFonts w:ascii="Times" w:hAnsi="Times"/>
          <w:szCs w:val="23"/>
        </w:rPr>
        <w:t xml:space="preserve">London, New York: Leicester University Press, pp.499-513. </w:t>
      </w:r>
    </w:p>
    <w:p w:rsidR="00904188" w:rsidRPr="0087549D" w:rsidRDefault="00904188" w:rsidP="00904188">
      <w:pPr>
        <w:rPr>
          <w:rFonts w:ascii="Times" w:hAnsi="Times"/>
          <w:szCs w:val="23"/>
        </w:rPr>
      </w:pPr>
      <w:r w:rsidRPr="0087549D">
        <w:rPr>
          <w:rFonts w:ascii="Times" w:hAnsi="Times"/>
          <w:szCs w:val="23"/>
        </w:rPr>
        <w:t>Smith, H.S. 1992. The making of Egypt: a review of the influence of Susa and Sumer on Upper Egypt and Lower Nubia in the 4</w:t>
      </w:r>
      <w:r w:rsidRPr="0087549D">
        <w:rPr>
          <w:rFonts w:ascii="Times" w:hAnsi="Times"/>
          <w:szCs w:val="16"/>
        </w:rPr>
        <w:t xml:space="preserve">th </w:t>
      </w:r>
      <w:r w:rsidRPr="0087549D">
        <w:rPr>
          <w:rFonts w:ascii="Times" w:hAnsi="Times"/>
          <w:szCs w:val="23"/>
        </w:rPr>
        <w:t xml:space="preserve">millennium BC. In R. Friedman and B. Adams (eds.) </w:t>
      </w:r>
      <w:proofErr w:type="gramStart"/>
      <w:r w:rsidRPr="0087549D">
        <w:rPr>
          <w:rFonts w:ascii="Times" w:hAnsi="Times"/>
          <w:i/>
          <w:iCs/>
          <w:szCs w:val="23"/>
        </w:rPr>
        <w:t>The Followers of Horus.</w:t>
      </w:r>
      <w:proofErr w:type="gramEnd"/>
      <w:r w:rsidRPr="0087549D">
        <w:rPr>
          <w:rFonts w:ascii="Times" w:hAnsi="Times"/>
          <w:i/>
          <w:iCs/>
          <w:szCs w:val="23"/>
        </w:rPr>
        <w:t xml:space="preserve"> </w:t>
      </w:r>
      <w:r w:rsidRPr="0087549D">
        <w:rPr>
          <w:rFonts w:ascii="Times" w:hAnsi="Times"/>
          <w:szCs w:val="23"/>
        </w:rPr>
        <w:t xml:space="preserve">Oxford: Oxbow, 235-46. </w:t>
      </w:r>
    </w:p>
    <w:p w:rsidR="00904188" w:rsidRPr="0087549D" w:rsidRDefault="00904188" w:rsidP="00904188">
      <w:pPr>
        <w:pStyle w:val="Default"/>
        <w:rPr>
          <w:rFonts w:ascii="Times" w:hAnsi="Times"/>
          <w:szCs w:val="23"/>
        </w:rPr>
      </w:pPr>
      <w:proofErr w:type="spellStart"/>
      <w:r w:rsidRPr="0087549D">
        <w:rPr>
          <w:rFonts w:ascii="Times" w:hAnsi="Times"/>
          <w:szCs w:val="23"/>
        </w:rPr>
        <w:t>Moorey</w:t>
      </w:r>
      <w:proofErr w:type="spellEnd"/>
      <w:r w:rsidRPr="0087549D">
        <w:rPr>
          <w:rFonts w:ascii="Times" w:hAnsi="Times"/>
          <w:szCs w:val="23"/>
        </w:rPr>
        <w:t xml:space="preserve">, P.R.S. 1987. </w:t>
      </w:r>
      <w:r w:rsidR="00261E56" w:rsidRPr="0087549D">
        <w:rPr>
          <w:rFonts w:ascii="Times" w:hAnsi="Times"/>
          <w:szCs w:val="23"/>
        </w:rPr>
        <w:t>“</w:t>
      </w:r>
      <w:r w:rsidRPr="0087549D">
        <w:rPr>
          <w:rFonts w:ascii="Times" w:hAnsi="Times"/>
          <w:szCs w:val="23"/>
        </w:rPr>
        <w:t xml:space="preserve">On tracking cultural transfers in prehistory: the case of Egypt </w:t>
      </w:r>
    </w:p>
    <w:p w:rsidR="00904188" w:rsidRPr="0087549D" w:rsidRDefault="00904188" w:rsidP="00904188">
      <w:pPr>
        <w:rPr>
          <w:rFonts w:ascii="Times" w:hAnsi="Times"/>
          <w:szCs w:val="23"/>
        </w:rPr>
      </w:pPr>
      <w:proofErr w:type="gramStart"/>
      <w:r w:rsidRPr="0087549D">
        <w:rPr>
          <w:rFonts w:ascii="Times" w:hAnsi="Times"/>
          <w:szCs w:val="23"/>
        </w:rPr>
        <w:t>and</w:t>
      </w:r>
      <w:proofErr w:type="gramEnd"/>
      <w:r w:rsidRPr="0087549D">
        <w:rPr>
          <w:rFonts w:ascii="Times" w:hAnsi="Times"/>
          <w:szCs w:val="23"/>
        </w:rPr>
        <w:t xml:space="preserve"> lower Mesopotamia in the fourth millennium BC‘. In M.J. </w:t>
      </w:r>
      <w:proofErr w:type="spellStart"/>
      <w:r w:rsidRPr="0087549D">
        <w:rPr>
          <w:rFonts w:ascii="Times" w:hAnsi="Times"/>
          <w:szCs w:val="23"/>
        </w:rPr>
        <w:t>Rowlands</w:t>
      </w:r>
      <w:proofErr w:type="spellEnd"/>
      <w:r w:rsidRPr="0087549D">
        <w:rPr>
          <w:rFonts w:ascii="Times" w:hAnsi="Times"/>
          <w:szCs w:val="23"/>
        </w:rPr>
        <w:t xml:space="preserve"> </w:t>
      </w:r>
      <w:r w:rsidRPr="0087549D">
        <w:rPr>
          <w:rFonts w:ascii="Times" w:hAnsi="Times"/>
          <w:i/>
          <w:iCs/>
          <w:szCs w:val="23"/>
        </w:rPr>
        <w:t xml:space="preserve">et al. </w:t>
      </w:r>
      <w:r w:rsidRPr="0087549D">
        <w:rPr>
          <w:rFonts w:ascii="Times" w:hAnsi="Times"/>
          <w:szCs w:val="23"/>
        </w:rPr>
        <w:t xml:space="preserve">(eds.) </w:t>
      </w:r>
      <w:proofErr w:type="gramStart"/>
      <w:r w:rsidRPr="0087549D">
        <w:rPr>
          <w:rFonts w:ascii="Times" w:hAnsi="Times"/>
          <w:i/>
          <w:iCs/>
          <w:szCs w:val="23"/>
        </w:rPr>
        <w:t>Centre and Periphery in the Ancient World.</w:t>
      </w:r>
      <w:proofErr w:type="gramEnd"/>
      <w:r w:rsidRPr="0087549D">
        <w:rPr>
          <w:rFonts w:ascii="Times" w:hAnsi="Times"/>
          <w:i/>
          <w:iCs/>
          <w:szCs w:val="23"/>
        </w:rPr>
        <w:t xml:space="preserve"> </w:t>
      </w:r>
      <w:r w:rsidRPr="0087549D">
        <w:rPr>
          <w:rFonts w:ascii="Times" w:hAnsi="Times"/>
          <w:szCs w:val="23"/>
        </w:rPr>
        <w:t xml:space="preserve">Cambridge: Cambridge University Press, pp.36-46. </w:t>
      </w:r>
    </w:p>
    <w:p w:rsidR="00904188" w:rsidRPr="0087549D" w:rsidRDefault="00904188" w:rsidP="00904188">
      <w:pPr>
        <w:rPr>
          <w:rFonts w:ascii="Times" w:hAnsi="Times"/>
          <w:szCs w:val="23"/>
        </w:rPr>
      </w:pPr>
      <w:r w:rsidRPr="0087549D">
        <w:rPr>
          <w:rFonts w:ascii="Times" w:hAnsi="Times"/>
          <w:szCs w:val="23"/>
        </w:rPr>
        <w:t xml:space="preserve">Wilkinson, T.A.H. (1999) </w:t>
      </w:r>
      <w:r w:rsidRPr="0087549D">
        <w:rPr>
          <w:rFonts w:ascii="Times" w:hAnsi="Times"/>
          <w:i/>
          <w:iCs/>
          <w:szCs w:val="23"/>
        </w:rPr>
        <w:t xml:space="preserve">Early Dynastic Egypt. </w:t>
      </w:r>
      <w:r w:rsidRPr="0087549D">
        <w:rPr>
          <w:rFonts w:ascii="Times" w:hAnsi="Times"/>
          <w:szCs w:val="23"/>
        </w:rPr>
        <w:t xml:space="preserve">London: </w:t>
      </w:r>
      <w:proofErr w:type="spellStart"/>
      <w:r w:rsidRPr="0087549D">
        <w:rPr>
          <w:rFonts w:ascii="Times" w:hAnsi="Times"/>
          <w:szCs w:val="23"/>
        </w:rPr>
        <w:t>Routledge</w:t>
      </w:r>
      <w:proofErr w:type="spellEnd"/>
      <w:r w:rsidRPr="0087549D">
        <w:rPr>
          <w:rFonts w:ascii="Times" w:hAnsi="Times"/>
          <w:szCs w:val="23"/>
        </w:rPr>
        <w:t xml:space="preserve">, 183-229. </w:t>
      </w:r>
    </w:p>
    <w:p w:rsidR="00693313" w:rsidRDefault="00904188" w:rsidP="00904188">
      <w:pPr>
        <w:rPr>
          <w:rFonts w:ascii="Times" w:hAnsi="Times"/>
          <w:b/>
        </w:rPr>
      </w:pPr>
      <w:proofErr w:type="spellStart"/>
      <w:r w:rsidRPr="007C75B0">
        <w:rPr>
          <w:rFonts w:ascii="Times" w:hAnsi="Times"/>
          <w:b/>
          <w:szCs w:val="23"/>
        </w:rPr>
        <w:t>Köhler</w:t>
      </w:r>
      <w:proofErr w:type="spellEnd"/>
      <w:r w:rsidRPr="007C75B0">
        <w:rPr>
          <w:rFonts w:ascii="Times" w:hAnsi="Times"/>
          <w:b/>
          <w:szCs w:val="23"/>
        </w:rPr>
        <w:t xml:space="preserve">, E.C. </w:t>
      </w:r>
      <w:r w:rsidR="001F3D94" w:rsidRPr="007C75B0">
        <w:rPr>
          <w:rFonts w:ascii="Times" w:hAnsi="Times"/>
          <w:b/>
        </w:rPr>
        <w:t xml:space="preserve">(2010).  </w:t>
      </w:r>
      <w:proofErr w:type="gramStart"/>
      <w:r w:rsidR="001F3D94" w:rsidRPr="007C75B0">
        <w:rPr>
          <w:rFonts w:ascii="Times" w:hAnsi="Times"/>
          <w:b/>
        </w:rPr>
        <w:t>Theories of State Formation.</w:t>
      </w:r>
      <w:proofErr w:type="gramEnd"/>
      <w:r w:rsidR="001F3D94" w:rsidRPr="007C75B0">
        <w:rPr>
          <w:rFonts w:ascii="Times" w:hAnsi="Times"/>
          <w:b/>
        </w:rPr>
        <w:t xml:space="preserve">  In </w:t>
      </w:r>
      <w:proofErr w:type="spellStart"/>
      <w:r w:rsidR="001F3D94" w:rsidRPr="007C75B0">
        <w:rPr>
          <w:rFonts w:ascii="Times" w:hAnsi="Times"/>
          <w:b/>
        </w:rPr>
        <w:t>Willeke</w:t>
      </w:r>
      <w:proofErr w:type="spellEnd"/>
      <w:r w:rsidR="001F3D94" w:rsidRPr="007C75B0">
        <w:rPr>
          <w:rFonts w:ascii="Times" w:hAnsi="Times"/>
          <w:b/>
        </w:rPr>
        <w:t xml:space="preserve"> </w:t>
      </w:r>
      <w:proofErr w:type="spellStart"/>
      <w:r w:rsidR="001F3D94" w:rsidRPr="007C75B0">
        <w:rPr>
          <w:rFonts w:ascii="Times" w:hAnsi="Times"/>
          <w:b/>
        </w:rPr>
        <w:t>Wendrich</w:t>
      </w:r>
      <w:proofErr w:type="spellEnd"/>
      <w:r w:rsidR="001F3D94" w:rsidRPr="007C75B0">
        <w:rPr>
          <w:rFonts w:ascii="Times" w:hAnsi="Times"/>
          <w:b/>
        </w:rPr>
        <w:t xml:space="preserve"> (ED</w:t>
      </w:r>
      <w:r w:rsidR="001F3D94" w:rsidRPr="007C75B0">
        <w:rPr>
          <w:rStyle w:val="Emphasis"/>
          <w:rFonts w:ascii="Times" w:hAnsi="Times"/>
          <w:b/>
        </w:rPr>
        <w:t>.), Egyptian Archaeology</w:t>
      </w:r>
      <w:r w:rsidR="001F3D94" w:rsidRPr="007C75B0">
        <w:rPr>
          <w:rFonts w:ascii="Times" w:hAnsi="Times"/>
          <w:b/>
        </w:rPr>
        <w:t xml:space="preserve"> (pp. 36-54) Oxford:  Blackwell Publishing.</w:t>
      </w:r>
      <w:r w:rsidR="007C75B0">
        <w:rPr>
          <w:rFonts w:ascii="Times" w:hAnsi="Times"/>
          <w:b/>
        </w:rPr>
        <w:t xml:space="preserve"> TIM</w:t>
      </w:r>
    </w:p>
    <w:p w:rsidR="007C75B0" w:rsidRPr="007E3A83" w:rsidRDefault="00693313" w:rsidP="00904188">
      <w:pPr>
        <w:rPr>
          <w:rFonts w:ascii="Times" w:hAnsi="Times"/>
          <w:b/>
        </w:rPr>
      </w:pPr>
      <w:r w:rsidRPr="007E3A83">
        <w:rPr>
          <w:rFonts w:ascii="Times" w:hAnsi="Times"/>
          <w:b/>
        </w:rPr>
        <w:t>Bard, Kathryn “Towards an interpretation of the role of ideology…</w:t>
      </w:r>
      <w:r w:rsidR="007E3A83" w:rsidRPr="007E3A83">
        <w:rPr>
          <w:rFonts w:ascii="Times" w:hAnsi="Times"/>
          <w:b/>
        </w:rPr>
        <w:t>” in Journal of Anthropological Archaeology 1992 KATHRYN</w:t>
      </w:r>
    </w:p>
    <w:p w:rsidR="001F3D94" w:rsidRPr="007C75B0" w:rsidRDefault="001F3D94" w:rsidP="00904188">
      <w:pPr>
        <w:rPr>
          <w:rFonts w:ascii="Times" w:hAnsi="Times"/>
          <w:b/>
        </w:rPr>
      </w:pPr>
    </w:p>
    <w:p w:rsidR="00B74CAB" w:rsidRDefault="00B74CAB" w:rsidP="00B74CAB">
      <w:pPr>
        <w:rPr>
          <w:rFonts w:ascii="Times" w:hAnsi="Times"/>
          <w:b/>
          <w:szCs w:val="23"/>
        </w:rPr>
      </w:pPr>
      <w:r w:rsidRPr="0087549D">
        <w:rPr>
          <w:rFonts w:ascii="Times" w:hAnsi="Times"/>
          <w:b/>
          <w:szCs w:val="23"/>
        </w:rPr>
        <w:t xml:space="preserve">Week 5: From </w:t>
      </w:r>
      <w:proofErr w:type="spellStart"/>
      <w:r w:rsidRPr="0087549D">
        <w:rPr>
          <w:rFonts w:ascii="Times" w:hAnsi="Times"/>
          <w:b/>
          <w:szCs w:val="23"/>
        </w:rPr>
        <w:t>Qustul</w:t>
      </w:r>
      <w:proofErr w:type="spellEnd"/>
      <w:r w:rsidRPr="0087549D">
        <w:rPr>
          <w:rFonts w:ascii="Times" w:hAnsi="Times"/>
          <w:b/>
          <w:szCs w:val="23"/>
        </w:rPr>
        <w:t xml:space="preserve"> to </w:t>
      </w:r>
      <w:proofErr w:type="spellStart"/>
      <w:r w:rsidRPr="0087549D">
        <w:rPr>
          <w:rFonts w:ascii="Times" w:hAnsi="Times"/>
          <w:b/>
          <w:szCs w:val="23"/>
        </w:rPr>
        <w:t>Kerma</w:t>
      </w:r>
      <w:proofErr w:type="spellEnd"/>
      <w:r w:rsidRPr="0087549D">
        <w:rPr>
          <w:rFonts w:ascii="Times" w:hAnsi="Times"/>
          <w:b/>
          <w:szCs w:val="23"/>
        </w:rPr>
        <w:t xml:space="preserve">: relations on the Middle Nile during the Old and Middle Kingdoms of Egypt </w:t>
      </w:r>
    </w:p>
    <w:p w:rsidR="00EA5D0D" w:rsidRDefault="00984017" w:rsidP="00B74CAB">
      <w:pPr>
        <w:rPr>
          <w:rFonts w:ascii="Times" w:hAnsi="Times"/>
          <w:b/>
          <w:szCs w:val="23"/>
        </w:rPr>
      </w:pPr>
      <w:r>
        <w:rPr>
          <w:rFonts w:ascii="Times" w:hAnsi="Times"/>
          <w:b/>
          <w:szCs w:val="23"/>
        </w:rPr>
        <w:t>March 5</w:t>
      </w:r>
    </w:p>
    <w:p w:rsidR="00EA5D0D" w:rsidRPr="0087549D" w:rsidRDefault="00EA5D0D" w:rsidP="00B74CAB">
      <w:pPr>
        <w:rPr>
          <w:rFonts w:ascii="Times" w:hAnsi="Times"/>
          <w:b/>
          <w:szCs w:val="23"/>
        </w:rPr>
      </w:pPr>
      <w:r>
        <w:rPr>
          <w:rFonts w:ascii="Times" w:hAnsi="Times"/>
          <w:b/>
          <w:szCs w:val="23"/>
        </w:rPr>
        <w:t xml:space="preserve">Ben </w:t>
      </w:r>
      <w:r>
        <w:rPr>
          <w:rFonts w:ascii="Times" w:hAnsi="Times" w:cs="TimesNewRomanPS-BoldMT"/>
          <w:b/>
          <w:bCs/>
          <w:szCs w:val="28"/>
        </w:rPr>
        <w:t>(</w:t>
      </w:r>
      <w:r w:rsidR="00633F46">
        <w:rPr>
          <w:rFonts w:ascii="Times" w:hAnsi="Times" w:cs="TimesNewRomanPS-BoldMT"/>
          <w:b/>
          <w:bCs/>
          <w:szCs w:val="28"/>
        </w:rPr>
        <w:t>Old Kingdom trade relations</w:t>
      </w:r>
      <w:r>
        <w:rPr>
          <w:rFonts w:ascii="Times" w:hAnsi="Times" w:cs="TimesNewRomanPS-BoldMT"/>
          <w:b/>
          <w:bCs/>
          <w:szCs w:val="28"/>
        </w:rPr>
        <w:t>)</w:t>
      </w:r>
    </w:p>
    <w:p w:rsidR="001F3D94" w:rsidRPr="0087549D" w:rsidRDefault="001F3D94" w:rsidP="00B74CAB">
      <w:pPr>
        <w:rPr>
          <w:rFonts w:ascii="Times" w:hAnsi="Times"/>
          <w:szCs w:val="23"/>
        </w:rPr>
      </w:pPr>
      <w:r w:rsidRPr="0087549D">
        <w:rPr>
          <w:rFonts w:ascii="Times" w:hAnsi="Times"/>
          <w:szCs w:val="23"/>
        </w:rPr>
        <w:t xml:space="preserve">Bonnet, C. 1991 “Upper Nubia from 3000 to 1000 BC” in </w:t>
      </w:r>
      <w:proofErr w:type="spellStart"/>
      <w:r w:rsidRPr="0087549D">
        <w:rPr>
          <w:rFonts w:ascii="Times" w:hAnsi="Times"/>
          <w:szCs w:val="23"/>
        </w:rPr>
        <w:t>W.V.Davies</w:t>
      </w:r>
      <w:proofErr w:type="spellEnd"/>
      <w:r w:rsidRPr="0087549D">
        <w:rPr>
          <w:rFonts w:ascii="Times" w:hAnsi="Times"/>
          <w:szCs w:val="23"/>
        </w:rPr>
        <w:t xml:space="preserve"> (ed.) </w:t>
      </w:r>
      <w:r w:rsidRPr="0087549D">
        <w:rPr>
          <w:rFonts w:ascii="Times" w:hAnsi="Times"/>
          <w:i/>
          <w:iCs/>
          <w:szCs w:val="23"/>
        </w:rPr>
        <w:t xml:space="preserve">Egypt and Africa, </w:t>
      </w:r>
      <w:r w:rsidRPr="0087549D">
        <w:rPr>
          <w:rFonts w:ascii="Times" w:hAnsi="Times"/>
          <w:szCs w:val="23"/>
        </w:rPr>
        <w:t xml:space="preserve">British Museum Press; pp.145-165 </w:t>
      </w:r>
    </w:p>
    <w:p w:rsidR="001F3D94" w:rsidRPr="00633F46" w:rsidRDefault="001F3D94" w:rsidP="00B74CAB">
      <w:pPr>
        <w:rPr>
          <w:rFonts w:ascii="Times" w:hAnsi="Times"/>
          <w:b/>
          <w:szCs w:val="23"/>
        </w:rPr>
      </w:pPr>
      <w:proofErr w:type="spellStart"/>
      <w:r w:rsidRPr="00633F46">
        <w:rPr>
          <w:rFonts w:ascii="Times" w:hAnsi="Times"/>
          <w:b/>
          <w:szCs w:val="23"/>
        </w:rPr>
        <w:t>Morkot</w:t>
      </w:r>
      <w:proofErr w:type="spellEnd"/>
      <w:r w:rsidRPr="00633F46">
        <w:rPr>
          <w:rFonts w:ascii="Times" w:hAnsi="Times"/>
          <w:b/>
          <w:szCs w:val="23"/>
        </w:rPr>
        <w:t>, R. 2000 Chapters IV “The Elephan</w:t>
      </w:r>
      <w:r w:rsidR="009C2576" w:rsidRPr="00633F46">
        <w:rPr>
          <w:rFonts w:ascii="Times" w:hAnsi="Times"/>
          <w:b/>
          <w:szCs w:val="23"/>
        </w:rPr>
        <w:t>t” and V “</w:t>
      </w:r>
      <w:r w:rsidRPr="00633F46">
        <w:rPr>
          <w:rFonts w:ascii="Times" w:hAnsi="Times"/>
          <w:b/>
          <w:szCs w:val="23"/>
        </w:rPr>
        <w:t xml:space="preserve">The Kingdom of Kush” in </w:t>
      </w:r>
      <w:r w:rsidRPr="00633F46">
        <w:rPr>
          <w:rFonts w:ascii="Times" w:hAnsi="Times"/>
          <w:b/>
          <w:i/>
          <w:iCs/>
          <w:szCs w:val="23"/>
        </w:rPr>
        <w:t>The Black Pharaohs, Egypt‘s Nubian Rulers</w:t>
      </w:r>
      <w:r w:rsidRPr="00633F46">
        <w:rPr>
          <w:rFonts w:ascii="Times" w:hAnsi="Times"/>
          <w:b/>
          <w:szCs w:val="23"/>
        </w:rPr>
        <w:t>, London, Rubicon Press; pp.37-</w:t>
      </w:r>
      <w:proofErr w:type="gramStart"/>
      <w:r w:rsidRPr="00633F46">
        <w:rPr>
          <w:rFonts w:ascii="Times" w:hAnsi="Times"/>
          <w:b/>
          <w:szCs w:val="23"/>
        </w:rPr>
        <w:t xml:space="preserve">68 </w:t>
      </w:r>
      <w:r w:rsidR="00633F46">
        <w:rPr>
          <w:rFonts w:ascii="Times" w:hAnsi="Times"/>
          <w:b/>
          <w:szCs w:val="23"/>
        </w:rPr>
        <w:t xml:space="preserve"> TIM</w:t>
      </w:r>
      <w:proofErr w:type="gramEnd"/>
    </w:p>
    <w:p w:rsidR="001F3D94" w:rsidRPr="0087549D" w:rsidRDefault="001F3D94" w:rsidP="00B74CAB">
      <w:pPr>
        <w:rPr>
          <w:rFonts w:ascii="Times" w:hAnsi="Times" w:cs="Monaco"/>
          <w:szCs w:val="23"/>
        </w:rPr>
      </w:pPr>
      <w:r w:rsidRPr="0087549D">
        <w:rPr>
          <w:rFonts w:ascii="Times" w:hAnsi="Times"/>
          <w:szCs w:val="23"/>
        </w:rPr>
        <w:t xml:space="preserve">Smith, S.T. 1998 “Nubia and Egypt: Interaction, Acculturation, and Secondary State Formation from the Third to First Millennium B.C.” in J.G. </w:t>
      </w:r>
      <w:proofErr w:type="spellStart"/>
      <w:r w:rsidRPr="0087549D">
        <w:rPr>
          <w:rFonts w:ascii="Times" w:hAnsi="Times"/>
          <w:szCs w:val="23"/>
        </w:rPr>
        <w:t>Cusick</w:t>
      </w:r>
      <w:proofErr w:type="spellEnd"/>
      <w:r w:rsidRPr="0087549D">
        <w:rPr>
          <w:rFonts w:ascii="Times" w:hAnsi="Times"/>
          <w:szCs w:val="23"/>
        </w:rPr>
        <w:t xml:space="preserve"> (ed.) </w:t>
      </w:r>
      <w:r w:rsidRPr="0087549D">
        <w:rPr>
          <w:rFonts w:ascii="Times" w:hAnsi="Times"/>
          <w:i/>
          <w:iCs/>
          <w:szCs w:val="23"/>
        </w:rPr>
        <w:t>Studies in Culture Contact</w:t>
      </w:r>
      <w:r w:rsidRPr="0087549D">
        <w:rPr>
          <w:rFonts w:ascii="Times" w:hAnsi="Times"/>
          <w:szCs w:val="23"/>
        </w:rPr>
        <w:t xml:space="preserve">, Center for Archaeological Investigations, Occasional Paper No.25, Southern Illinois University, Carbondale; pp. 256-287 </w:t>
      </w:r>
    </w:p>
    <w:p w:rsidR="001F3D94" w:rsidRPr="00633F46" w:rsidRDefault="001F3D94" w:rsidP="00B74CAB">
      <w:pPr>
        <w:rPr>
          <w:rFonts w:ascii="Times" w:hAnsi="Times"/>
          <w:b/>
          <w:szCs w:val="23"/>
        </w:rPr>
      </w:pPr>
      <w:proofErr w:type="spellStart"/>
      <w:r w:rsidRPr="00633F46">
        <w:rPr>
          <w:rFonts w:ascii="Times" w:hAnsi="Times"/>
          <w:b/>
          <w:szCs w:val="23"/>
        </w:rPr>
        <w:t>Hafsaas-Tsakos</w:t>
      </w:r>
      <w:proofErr w:type="spellEnd"/>
      <w:r w:rsidRPr="00633F46">
        <w:rPr>
          <w:rFonts w:ascii="Times" w:hAnsi="Times"/>
          <w:b/>
          <w:szCs w:val="23"/>
        </w:rPr>
        <w:t xml:space="preserve">, H. 2009 “The Kingdom of Kush: An African Centre on the Periphery of the Bronze Age World System”, </w:t>
      </w:r>
      <w:r w:rsidRPr="00633F46">
        <w:rPr>
          <w:rFonts w:ascii="Times" w:hAnsi="Times"/>
          <w:b/>
          <w:i/>
          <w:iCs/>
          <w:szCs w:val="23"/>
        </w:rPr>
        <w:t xml:space="preserve">Norwegian Archaeological Review </w:t>
      </w:r>
      <w:r w:rsidRPr="00633F46">
        <w:rPr>
          <w:rFonts w:ascii="Times" w:hAnsi="Times"/>
          <w:b/>
          <w:szCs w:val="23"/>
        </w:rPr>
        <w:t xml:space="preserve">42/1:50-70 </w:t>
      </w:r>
      <w:r w:rsidR="00633F46">
        <w:rPr>
          <w:rFonts w:ascii="Times" w:hAnsi="Times"/>
          <w:b/>
          <w:szCs w:val="23"/>
        </w:rPr>
        <w:t>LAUREL</w:t>
      </w:r>
    </w:p>
    <w:p w:rsidR="001F3D94" w:rsidRPr="00633F46" w:rsidRDefault="001F3D94" w:rsidP="001F3D94">
      <w:pPr>
        <w:pStyle w:val="Default"/>
        <w:rPr>
          <w:rFonts w:ascii="Times" w:hAnsi="Times"/>
          <w:b/>
          <w:szCs w:val="23"/>
        </w:rPr>
      </w:pPr>
      <w:r w:rsidRPr="00633F46">
        <w:rPr>
          <w:rFonts w:ascii="Times" w:hAnsi="Times"/>
          <w:b/>
          <w:szCs w:val="23"/>
        </w:rPr>
        <w:t>Edwards, D.N. 2004 “</w:t>
      </w:r>
      <w:proofErr w:type="spellStart"/>
      <w:r w:rsidRPr="00633F46">
        <w:rPr>
          <w:rFonts w:ascii="Times" w:hAnsi="Times"/>
          <w:b/>
          <w:szCs w:val="23"/>
        </w:rPr>
        <w:t>Kerma</w:t>
      </w:r>
      <w:proofErr w:type="spellEnd"/>
      <w:r w:rsidRPr="00633F46">
        <w:rPr>
          <w:rFonts w:ascii="Times" w:hAnsi="Times"/>
          <w:b/>
          <w:szCs w:val="23"/>
        </w:rPr>
        <w:t xml:space="preserve"> and Bronze Age Kush</w:t>
      </w:r>
      <w:r w:rsidRPr="00633F46">
        <w:rPr>
          <w:rFonts w:ascii="Times" w:hAnsi="Times" w:cs="Monaco"/>
          <w:b/>
          <w:szCs w:val="23"/>
        </w:rPr>
        <w:t>”</w:t>
      </w:r>
      <w:r w:rsidRPr="00633F46">
        <w:rPr>
          <w:rFonts w:ascii="Times" w:hAnsi="Times"/>
          <w:b/>
          <w:szCs w:val="23"/>
        </w:rPr>
        <w:t xml:space="preserve"> in </w:t>
      </w:r>
      <w:r w:rsidRPr="00633F46">
        <w:rPr>
          <w:rFonts w:ascii="Times" w:hAnsi="Times"/>
          <w:b/>
          <w:i/>
          <w:iCs/>
          <w:szCs w:val="23"/>
        </w:rPr>
        <w:t>The Nubian Past</w:t>
      </w:r>
      <w:r w:rsidRPr="00633F46">
        <w:rPr>
          <w:rFonts w:ascii="Times" w:hAnsi="Times"/>
          <w:b/>
          <w:szCs w:val="23"/>
        </w:rPr>
        <w:t xml:space="preserve">, London, </w:t>
      </w:r>
    </w:p>
    <w:p w:rsidR="001F3D94" w:rsidRPr="00633F46" w:rsidRDefault="001F3D94" w:rsidP="001F3D94">
      <w:pPr>
        <w:rPr>
          <w:rFonts w:ascii="Times" w:hAnsi="Times"/>
          <w:b/>
          <w:szCs w:val="23"/>
        </w:rPr>
      </w:pPr>
      <w:proofErr w:type="spellStart"/>
      <w:r w:rsidRPr="00633F46">
        <w:rPr>
          <w:rFonts w:ascii="Times" w:hAnsi="Times"/>
          <w:b/>
          <w:szCs w:val="23"/>
        </w:rPr>
        <w:t>Routledge</w:t>
      </w:r>
      <w:proofErr w:type="spellEnd"/>
      <w:r w:rsidRPr="00633F46">
        <w:rPr>
          <w:rFonts w:ascii="Times" w:hAnsi="Times"/>
          <w:b/>
          <w:szCs w:val="23"/>
        </w:rPr>
        <w:t xml:space="preserve">; pp. 75-111 </w:t>
      </w:r>
    </w:p>
    <w:p w:rsidR="001F3D94" w:rsidRPr="0087549D" w:rsidRDefault="001F3D94" w:rsidP="001F3D94">
      <w:pPr>
        <w:rPr>
          <w:rFonts w:ascii="Times" w:hAnsi="Times"/>
          <w:szCs w:val="23"/>
        </w:rPr>
      </w:pPr>
      <w:proofErr w:type="spellStart"/>
      <w:proofErr w:type="gramStart"/>
      <w:r w:rsidRPr="0087549D">
        <w:rPr>
          <w:rFonts w:ascii="Times" w:hAnsi="Times"/>
          <w:szCs w:val="23"/>
        </w:rPr>
        <w:t>Lichtheim</w:t>
      </w:r>
      <w:proofErr w:type="spellEnd"/>
      <w:r w:rsidRPr="0087549D">
        <w:rPr>
          <w:rFonts w:ascii="Times" w:hAnsi="Times"/>
          <w:szCs w:val="23"/>
        </w:rPr>
        <w:t xml:space="preserve">, M. 1973 </w:t>
      </w:r>
      <w:r w:rsidRPr="0087549D">
        <w:rPr>
          <w:rFonts w:ascii="Times" w:hAnsi="Times"/>
          <w:i/>
          <w:iCs/>
          <w:szCs w:val="23"/>
        </w:rPr>
        <w:t>Ancient Egyptian Literature</w:t>
      </w:r>
      <w:r w:rsidRPr="0087549D">
        <w:rPr>
          <w:rFonts w:ascii="Times" w:hAnsi="Times"/>
          <w:szCs w:val="23"/>
        </w:rPr>
        <w:t>, vol.</w:t>
      </w:r>
      <w:proofErr w:type="gramEnd"/>
      <w:r w:rsidRPr="0087549D">
        <w:rPr>
          <w:rFonts w:ascii="Times" w:hAnsi="Times"/>
          <w:szCs w:val="23"/>
        </w:rPr>
        <w:t xml:space="preserve"> I (</w:t>
      </w:r>
      <w:proofErr w:type="spellStart"/>
      <w:r w:rsidRPr="0087549D">
        <w:rPr>
          <w:rFonts w:ascii="Times" w:hAnsi="Times"/>
          <w:szCs w:val="23"/>
        </w:rPr>
        <w:t>Weni</w:t>
      </w:r>
      <w:proofErr w:type="spellEnd"/>
      <w:r w:rsidRPr="0087549D">
        <w:rPr>
          <w:rFonts w:ascii="Times" w:hAnsi="Times"/>
          <w:szCs w:val="23"/>
        </w:rPr>
        <w:t xml:space="preserve"> and </w:t>
      </w:r>
      <w:proofErr w:type="spellStart"/>
      <w:r w:rsidRPr="0087549D">
        <w:rPr>
          <w:rFonts w:ascii="Times" w:hAnsi="Times"/>
          <w:szCs w:val="23"/>
        </w:rPr>
        <w:t>Harkhuf</w:t>
      </w:r>
      <w:proofErr w:type="spellEnd"/>
      <w:r w:rsidRPr="0087549D">
        <w:rPr>
          <w:rFonts w:ascii="Times" w:hAnsi="Times"/>
          <w:szCs w:val="23"/>
        </w:rPr>
        <w:t xml:space="preserve"> p. 18-27) </w:t>
      </w:r>
    </w:p>
    <w:p w:rsidR="001F3D94" w:rsidRPr="0087549D" w:rsidRDefault="001F3D94" w:rsidP="001F3D94">
      <w:pPr>
        <w:rPr>
          <w:rFonts w:ascii="Times" w:hAnsi="Times"/>
          <w:szCs w:val="23"/>
        </w:rPr>
      </w:pPr>
      <w:proofErr w:type="spellStart"/>
      <w:proofErr w:type="gramStart"/>
      <w:r w:rsidRPr="0087549D">
        <w:rPr>
          <w:rFonts w:ascii="Times" w:hAnsi="Times"/>
          <w:szCs w:val="23"/>
        </w:rPr>
        <w:t>Lichtheim</w:t>
      </w:r>
      <w:proofErr w:type="spellEnd"/>
      <w:r w:rsidRPr="0087549D">
        <w:rPr>
          <w:rFonts w:ascii="Times" w:hAnsi="Times"/>
          <w:szCs w:val="23"/>
        </w:rPr>
        <w:t xml:space="preserve">, M. 1988 </w:t>
      </w:r>
      <w:r w:rsidRPr="0087549D">
        <w:rPr>
          <w:rFonts w:ascii="Times" w:hAnsi="Times"/>
          <w:i/>
          <w:iCs/>
          <w:szCs w:val="23"/>
        </w:rPr>
        <w:t>Ancient Egyptian Autobiographies Chiefly of the Middle Kingdom.</w:t>
      </w:r>
      <w:proofErr w:type="gramEnd"/>
      <w:r w:rsidRPr="0087549D">
        <w:rPr>
          <w:rFonts w:ascii="Times" w:hAnsi="Times"/>
          <w:i/>
          <w:iCs/>
          <w:szCs w:val="23"/>
        </w:rPr>
        <w:t xml:space="preserve"> A Study and an Anthology</w:t>
      </w:r>
      <w:r w:rsidRPr="0087549D">
        <w:rPr>
          <w:rFonts w:ascii="Times" w:hAnsi="Times"/>
          <w:szCs w:val="23"/>
        </w:rPr>
        <w:t xml:space="preserve">, Freiburg, </w:t>
      </w:r>
      <w:proofErr w:type="spellStart"/>
      <w:r w:rsidRPr="0087549D">
        <w:rPr>
          <w:rFonts w:ascii="Times" w:hAnsi="Times"/>
          <w:szCs w:val="23"/>
        </w:rPr>
        <w:t>Universitätsverlag</w:t>
      </w:r>
      <w:proofErr w:type="spellEnd"/>
      <w:r w:rsidRPr="0087549D">
        <w:rPr>
          <w:rFonts w:ascii="Times" w:hAnsi="Times"/>
          <w:szCs w:val="23"/>
        </w:rPr>
        <w:t xml:space="preserve"> / </w:t>
      </w:r>
      <w:proofErr w:type="spellStart"/>
      <w:r w:rsidRPr="0087549D">
        <w:rPr>
          <w:rFonts w:ascii="Times" w:hAnsi="Times"/>
          <w:szCs w:val="23"/>
        </w:rPr>
        <w:t>Göttingen</w:t>
      </w:r>
      <w:proofErr w:type="spellEnd"/>
      <w:r w:rsidRPr="0087549D">
        <w:rPr>
          <w:rFonts w:ascii="Times" w:hAnsi="Times"/>
          <w:szCs w:val="23"/>
        </w:rPr>
        <w:t xml:space="preserve">, </w:t>
      </w:r>
      <w:proofErr w:type="spellStart"/>
      <w:r w:rsidRPr="0087549D">
        <w:rPr>
          <w:rFonts w:ascii="Times" w:hAnsi="Times"/>
          <w:szCs w:val="23"/>
        </w:rPr>
        <w:t>Vandenhoeck</w:t>
      </w:r>
      <w:proofErr w:type="spellEnd"/>
      <w:r w:rsidRPr="0087549D">
        <w:rPr>
          <w:rFonts w:ascii="Times" w:hAnsi="Times"/>
          <w:szCs w:val="23"/>
        </w:rPr>
        <w:t xml:space="preserve"> &amp; </w:t>
      </w:r>
      <w:proofErr w:type="spellStart"/>
      <w:r w:rsidRPr="0087549D">
        <w:rPr>
          <w:rFonts w:ascii="Times" w:hAnsi="Times"/>
          <w:szCs w:val="23"/>
        </w:rPr>
        <w:t>Ruprecht</w:t>
      </w:r>
      <w:proofErr w:type="spellEnd"/>
      <w:r w:rsidRPr="0087549D">
        <w:rPr>
          <w:rFonts w:ascii="Times" w:hAnsi="Times"/>
          <w:szCs w:val="23"/>
        </w:rPr>
        <w:t xml:space="preserve"> (</w:t>
      </w:r>
      <w:proofErr w:type="spellStart"/>
      <w:r w:rsidRPr="0087549D">
        <w:rPr>
          <w:rFonts w:ascii="Times" w:hAnsi="Times"/>
          <w:szCs w:val="23"/>
        </w:rPr>
        <w:t>Pepinakht</w:t>
      </w:r>
      <w:proofErr w:type="spellEnd"/>
      <w:r w:rsidRPr="0087549D">
        <w:rPr>
          <w:rFonts w:ascii="Times" w:hAnsi="Times"/>
          <w:szCs w:val="23"/>
        </w:rPr>
        <w:t xml:space="preserve"> called </w:t>
      </w:r>
      <w:proofErr w:type="spellStart"/>
      <w:r w:rsidRPr="0087549D">
        <w:rPr>
          <w:rFonts w:ascii="Times" w:hAnsi="Times"/>
          <w:szCs w:val="23"/>
        </w:rPr>
        <w:t>Heqaib</w:t>
      </w:r>
      <w:proofErr w:type="spellEnd"/>
      <w:r w:rsidRPr="0087549D">
        <w:rPr>
          <w:rFonts w:ascii="Times" w:hAnsi="Times"/>
          <w:szCs w:val="23"/>
        </w:rPr>
        <w:t xml:space="preserve">, and his son </w:t>
      </w:r>
      <w:proofErr w:type="spellStart"/>
      <w:r w:rsidRPr="0087549D">
        <w:rPr>
          <w:rFonts w:ascii="Times" w:hAnsi="Times"/>
          <w:szCs w:val="23"/>
        </w:rPr>
        <w:t>Sabni</w:t>
      </w:r>
      <w:proofErr w:type="spellEnd"/>
      <w:r w:rsidRPr="0087549D">
        <w:rPr>
          <w:rFonts w:ascii="Times" w:hAnsi="Times"/>
          <w:szCs w:val="23"/>
        </w:rPr>
        <w:t xml:space="preserve"> p.15-18) </w:t>
      </w:r>
    </w:p>
    <w:p w:rsidR="001F3D94" w:rsidRPr="0087549D" w:rsidRDefault="001F3D94" w:rsidP="001F3D94">
      <w:pPr>
        <w:rPr>
          <w:rFonts w:ascii="Times" w:hAnsi="Times"/>
          <w:szCs w:val="23"/>
        </w:rPr>
      </w:pPr>
      <w:proofErr w:type="spellStart"/>
      <w:r w:rsidRPr="0087549D">
        <w:rPr>
          <w:rFonts w:ascii="Times" w:hAnsi="Times"/>
          <w:szCs w:val="23"/>
        </w:rPr>
        <w:t>Goedicke</w:t>
      </w:r>
      <w:proofErr w:type="spellEnd"/>
      <w:r w:rsidRPr="0087549D">
        <w:rPr>
          <w:rFonts w:ascii="Times" w:hAnsi="Times"/>
          <w:szCs w:val="23"/>
        </w:rPr>
        <w:t>, H. 1981 “</w:t>
      </w:r>
      <w:proofErr w:type="spellStart"/>
      <w:r w:rsidRPr="0087549D">
        <w:rPr>
          <w:rFonts w:ascii="Times" w:hAnsi="Times"/>
          <w:szCs w:val="23"/>
        </w:rPr>
        <w:t>Harkhuf‘s</w:t>
      </w:r>
      <w:proofErr w:type="spellEnd"/>
      <w:r w:rsidRPr="0087549D">
        <w:rPr>
          <w:rFonts w:ascii="Times" w:hAnsi="Times"/>
          <w:szCs w:val="23"/>
        </w:rPr>
        <w:t xml:space="preserve"> Travels”, </w:t>
      </w:r>
      <w:r w:rsidRPr="0087549D">
        <w:rPr>
          <w:rFonts w:ascii="Times" w:hAnsi="Times"/>
          <w:i/>
          <w:iCs/>
          <w:szCs w:val="23"/>
        </w:rPr>
        <w:t xml:space="preserve">JNES </w:t>
      </w:r>
      <w:r w:rsidRPr="0087549D">
        <w:rPr>
          <w:rFonts w:ascii="Times" w:hAnsi="Times"/>
          <w:szCs w:val="23"/>
        </w:rPr>
        <w:t xml:space="preserve">40/1:1-10 </w:t>
      </w:r>
    </w:p>
    <w:p w:rsidR="001F3D94" w:rsidRPr="0087549D" w:rsidRDefault="001F3D94" w:rsidP="001F3D94">
      <w:pPr>
        <w:rPr>
          <w:rFonts w:ascii="Times" w:hAnsi="Times"/>
          <w:szCs w:val="23"/>
        </w:rPr>
      </w:pPr>
      <w:r w:rsidRPr="0087549D">
        <w:rPr>
          <w:rFonts w:ascii="Times" w:hAnsi="Times"/>
          <w:szCs w:val="23"/>
        </w:rPr>
        <w:t>Kendall, T. 1981 “</w:t>
      </w:r>
      <w:proofErr w:type="spellStart"/>
      <w:r w:rsidRPr="0087549D">
        <w:rPr>
          <w:rFonts w:ascii="Times" w:hAnsi="Times"/>
          <w:szCs w:val="23"/>
        </w:rPr>
        <w:t>Harkhuf</w:t>
      </w:r>
      <w:proofErr w:type="spellEnd"/>
      <w:r w:rsidRPr="0087549D">
        <w:rPr>
          <w:rFonts w:ascii="Times" w:hAnsi="Times"/>
          <w:szCs w:val="23"/>
        </w:rPr>
        <w:t xml:space="preserve"> Revisited” in </w:t>
      </w:r>
      <w:proofErr w:type="spellStart"/>
      <w:r w:rsidRPr="0087549D">
        <w:rPr>
          <w:rFonts w:ascii="Times" w:hAnsi="Times"/>
          <w:szCs w:val="23"/>
        </w:rPr>
        <w:t>S.Donadoni</w:t>
      </w:r>
      <w:proofErr w:type="spellEnd"/>
      <w:r w:rsidRPr="0087549D">
        <w:rPr>
          <w:rFonts w:ascii="Times" w:hAnsi="Times"/>
          <w:szCs w:val="23"/>
        </w:rPr>
        <w:t xml:space="preserve"> and </w:t>
      </w:r>
      <w:proofErr w:type="spellStart"/>
      <w:r w:rsidRPr="0087549D">
        <w:rPr>
          <w:rFonts w:ascii="Times" w:hAnsi="Times"/>
          <w:szCs w:val="23"/>
        </w:rPr>
        <w:t>S.Wenig</w:t>
      </w:r>
      <w:proofErr w:type="spellEnd"/>
      <w:r w:rsidRPr="0087549D">
        <w:rPr>
          <w:rFonts w:ascii="Times" w:hAnsi="Times"/>
          <w:szCs w:val="23"/>
        </w:rPr>
        <w:t xml:space="preserve"> (eds.) </w:t>
      </w:r>
      <w:proofErr w:type="spellStart"/>
      <w:r w:rsidRPr="0087549D">
        <w:rPr>
          <w:rFonts w:ascii="Times" w:hAnsi="Times"/>
          <w:i/>
          <w:iCs/>
          <w:szCs w:val="23"/>
        </w:rPr>
        <w:t>Studia</w:t>
      </w:r>
      <w:proofErr w:type="spellEnd"/>
      <w:r w:rsidRPr="0087549D">
        <w:rPr>
          <w:rFonts w:ascii="Times" w:hAnsi="Times"/>
          <w:i/>
          <w:iCs/>
          <w:szCs w:val="23"/>
        </w:rPr>
        <w:t xml:space="preserve"> </w:t>
      </w:r>
      <w:proofErr w:type="spellStart"/>
      <w:r w:rsidRPr="0087549D">
        <w:rPr>
          <w:rFonts w:ascii="Times" w:hAnsi="Times"/>
          <w:i/>
          <w:iCs/>
          <w:szCs w:val="23"/>
        </w:rPr>
        <w:t>Meroitica</w:t>
      </w:r>
      <w:proofErr w:type="spellEnd"/>
      <w:r w:rsidRPr="0087549D">
        <w:rPr>
          <w:rFonts w:ascii="Times" w:hAnsi="Times"/>
          <w:i/>
          <w:iCs/>
          <w:szCs w:val="23"/>
        </w:rPr>
        <w:t xml:space="preserve"> 1984</w:t>
      </w:r>
      <w:r w:rsidRPr="0087549D">
        <w:rPr>
          <w:rFonts w:ascii="Times" w:hAnsi="Times"/>
          <w:szCs w:val="23"/>
        </w:rPr>
        <w:t xml:space="preserve">, Berlin, </w:t>
      </w:r>
      <w:proofErr w:type="spellStart"/>
      <w:r w:rsidRPr="0087549D">
        <w:rPr>
          <w:rFonts w:ascii="Times" w:hAnsi="Times"/>
          <w:szCs w:val="23"/>
        </w:rPr>
        <w:t>Akademie</w:t>
      </w:r>
      <w:proofErr w:type="spellEnd"/>
      <w:r w:rsidRPr="0087549D">
        <w:rPr>
          <w:rFonts w:ascii="Times" w:hAnsi="Times"/>
          <w:szCs w:val="23"/>
        </w:rPr>
        <w:t xml:space="preserve"> </w:t>
      </w:r>
      <w:proofErr w:type="spellStart"/>
      <w:r w:rsidRPr="0087549D">
        <w:rPr>
          <w:rFonts w:ascii="Times" w:hAnsi="Times"/>
          <w:szCs w:val="23"/>
        </w:rPr>
        <w:t>Verlag</w:t>
      </w:r>
      <w:proofErr w:type="spellEnd"/>
      <w:r w:rsidRPr="0087549D">
        <w:rPr>
          <w:rFonts w:ascii="Times" w:hAnsi="Times"/>
          <w:szCs w:val="23"/>
        </w:rPr>
        <w:t xml:space="preserve">; pp. 679-716 </w:t>
      </w:r>
    </w:p>
    <w:p w:rsidR="001F3D94" w:rsidRPr="0087549D" w:rsidRDefault="001F3D94" w:rsidP="001F3D94">
      <w:pPr>
        <w:rPr>
          <w:rFonts w:ascii="Times" w:hAnsi="Times"/>
          <w:szCs w:val="23"/>
        </w:rPr>
      </w:pPr>
      <w:r w:rsidRPr="0087549D">
        <w:rPr>
          <w:rFonts w:ascii="Times" w:hAnsi="Times"/>
          <w:szCs w:val="23"/>
        </w:rPr>
        <w:t xml:space="preserve">Friedman, R. 2001 “Nubians at </w:t>
      </w:r>
      <w:proofErr w:type="spellStart"/>
      <w:r w:rsidRPr="0087549D">
        <w:rPr>
          <w:rFonts w:ascii="Times" w:hAnsi="Times"/>
          <w:szCs w:val="23"/>
        </w:rPr>
        <w:t>Hierakonpolis</w:t>
      </w:r>
      <w:proofErr w:type="spellEnd"/>
      <w:r w:rsidRPr="0087549D">
        <w:rPr>
          <w:rFonts w:ascii="Times" w:hAnsi="Times"/>
          <w:szCs w:val="23"/>
        </w:rPr>
        <w:t xml:space="preserve">. Excavations in the Nubian Cemeteries”, </w:t>
      </w:r>
      <w:r w:rsidRPr="0087549D">
        <w:rPr>
          <w:rFonts w:ascii="Times" w:hAnsi="Times"/>
          <w:i/>
          <w:iCs/>
          <w:szCs w:val="23"/>
        </w:rPr>
        <w:t xml:space="preserve">Sudan and Nubia </w:t>
      </w:r>
      <w:r w:rsidRPr="0087549D">
        <w:rPr>
          <w:rFonts w:ascii="Times" w:hAnsi="Times"/>
          <w:szCs w:val="23"/>
        </w:rPr>
        <w:t xml:space="preserve">5:29-38 </w:t>
      </w:r>
    </w:p>
    <w:p w:rsidR="007D65AA" w:rsidRPr="0087549D" w:rsidRDefault="001F3D94" w:rsidP="001F3D94">
      <w:pPr>
        <w:rPr>
          <w:rFonts w:ascii="Times" w:hAnsi="Times"/>
          <w:szCs w:val="23"/>
        </w:rPr>
      </w:pPr>
      <w:proofErr w:type="spellStart"/>
      <w:r w:rsidRPr="0087549D">
        <w:rPr>
          <w:rFonts w:ascii="Times" w:hAnsi="Times"/>
          <w:szCs w:val="23"/>
        </w:rPr>
        <w:t>Raue</w:t>
      </w:r>
      <w:proofErr w:type="spellEnd"/>
      <w:r w:rsidRPr="0087549D">
        <w:rPr>
          <w:rFonts w:ascii="Times" w:hAnsi="Times"/>
          <w:szCs w:val="23"/>
        </w:rPr>
        <w:t xml:space="preserve">, D. 2002 “Nubians on Elephantine Island”, </w:t>
      </w:r>
      <w:r w:rsidRPr="0087549D">
        <w:rPr>
          <w:rFonts w:ascii="Times" w:hAnsi="Times"/>
          <w:i/>
          <w:iCs/>
          <w:szCs w:val="23"/>
        </w:rPr>
        <w:t xml:space="preserve">Sudan and Nubia </w:t>
      </w:r>
      <w:r w:rsidRPr="0087549D">
        <w:rPr>
          <w:rFonts w:ascii="Times" w:hAnsi="Times"/>
          <w:szCs w:val="23"/>
        </w:rPr>
        <w:t xml:space="preserve">6:20-24 </w:t>
      </w:r>
    </w:p>
    <w:p w:rsidR="007D65AA" w:rsidRPr="00633F46" w:rsidRDefault="007D65AA" w:rsidP="001F3D94">
      <w:pPr>
        <w:rPr>
          <w:rFonts w:ascii="Times" w:hAnsi="Times"/>
          <w:b/>
          <w:szCs w:val="23"/>
        </w:rPr>
      </w:pPr>
      <w:r w:rsidRPr="00633F46">
        <w:rPr>
          <w:rFonts w:ascii="Times" w:hAnsi="Times"/>
          <w:b/>
          <w:szCs w:val="23"/>
        </w:rPr>
        <w:t xml:space="preserve">Bell, L. </w:t>
      </w:r>
      <w:r w:rsidRPr="00633F46">
        <w:rPr>
          <w:rFonts w:ascii="Times" w:hAnsi="Times"/>
          <w:b/>
          <w:i/>
          <w:iCs/>
          <w:szCs w:val="23"/>
        </w:rPr>
        <w:t xml:space="preserve">et al. </w:t>
      </w:r>
      <w:r w:rsidRPr="00633F46">
        <w:rPr>
          <w:rFonts w:ascii="Times" w:hAnsi="Times"/>
          <w:b/>
          <w:szCs w:val="23"/>
        </w:rPr>
        <w:t xml:space="preserve">1984 “The Eastern Desert of Upper Egypt: Routes and Inscriptions”, </w:t>
      </w:r>
      <w:r w:rsidRPr="00633F46">
        <w:rPr>
          <w:rFonts w:ascii="Times" w:hAnsi="Times"/>
          <w:b/>
          <w:i/>
          <w:iCs/>
          <w:szCs w:val="23"/>
        </w:rPr>
        <w:t xml:space="preserve">JNES </w:t>
      </w:r>
      <w:r w:rsidRPr="00633F46">
        <w:rPr>
          <w:rFonts w:ascii="Times" w:hAnsi="Times"/>
          <w:b/>
          <w:szCs w:val="23"/>
        </w:rPr>
        <w:t xml:space="preserve">43/1:27-46 </w:t>
      </w:r>
      <w:r w:rsidR="00633F46">
        <w:rPr>
          <w:rFonts w:ascii="Times" w:hAnsi="Times"/>
          <w:b/>
          <w:szCs w:val="23"/>
        </w:rPr>
        <w:t>JULIA</w:t>
      </w:r>
    </w:p>
    <w:p w:rsidR="00F75527" w:rsidRPr="00633F46" w:rsidRDefault="007D65AA" w:rsidP="001F3D94">
      <w:pPr>
        <w:rPr>
          <w:rFonts w:ascii="Times" w:hAnsi="Times"/>
          <w:b/>
          <w:szCs w:val="23"/>
        </w:rPr>
      </w:pPr>
      <w:r w:rsidRPr="00633F46">
        <w:rPr>
          <w:rFonts w:ascii="Times" w:hAnsi="Times"/>
          <w:b/>
          <w:szCs w:val="23"/>
        </w:rPr>
        <w:t xml:space="preserve">Fischer, H.G. 1961 “The Nubian Mercenaries of </w:t>
      </w:r>
      <w:proofErr w:type="spellStart"/>
      <w:r w:rsidRPr="00633F46">
        <w:rPr>
          <w:rFonts w:ascii="Times" w:hAnsi="Times"/>
          <w:b/>
          <w:szCs w:val="23"/>
        </w:rPr>
        <w:t>Gebelein</w:t>
      </w:r>
      <w:proofErr w:type="spellEnd"/>
      <w:r w:rsidRPr="00633F46">
        <w:rPr>
          <w:rFonts w:ascii="Times" w:hAnsi="Times"/>
          <w:b/>
          <w:szCs w:val="23"/>
        </w:rPr>
        <w:t xml:space="preserve"> during the First Intermediate Period”, </w:t>
      </w:r>
      <w:r w:rsidRPr="00633F46">
        <w:rPr>
          <w:rFonts w:ascii="Times" w:hAnsi="Times"/>
          <w:b/>
          <w:i/>
          <w:iCs/>
          <w:szCs w:val="23"/>
        </w:rPr>
        <w:t xml:space="preserve">Kush </w:t>
      </w:r>
      <w:r w:rsidRPr="00633F46">
        <w:rPr>
          <w:rFonts w:ascii="Times" w:hAnsi="Times"/>
          <w:b/>
          <w:szCs w:val="23"/>
        </w:rPr>
        <w:t xml:space="preserve">9:44-81 </w:t>
      </w:r>
      <w:r w:rsidR="00633F46">
        <w:rPr>
          <w:rFonts w:ascii="Times" w:hAnsi="Times"/>
          <w:b/>
          <w:szCs w:val="23"/>
        </w:rPr>
        <w:t>PETER</w:t>
      </w:r>
    </w:p>
    <w:p w:rsidR="007D65AA" w:rsidRPr="00633F46" w:rsidRDefault="00F75527" w:rsidP="00633F46">
      <w:pPr>
        <w:widowControl w:val="0"/>
        <w:autoSpaceDE w:val="0"/>
        <w:autoSpaceDN w:val="0"/>
        <w:adjustRightInd w:val="0"/>
        <w:spacing w:after="0"/>
        <w:rPr>
          <w:rFonts w:ascii="Times" w:hAnsi="Times" w:cs="TimesNewRomanPSMT"/>
          <w:b/>
          <w:i/>
          <w:iCs/>
          <w:szCs w:val="20"/>
        </w:rPr>
      </w:pPr>
      <w:r w:rsidRPr="00633F46">
        <w:rPr>
          <w:rFonts w:ascii="Times" w:hAnsi="Times" w:cs="TimesNewRomanPSMT"/>
          <w:b/>
          <w:szCs w:val="20"/>
        </w:rPr>
        <w:t xml:space="preserve">McIntosh, Susan K. 1999. Pathways to complexity: an African perspective, in </w:t>
      </w:r>
      <w:r w:rsidRPr="00633F46">
        <w:rPr>
          <w:rFonts w:ascii="Times" w:hAnsi="Times" w:cs="TimesNewRomanPSMT"/>
          <w:b/>
          <w:i/>
          <w:iCs/>
          <w:szCs w:val="20"/>
        </w:rPr>
        <w:t>Beyond Chiefdoms.</w:t>
      </w:r>
      <w:r w:rsidR="00633F46">
        <w:rPr>
          <w:rFonts w:ascii="Times" w:hAnsi="Times" w:cs="TimesNewRomanPSMT"/>
          <w:b/>
          <w:i/>
          <w:iCs/>
          <w:szCs w:val="20"/>
        </w:rPr>
        <w:t xml:space="preserve"> </w:t>
      </w:r>
      <w:r w:rsidRPr="00633F46">
        <w:rPr>
          <w:rFonts w:ascii="Times" w:hAnsi="Times" w:cs="TimesNewRomanPSMT"/>
          <w:b/>
          <w:i/>
          <w:iCs/>
          <w:szCs w:val="20"/>
        </w:rPr>
        <w:t>Pathways to complexity in Africa</w:t>
      </w:r>
      <w:r w:rsidR="00633F46">
        <w:rPr>
          <w:rFonts w:ascii="Times" w:hAnsi="Times" w:cs="TimesNewRomanPSMT"/>
          <w:b/>
          <w:i/>
          <w:iCs/>
          <w:szCs w:val="20"/>
        </w:rPr>
        <w:t xml:space="preserve"> </w:t>
      </w:r>
      <w:r w:rsidR="00633F46">
        <w:rPr>
          <w:rFonts w:ascii="Times" w:hAnsi="Times" w:cs="TimesNewRomanPSMT"/>
          <w:b/>
          <w:iCs/>
          <w:szCs w:val="20"/>
        </w:rPr>
        <w:t>KATHRYN</w:t>
      </w:r>
    </w:p>
    <w:p w:rsidR="007D65AA" w:rsidRPr="0087549D" w:rsidRDefault="007D65AA" w:rsidP="001F3D94">
      <w:pPr>
        <w:rPr>
          <w:rFonts w:ascii="Times" w:hAnsi="Times"/>
          <w:szCs w:val="23"/>
        </w:rPr>
      </w:pPr>
      <w:r w:rsidRPr="0087549D">
        <w:rPr>
          <w:rFonts w:ascii="Times" w:hAnsi="Times"/>
          <w:szCs w:val="23"/>
        </w:rPr>
        <w:t>Friedman, R. 1992 “Pebbles, Po</w:t>
      </w:r>
      <w:bookmarkStart w:id="0" w:name="_GoBack"/>
      <w:bookmarkEnd w:id="0"/>
      <w:r w:rsidRPr="0087549D">
        <w:rPr>
          <w:rFonts w:ascii="Times" w:hAnsi="Times"/>
          <w:szCs w:val="23"/>
        </w:rPr>
        <w:t xml:space="preserve">ts and Petroglyphs, Excavations at HK64”, </w:t>
      </w:r>
      <w:proofErr w:type="spellStart"/>
      <w:r w:rsidRPr="0087549D">
        <w:rPr>
          <w:rFonts w:ascii="Times" w:hAnsi="Times"/>
          <w:szCs w:val="23"/>
        </w:rPr>
        <w:t>R.Friedman</w:t>
      </w:r>
      <w:proofErr w:type="spellEnd"/>
      <w:r w:rsidRPr="0087549D">
        <w:rPr>
          <w:rFonts w:ascii="Times" w:hAnsi="Times"/>
          <w:szCs w:val="23"/>
        </w:rPr>
        <w:t xml:space="preserve"> and </w:t>
      </w:r>
      <w:proofErr w:type="spellStart"/>
      <w:r w:rsidRPr="0087549D">
        <w:rPr>
          <w:rFonts w:ascii="Times" w:hAnsi="Times"/>
          <w:szCs w:val="23"/>
        </w:rPr>
        <w:t>B.Adams</w:t>
      </w:r>
      <w:proofErr w:type="spellEnd"/>
      <w:r w:rsidRPr="0087549D">
        <w:rPr>
          <w:rFonts w:ascii="Times" w:hAnsi="Times"/>
          <w:szCs w:val="23"/>
        </w:rPr>
        <w:t xml:space="preserve"> (eds.) </w:t>
      </w:r>
      <w:r w:rsidRPr="0087549D">
        <w:rPr>
          <w:rFonts w:ascii="Times" w:hAnsi="Times"/>
          <w:i/>
          <w:iCs/>
          <w:szCs w:val="23"/>
        </w:rPr>
        <w:t>The Followers of Horus</w:t>
      </w:r>
      <w:r w:rsidRPr="0087549D">
        <w:rPr>
          <w:rFonts w:ascii="Times" w:hAnsi="Times"/>
          <w:szCs w:val="23"/>
        </w:rPr>
        <w:t xml:space="preserve">, Studies Hoffmann, Oxford, Oxbow Books; pp. 99-106 </w:t>
      </w:r>
    </w:p>
    <w:p w:rsidR="00261E56" w:rsidRDefault="00B74CAB" w:rsidP="00261E56">
      <w:pPr>
        <w:widowControl w:val="0"/>
        <w:autoSpaceDE w:val="0"/>
        <w:autoSpaceDN w:val="0"/>
        <w:adjustRightInd w:val="0"/>
        <w:spacing w:after="0"/>
        <w:rPr>
          <w:rFonts w:ascii="Times" w:hAnsi="Times" w:cs="TimesNewRomanPS-BoldMT"/>
          <w:b/>
          <w:bCs/>
          <w:szCs w:val="28"/>
        </w:rPr>
      </w:pPr>
      <w:r w:rsidRPr="0087549D">
        <w:rPr>
          <w:rFonts w:ascii="Times" w:hAnsi="Times"/>
          <w:b/>
          <w:szCs w:val="23"/>
        </w:rPr>
        <w:t xml:space="preserve">Week 6: </w:t>
      </w:r>
      <w:r w:rsidRPr="0087549D">
        <w:rPr>
          <w:rFonts w:ascii="Times" w:hAnsi="Times" w:cs="TimesNewRomanPS-BoldMT"/>
          <w:b/>
          <w:bCs/>
          <w:szCs w:val="28"/>
        </w:rPr>
        <w:t xml:space="preserve">Nubian perspectives on Egyptian </w:t>
      </w:r>
      <w:proofErr w:type="gramStart"/>
      <w:r w:rsidRPr="0087549D">
        <w:rPr>
          <w:rFonts w:ascii="Times" w:hAnsi="Times" w:cs="TimesNewRomanPS-BoldMT"/>
          <w:b/>
          <w:bCs/>
          <w:szCs w:val="28"/>
        </w:rPr>
        <w:t xml:space="preserve">Colonialism </w:t>
      </w:r>
      <w:r w:rsidRPr="0087549D">
        <w:rPr>
          <w:rFonts w:ascii="Times" w:hAnsi="Times" w:cs="TimesNewRomanPS-BoldMT"/>
          <w:b/>
          <w:bCs/>
          <w:i/>
          <w:iCs/>
          <w:szCs w:val="28"/>
        </w:rPr>
        <w:t>:</w:t>
      </w:r>
      <w:proofErr w:type="gramEnd"/>
      <w:r w:rsidRPr="0087549D">
        <w:rPr>
          <w:rFonts w:ascii="Times" w:hAnsi="Times" w:cs="TimesNewRomanPS-BoldMT"/>
          <w:b/>
          <w:bCs/>
          <w:i/>
          <w:iCs/>
          <w:szCs w:val="28"/>
        </w:rPr>
        <w:t xml:space="preserve"> Yam, </w:t>
      </w:r>
      <w:proofErr w:type="spellStart"/>
      <w:r w:rsidRPr="0087549D">
        <w:rPr>
          <w:rFonts w:ascii="Times" w:hAnsi="Times" w:cs="TimesNewRomanPS-BoldMT"/>
          <w:b/>
          <w:bCs/>
          <w:szCs w:val="28"/>
        </w:rPr>
        <w:t>Kerma</w:t>
      </w:r>
      <w:proofErr w:type="spellEnd"/>
      <w:r w:rsidRPr="0087549D">
        <w:rPr>
          <w:rFonts w:ascii="Times" w:hAnsi="Times" w:cs="TimesNewRomanPS-BoldMT"/>
          <w:b/>
          <w:bCs/>
          <w:szCs w:val="28"/>
        </w:rPr>
        <w:t>,</w:t>
      </w:r>
      <w:r w:rsidR="00261E56" w:rsidRPr="0087549D">
        <w:rPr>
          <w:rFonts w:ascii="Times" w:hAnsi="Times" w:cs="TimesNewRomanPS-BoldMT"/>
          <w:b/>
          <w:bCs/>
          <w:szCs w:val="28"/>
        </w:rPr>
        <w:t xml:space="preserve"> </w:t>
      </w:r>
      <w:r w:rsidRPr="0087549D">
        <w:rPr>
          <w:rFonts w:ascii="Times" w:hAnsi="Times" w:cs="TimesNewRomanPS-BoldMT"/>
          <w:b/>
          <w:bCs/>
          <w:szCs w:val="28"/>
        </w:rPr>
        <w:t>Fortresses and the C-Group.</w:t>
      </w:r>
    </w:p>
    <w:p w:rsidR="008F5D6E" w:rsidRDefault="00984017"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March 12</w:t>
      </w:r>
    </w:p>
    <w:p w:rsidR="008F5D6E"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Peter (</w:t>
      </w:r>
      <w:r w:rsidR="004E6B61">
        <w:rPr>
          <w:rFonts w:ascii="Times" w:hAnsi="Times" w:cs="TimesNewRomanPS-BoldMT"/>
          <w:b/>
          <w:bCs/>
          <w:szCs w:val="28"/>
        </w:rPr>
        <w:t>C-Group graves</w:t>
      </w:r>
      <w:r>
        <w:rPr>
          <w:rFonts w:ascii="Times" w:hAnsi="Times" w:cs="TimesNewRomanPS-BoldMT"/>
          <w:b/>
          <w:bCs/>
          <w:szCs w:val="28"/>
        </w:rPr>
        <w:t>)</w:t>
      </w:r>
    </w:p>
    <w:p w:rsidR="008F5D6E" w:rsidRPr="0087549D"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Tim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B74CAB" w:rsidRPr="0087549D" w:rsidRDefault="00B74CAB" w:rsidP="00261E56">
      <w:pPr>
        <w:widowControl w:val="0"/>
        <w:autoSpaceDE w:val="0"/>
        <w:autoSpaceDN w:val="0"/>
        <w:adjustRightInd w:val="0"/>
        <w:spacing w:after="0"/>
        <w:rPr>
          <w:rFonts w:ascii="Times" w:hAnsi="Times" w:cs="TimesNewRomanPS-BoldMT"/>
          <w:b/>
          <w:bCs/>
          <w:szCs w:val="28"/>
        </w:rPr>
      </w:pPr>
    </w:p>
    <w:p w:rsidR="00904188" w:rsidRPr="0087549D" w:rsidRDefault="00904188" w:rsidP="00904188">
      <w:pPr>
        <w:widowControl w:val="0"/>
        <w:autoSpaceDE w:val="0"/>
        <w:autoSpaceDN w:val="0"/>
        <w:adjustRightInd w:val="0"/>
        <w:spacing w:after="0"/>
        <w:rPr>
          <w:rFonts w:ascii="Times" w:hAnsi="Times" w:cs="TimesNewRomanPSMT"/>
          <w:b/>
          <w:bCs/>
          <w:szCs w:val="20"/>
        </w:rPr>
      </w:pPr>
      <w:r w:rsidRPr="0087549D">
        <w:rPr>
          <w:rFonts w:ascii="Times" w:hAnsi="Times" w:cs="TimesNewRomanPSMT"/>
          <w:szCs w:val="20"/>
        </w:rPr>
        <w:t xml:space="preserve">Edwards, D. N. 2004 </w:t>
      </w:r>
      <w:r w:rsidRPr="0087549D">
        <w:rPr>
          <w:rFonts w:ascii="Times" w:hAnsi="Times" w:cs="TimesNewRomanPSMT"/>
          <w:i/>
          <w:iCs/>
          <w:szCs w:val="20"/>
        </w:rPr>
        <w:t xml:space="preserve">The Nubian Past </w:t>
      </w:r>
      <w:r w:rsidRPr="0087549D">
        <w:rPr>
          <w:rFonts w:ascii="Times" w:hAnsi="Times" w:cs="TimesNewRomanPSMT"/>
          <w:bCs/>
          <w:szCs w:val="20"/>
        </w:rPr>
        <w:t>Pp 75-99</w:t>
      </w:r>
    </w:p>
    <w:p w:rsidR="00904188" w:rsidRPr="0087549D" w:rsidRDefault="00904188" w:rsidP="00904188">
      <w:pPr>
        <w:widowControl w:val="0"/>
        <w:autoSpaceDE w:val="0"/>
        <w:autoSpaceDN w:val="0"/>
        <w:adjustRightInd w:val="0"/>
        <w:spacing w:after="0"/>
        <w:rPr>
          <w:rFonts w:ascii="Times" w:hAnsi="Times" w:cs="TimesNewRomanPSMT"/>
          <w:b/>
          <w:bCs/>
          <w:szCs w:val="20"/>
        </w:rPr>
      </w:pPr>
    </w:p>
    <w:p w:rsidR="00904188" w:rsidRPr="004E6B61" w:rsidRDefault="00904188" w:rsidP="00904188">
      <w:pPr>
        <w:widowControl w:val="0"/>
        <w:autoSpaceDE w:val="0"/>
        <w:autoSpaceDN w:val="0"/>
        <w:adjustRightInd w:val="0"/>
        <w:spacing w:after="0"/>
        <w:rPr>
          <w:rFonts w:ascii="Times" w:hAnsi="Times" w:cs="TimesNewRomanPSMT"/>
          <w:b/>
          <w:szCs w:val="20"/>
        </w:rPr>
      </w:pPr>
      <w:r w:rsidRPr="004E6B61">
        <w:rPr>
          <w:rFonts w:ascii="Times" w:hAnsi="Times" w:cs="TimesNewRomanPSMT"/>
          <w:b/>
          <w:szCs w:val="20"/>
        </w:rPr>
        <w:t xml:space="preserve">Smith 1995 </w:t>
      </w:r>
      <w:proofErr w:type="spellStart"/>
      <w:r w:rsidRPr="004E6B61">
        <w:rPr>
          <w:rFonts w:ascii="Times" w:hAnsi="Times" w:cs="TimesNewRomanPSMT"/>
          <w:b/>
          <w:i/>
          <w:iCs/>
          <w:szCs w:val="20"/>
        </w:rPr>
        <w:t>Askut</w:t>
      </w:r>
      <w:proofErr w:type="spellEnd"/>
      <w:r w:rsidRPr="004E6B61">
        <w:rPr>
          <w:rFonts w:ascii="Times" w:hAnsi="Times" w:cs="TimesNewRomanPSMT"/>
          <w:b/>
          <w:i/>
          <w:iCs/>
          <w:szCs w:val="20"/>
        </w:rPr>
        <w:t xml:space="preserve"> in </w:t>
      </w:r>
      <w:proofErr w:type="gramStart"/>
      <w:r w:rsidRPr="004E6B61">
        <w:rPr>
          <w:rFonts w:ascii="Times" w:hAnsi="Times" w:cs="TimesNewRomanPSMT"/>
          <w:b/>
          <w:i/>
          <w:iCs/>
          <w:szCs w:val="20"/>
        </w:rPr>
        <w:t>Nubia</w:t>
      </w:r>
      <w:r w:rsidRPr="004E6B61">
        <w:rPr>
          <w:rFonts w:ascii="Times" w:hAnsi="Times" w:cs="TimesNewRomanPSMT"/>
          <w:b/>
          <w:szCs w:val="20"/>
        </w:rPr>
        <w:t>,</w:t>
      </w:r>
      <w:proofErr w:type="gramEnd"/>
      <w:r w:rsidRPr="004E6B61">
        <w:rPr>
          <w:rFonts w:ascii="Times" w:hAnsi="Times" w:cs="TimesNewRomanPSMT"/>
          <w:b/>
          <w:szCs w:val="20"/>
        </w:rPr>
        <w:t xml:space="preserve"> Chaps. 1-3, pp. 1-80</w:t>
      </w:r>
      <w:r w:rsidR="004E6B61">
        <w:rPr>
          <w:rFonts w:ascii="Times" w:hAnsi="Times" w:cs="TimesNewRomanPSMT"/>
          <w:b/>
          <w:szCs w:val="20"/>
        </w:rPr>
        <w:t xml:space="preserve"> </w:t>
      </w:r>
      <w:r w:rsidR="00C132E7">
        <w:rPr>
          <w:rFonts w:ascii="Times" w:hAnsi="Times" w:cs="TimesNewRomanPSMT"/>
          <w:b/>
          <w:szCs w:val="20"/>
        </w:rPr>
        <w:t>KATHRYN</w:t>
      </w:r>
    </w:p>
    <w:p w:rsidR="00904188" w:rsidRPr="0087549D" w:rsidRDefault="00904188" w:rsidP="00904188">
      <w:pPr>
        <w:widowControl w:val="0"/>
        <w:autoSpaceDE w:val="0"/>
        <w:autoSpaceDN w:val="0"/>
        <w:adjustRightInd w:val="0"/>
        <w:spacing w:after="0"/>
        <w:rPr>
          <w:rFonts w:ascii="Times" w:hAnsi="Times" w:cs="TimesNewRomanPSMT"/>
          <w:szCs w:val="20"/>
        </w:rPr>
      </w:pPr>
    </w:p>
    <w:p w:rsidR="007D65AA" w:rsidRPr="004E6B61" w:rsidRDefault="00904188" w:rsidP="00904188">
      <w:pPr>
        <w:rPr>
          <w:rFonts w:ascii="Times" w:hAnsi="Times" w:cs="TimesNewRomanPSMT"/>
          <w:b/>
          <w:szCs w:val="20"/>
        </w:rPr>
      </w:pPr>
      <w:proofErr w:type="gramStart"/>
      <w:r w:rsidRPr="004E6B61">
        <w:rPr>
          <w:rFonts w:ascii="Times" w:hAnsi="Times" w:cs="TimesNewRomanPSMT"/>
          <w:b/>
          <w:szCs w:val="20"/>
        </w:rPr>
        <w:t>Tr</w:t>
      </w:r>
      <w:r w:rsidR="007D65AA" w:rsidRPr="004E6B61">
        <w:rPr>
          <w:rFonts w:ascii="Times" w:hAnsi="Times" w:cs="TimesNewRomanPSMT"/>
          <w:b/>
          <w:szCs w:val="20"/>
        </w:rPr>
        <w:t>igger 1976, Chaps.</w:t>
      </w:r>
      <w:proofErr w:type="gramEnd"/>
      <w:r w:rsidR="007D65AA" w:rsidRPr="004E6B61">
        <w:rPr>
          <w:rFonts w:ascii="Times" w:hAnsi="Times" w:cs="TimesNewRomanPSMT"/>
          <w:b/>
          <w:szCs w:val="20"/>
        </w:rPr>
        <w:t xml:space="preserve"> 4, pp. 49-64</w:t>
      </w:r>
      <w:r w:rsidR="004E6B61">
        <w:rPr>
          <w:rFonts w:ascii="Times" w:hAnsi="Times" w:cs="TimesNewRomanPSMT"/>
          <w:b/>
          <w:szCs w:val="20"/>
        </w:rPr>
        <w:t xml:space="preserve"> BEN</w:t>
      </w:r>
    </w:p>
    <w:p w:rsidR="009C2576" w:rsidRPr="0087549D" w:rsidRDefault="007D65AA" w:rsidP="007D65AA">
      <w:pPr>
        <w:rPr>
          <w:rFonts w:ascii="Times" w:hAnsi="Times"/>
          <w:szCs w:val="23"/>
        </w:rPr>
      </w:pPr>
      <w:proofErr w:type="spellStart"/>
      <w:r w:rsidRPr="0087549D">
        <w:rPr>
          <w:rFonts w:ascii="Times" w:hAnsi="Times"/>
          <w:szCs w:val="23"/>
        </w:rPr>
        <w:t>Bietak</w:t>
      </w:r>
      <w:proofErr w:type="spellEnd"/>
      <w:r w:rsidRPr="0087549D">
        <w:rPr>
          <w:rFonts w:ascii="Times" w:hAnsi="Times"/>
          <w:szCs w:val="23"/>
        </w:rPr>
        <w:t xml:space="preserve">, M. 1986 “The C-Group and the Pan-Grave Culture in Nubia”, </w:t>
      </w:r>
      <w:proofErr w:type="spellStart"/>
      <w:r w:rsidRPr="0087549D">
        <w:rPr>
          <w:rFonts w:ascii="Times" w:hAnsi="Times"/>
          <w:szCs w:val="23"/>
        </w:rPr>
        <w:t>T.Hägg</w:t>
      </w:r>
      <w:proofErr w:type="spellEnd"/>
      <w:r w:rsidRPr="0087549D">
        <w:rPr>
          <w:rFonts w:ascii="Times" w:hAnsi="Times"/>
          <w:szCs w:val="23"/>
        </w:rPr>
        <w:t xml:space="preserve"> (ed.) </w:t>
      </w:r>
      <w:r w:rsidRPr="0087549D">
        <w:rPr>
          <w:rFonts w:ascii="Times" w:hAnsi="Times"/>
          <w:i/>
          <w:iCs/>
          <w:szCs w:val="23"/>
        </w:rPr>
        <w:t xml:space="preserve">Nubian Culture, Past and Present. </w:t>
      </w:r>
      <w:r w:rsidRPr="0087549D">
        <w:rPr>
          <w:rFonts w:ascii="Times" w:hAnsi="Times"/>
          <w:szCs w:val="23"/>
        </w:rPr>
        <w:t xml:space="preserve">Main Papers Presented at the Sixth International Conference for Nubian Studies in Uppsala, 11-16 August 1986, Stockholm, </w:t>
      </w:r>
      <w:proofErr w:type="spellStart"/>
      <w:r w:rsidRPr="0087549D">
        <w:rPr>
          <w:rFonts w:ascii="Times" w:hAnsi="Times"/>
          <w:szCs w:val="23"/>
        </w:rPr>
        <w:t>Almqvist</w:t>
      </w:r>
      <w:proofErr w:type="spellEnd"/>
      <w:r w:rsidRPr="0087549D">
        <w:rPr>
          <w:rFonts w:ascii="Times" w:hAnsi="Times"/>
          <w:szCs w:val="23"/>
        </w:rPr>
        <w:t xml:space="preserve"> &amp; </w:t>
      </w:r>
      <w:proofErr w:type="spellStart"/>
      <w:r w:rsidRPr="0087549D">
        <w:rPr>
          <w:rFonts w:ascii="Times" w:hAnsi="Times"/>
          <w:szCs w:val="23"/>
        </w:rPr>
        <w:t>Wiksell</w:t>
      </w:r>
      <w:proofErr w:type="spellEnd"/>
      <w:r w:rsidRPr="0087549D">
        <w:rPr>
          <w:rFonts w:ascii="Times" w:hAnsi="Times"/>
          <w:szCs w:val="23"/>
        </w:rPr>
        <w:t xml:space="preserve"> International; pp. 113-128 </w:t>
      </w:r>
    </w:p>
    <w:p w:rsidR="009C2576" w:rsidRPr="004E6B61" w:rsidRDefault="009C2576" w:rsidP="007D65AA">
      <w:pPr>
        <w:rPr>
          <w:rFonts w:ascii="Times" w:hAnsi="Times"/>
          <w:b/>
          <w:szCs w:val="23"/>
        </w:rPr>
      </w:pPr>
      <w:r w:rsidRPr="004E6B61">
        <w:rPr>
          <w:rFonts w:ascii="Times" w:hAnsi="Times"/>
          <w:b/>
          <w:szCs w:val="23"/>
        </w:rPr>
        <w:t xml:space="preserve">Wegner, J. 1995 “Regional control in Middle Kingdom Lower Nubia: the function and history of the site of </w:t>
      </w:r>
      <w:proofErr w:type="spellStart"/>
      <w:r w:rsidRPr="004E6B61">
        <w:rPr>
          <w:rFonts w:ascii="Times" w:hAnsi="Times"/>
          <w:b/>
          <w:szCs w:val="23"/>
        </w:rPr>
        <w:t>Areika</w:t>
      </w:r>
      <w:proofErr w:type="spellEnd"/>
      <w:r w:rsidRPr="004E6B61">
        <w:rPr>
          <w:rFonts w:ascii="Times" w:hAnsi="Times"/>
          <w:b/>
          <w:szCs w:val="23"/>
        </w:rPr>
        <w:t xml:space="preserve">”, </w:t>
      </w:r>
      <w:proofErr w:type="spellStart"/>
      <w:r w:rsidRPr="004E6B61">
        <w:rPr>
          <w:rFonts w:ascii="Times" w:hAnsi="Times"/>
          <w:b/>
          <w:i/>
          <w:iCs/>
          <w:szCs w:val="23"/>
        </w:rPr>
        <w:t>JARCE</w:t>
      </w:r>
      <w:proofErr w:type="spellEnd"/>
      <w:r w:rsidRPr="004E6B61">
        <w:rPr>
          <w:rFonts w:ascii="Times" w:hAnsi="Times"/>
          <w:b/>
          <w:i/>
          <w:iCs/>
          <w:szCs w:val="23"/>
        </w:rPr>
        <w:t xml:space="preserve"> </w:t>
      </w:r>
      <w:r w:rsidRPr="004E6B61">
        <w:rPr>
          <w:rFonts w:ascii="Times" w:hAnsi="Times"/>
          <w:b/>
          <w:szCs w:val="23"/>
        </w:rPr>
        <w:t xml:space="preserve">32:127-160 </w:t>
      </w:r>
      <w:proofErr w:type="spellStart"/>
      <w:r w:rsidR="00C132E7">
        <w:rPr>
          <w:rFonts w:ascii="Times" w:hAnsi="Times"/>
          <w:b/>
          <w:szCs w:val="23"/>
        </w:rPr>
        <w:t>BESTOCK</w:t>
      </w:r>
      <w:proofErr w:type="spellEnd"/>
    </w:p>
    <w:p w:rsidR="009C2576" w:rsidRPr="004E6B61" w:rsidRDefault="009C2576" w:rsidP="007D65AA">
      <w:pPr>
        <w:rPr>
          <w:rFonts w:ascii="Times" w:hAnsi="Times"/>
          <w:b/>
          <w:szCs w:val="23"/>
        </w:rPr>
      </w:pPr>
      <w:proofErr w:type="spellStart"/>
      <w:r w:rsidRPr="004E6B61">
        <w:rPr>
          <w:rFonts w:ascii="Times" w:hAnsi="Times"/>
          <w:b/>
          <w:szCs w:val="23"/>
        </w:rPr>
        <w:t>Bourriau</w:t>
      </w:r>
      <w:proofErr w:type="spellEnd"/>
      <w:r w:rsidRPr="004E6B61">
        <w:rPr>
          <w:rFonts w:ascii="Times" w:hAnsi="Times"/>
          <w:b/>
          <w:szCs w:val="23"/>
        </w:rPr>
        <w:t xml:space="preserve">, J. 1981 “Nubians in Egypt during the Second Intermediate Period: An Interpretation based on the Egyptian Ceramic Evidence” in </w:t>
      </w:r>
      <w:proofErr w:type="spellStart"/>
      <w:r w:rsidRPr="004E6B61">
        <w:rPr>
          <w:rFonts w:ascii="Times" w:hAnsi="Times"/>
          <w:b/>
          <w:szCs w:val="23"/>
        </w:rPr>
        <w:t>D.Arnold</w:t>
      </w:r>
      <w:proofErr w:type="spellEnd"/>
      <w:r w:rsidRPr="004E6B61">
        <w:rPr>
          <w:rFonts w:ascii="Times" w:hAnsi="Times"/>
          <w:b/>
          <w:szCs w:val="23"/>
        </w:rPr>
        <w:t xml:space="preserve"> (</w:t>
      </w:r>
      <w:proofErr w:type="spellStart"/>
      <w:r w:rsidRPr="004E6B61">
        <w:rPr>
          <w:rFonts w:ascii="Times" w:hAnsi="Times"/>
          <w:b/>
          <w:szCs w:val="23"/>
        </w:rPr>
        <w:t>ed</w:t>
      </w:r>
      <w:proofErr w:type="spellEnd"/>
      <w:r w:rsidRPr="004E6B61">
        <w:rPr>
          <w:rFonts w:ascii="Times" w:hAnsi="Times"/>
          <w:b/>
          <w:szCs w:val="23"/>
        </w:rPr>
        <w:t xml:space="preserve">). </w:t>
      </w:r>
      <w:proofErr w:type="spellStart"/>
      <w:r w:rsidRPr="004E6B61">
        <w:rPr>
          <w:rFonts w:ascii="Times" w:hAnsi="Times"/>
          <w:b/>
          <w:i/>
          <w:iCs/>
          <w:szCs w:val="23"/>
        </w:rPr>
        <w:t>Studien</w:t>
      </w:r>
      <w:proofErr w:type="spellEnd"/>
      <w:r w:rsidRPr="004E6B61">
        <w:rPr>
          <w:rFonts w:ascii="Times" w:hAnsi="Times"/>
          <w:b/>
          <w:i/>
          <w:iCs/>
          <w:szCs w:val="23"/>
        </w:rPr>
        <w:t xml:space="preserve"> </w:t>
      </w:r>
      <w:proofErr w:type="spellStart"/>
      <w:r w:rsidRPr="004E6B61">
        <w:rPr>
          <w:rFonts w:ascii="Times" w:hAnsi="Times"/>
          <w:b/>
          <w:i/>
          <w:iCs/>
          <w:szCs w:val="23"/>
        </w:rPr>
        <w:t>zur</w:t>
      </w:r>
      <w:proofErr w:type="spellEnd"/>
      <w:r w:rsidRPr="004E6B61">
        <w:rPr>
          <w:rFonts w:ascii="Times" w:hAnsi="Times"/>
          <w:b/>
          <w:i/>
          <w:iCs/>
          <w:szCs w:val="23"/>
        </w:rPr>
        <w:t xml:space="preserve"> </w:t>
      </w:r>
      <w:proofErr w:type="spellStart"/>
      <w:r w:rsidRPr="004E6B61">
        <w:rPr>
          <w:rFonts w:ascii="Times" w:hAnsi="Times"/>
          <w:b/>
          <w:i/>
          <w:iCs/>
          <w:szCs w:val="23"/>
        </w:rPr>
        <w:t>altägyptischen</w:t>
      </w:r>
      <w:proofErr w:type="spellEnd"/>
      <w:r w:rsidRPr="004E6B61">
        <w:rPr>
          <w:rFonts w:ascii="Times" w:hAnsi="Times"/>
          <w:b/>
          <w:i/>
          <w:iCs/>
          <w:szCs w:val="23"/>
        </w:rPr>
        <w:t xml:space="preserve"> </w:t>
      </w:r>
      <w:proofErr w:type="spellStart"/>
      <w:r w:rsidRPr="004E6B61">
        <w:rPr>
          <w:rFonts w:ascii="Times" w:hAnsi="Times"/>
          <w:b/>
          <w:i/>
          <w:iCs/>
          <w:szCs w:val="23"/>
        </w:rPr>
        <w:t>Keramik</w:t>
      </w:r>
      <w:proofErr w:type="spellEnd"/>
      <w:r w:rsidRPr="004E6B61">
        <w:rPr>
          <w:rFonts w:ascii="Times" w:hAnsi="Times"/>
          <w:b/>
          <w:i/>
          <w:iCs/>
          <w:szCs w:val="23"/>
        </w:rPr>
        <w:t xml:space="preserve">, </w:t>
      </w:r>
      <w:proofErr w:type="spellStart"/>
      <w:r w:rsidRPr="004E6B61">
        <w:rPr>
          <w:rFonts w:ascii="Times" w:hAnsi="Times"/>
          <w:b/>
          <w:szCs w:val="23"/>
        </w:rPr>
        <w:t>Sonderschrift</w:t>
      </w:r>
      <w:proofErr w:type="spellEnd"/>
      <w:r w:rsidRPr="004E6B61">
        <w:rPr>
          <w:rFonts w:ascii="Times" w:hAnsi="Times"/>
          <w:b/>
          <w:szCs w:val="23"/>
        </w:rPr>
        <w:t xml:space="preserve"> des </w:t>
      </w:r>
      <w:proofErr w:type="spellStart"/>
      <w:r w:rsidRPr="004E6B61">
        <w:rPr>
          <w:rFonts w:ascii="Times" w:hAnsi="Times"/>
          <w:b/>
          <w:szCs w:val="23"/>
        </w:rPr>
        <w:t>Deutschen</w:t>
      </w:r>
      <w:proofErr w:type="spellEnd"/>
      <w:r w:rsidRPr="004E6B61">
        <w:rPr>
          <w:rFonts w:ascii="Times" w:hAnsi="Times"/>
          <w:b/>
          <w:szCs w:val="23"/>
        </w:rPr>
        <w:t xml:space="preserve"> </w:t>
      </w:r>
      <w:proofErr w:type="spellStart"/>
      <w:r w:rsidRPr="004E6B61">
        <w:rPr>
          <w:rFonts w:ascii="Times" w:hAnsi="Times"/>
          <w:b/>
          <w:szCs w:val="23"/>
        </w:rPr>
        <w:t>Archäologischen</w:t>
      </w:r>
      <w:proofErr w:type="spellEnd"/>
      <w:r w:rsidRPr="004E6B61">
        <w:rPr>
          <w:rFonts w:ascii="Times" w:hAnsi="Times"/>
          <w:b/>
          <w:szCs w:val="23"/>
        </w:rPr>
        <w:t xml:space="preserve"> </w:t>
      </w:r>
      <w:proofErr w:type="spellStart"/>
      <w:r w:rsidRPr="004E6B61">
        <w:rPr>
          <w:rFonts w:ascii="Times" w:hAnsi="Times"/>
          <w:b/>
          <w:szCs w:val="23"/>
        </w:rPr>
        <w:t>Instituts</w:t>
      </w:r>
      <w:proofErr w:type="spellEnd"/>
      <w:r w:rsidRPr="004E6B61">
        <w:rPr>
          <w:rFonts w:ascii="Times" w:hAnsi="Times"/>
          <w:b/>
          <w:szCs w:val="23"/>
        </w:rPr>
        <w:t xml:space="preserve">, </w:t>
      </w:r>
      <w:proofErr w:type="spellStart"/>
      <w:r w:rsidRPr="004E6B61">
        <w:rPr>
          <w:rFonts w:ascii="Times" w:hAnsi="Times"/>
          <w:b/>
          <w:szCs w:val="23"/>
        </w:rPr>
        <w:t>Abteilung</w:t>
      </w:r>
      <w:proofErr w:type="spellEnd"/>
      <w:r w:rsidRPr="004E6B61">
        <w:rPr>
          <w:rFonts w:ascii="Times" w:hAnsi="Times"/>
          <w:b/>
          <w:szCs w:val="23"/>
        </w:rPr>
        <w:t xml:space="preserve"> </w:t>
      </w:r>
      <w:proofErr w:type="spellStart"/>
      <w:r w:rsidRPr="004E6B61">
        <w:rPr>
          <w:rFonts w:ascii="Times" w:hAnsi="Times"/>
          <w:b/>
          <w:szCs w:val="23"/>
        </w:rPr>
        <w:t>Kairo</w:t>
      </w:r>
      <w:proofErr w:type="spellEnd"/>
      <w:r w:rsidRPr="004E6B61">
        <w:rPr>
          <w:rFonts w:ascii="Times" w:hAnsi="Times"/>
          <w:b/>
          <w:szCs w:val="23"/>
        </w:rPr>
        <w:t xml:space="preserve"> 9, Mainz; pp. 25-41 </w:t>
      </w:r>
      <w:r w:rsidR="004E6B61">
        <w:rPr>
          <w:rFonts w:ascii="Times" w:hAnsi="Times"/>
          <w:b/>
          <w:szCs w:val="23"/>
        </w:rPr>
        <w:t>JULIA</w:t>
      </w:r>
    </w:p>
    <w:p w:rsidR="009C2576" w:rsidRPr="004E6B61" w:rsidRDefault="009C2576" w:rsidP="007D65AA">
      <w:pPr>
        <w:rPr>
          <w:rFonts w:ascii="Times" w:hAnsi="Times"/>
          <w:b/>
          <w:szCs w:val="23"/>
        </w:rPr>
      </w:pPr>
      <w:proofErr w:type="spellStart"/>
      <w:r w:rsidRPr="004E6B61">
        <w:rPr>
          <w:rFonts w:ascii="Times" w:hAnsi="Times"/>
          <w:b/>
          <w:szCs w:val="23"/>
        </w:rPr>
        <w:t>Bourriau</w:t>
      </w:r>
      <w:proofErr w:type="spellEnd"/>
      <w:r w:rsidRPr="004E6B61">
        <w:rPr>
          <w:rFonts w:ascii="Times" w:hAnsi="Times"/>
          <w:b/>
          <w:szCs w:val="23"/>
        </w:rPr>
        <w:t xml:space="preserve">, J. 1991 “Relations between Egypt and </w:t>
      </w:r>
      <w:proofErr w:type="spellStart"/>
      <w:r w:rsidRPr="004E6B61">
        <w:rPr>
          <w:rFonts w:ascii="Times" w:hAnsi="Times"/>
          <w:b/>
          <w:szCs w:val="23"/>
        </w:rPr>
        <w:t>Kerma</w:t>
      </w:r>
      <w:proofErr w:type="spellEnd"/>
      <w:r w:rsidRPr="004E6B61">
        <w:rPr>
          <w:rFonts w:ascii="Times" w:hAnsi="Times"/>
          <w:b/>
          <w:szCs w:val="23"/>
        </w:rPr>
        <w:t xml:space="preserve"> during the Middle and New Kingdoms”, </w:t>
      </w:r>
      <w:proofErr w:type="spellStart"/>
      <w:r w:rsidRPr="004E6B61">
        <w:rPr>
          <w:rFonts w:ascii="Times" w:hAnsi="Times"/>
          <w:b/>
          <w:szCs w:val="23"/>
        </w:rPr>
        <w:t>W.V.Davies</w:t>
      </w:r>
      <w:proofErr w:type="spellEnd"/>
      <w:r w:rsidRPr="004E6B61">
        <w:rPr>
          <w:rFonts w:ascii="Times" w:hAnsi="Times"/>
          <w:b/>
          <w:szCs w:val="23"/>
        </w:rPr>
        <w:t xml:space="preserve"> (ed.) Egypt and Africa, British Museum Press; pp. 129-144 </w:t>
      </w:r>
      <w:r w:rsidR="004E6B61">
        <w:rPr>
          <w:rFonts w:ascii="Times" w:hAnsi="Times"/>
          <w:b/>
          <w:szCs w:val="23"/>
        </w:rPr>
        <w:t>JULIA</w:t>
      </w:r>
    </w:p>
    <w:p w:rsidR="00F75527" w:rsidRPr="0087549D" w:rsidRDefault="009C2576" w:rsidP="007D65AA">
      <w:pPr>
        <w:rPr>
          <w:rFonts w:ascii="Times" w:hAnsi="Times"/>
          <w:szCs w:val="23"/>
        </w:rPr>
      </w:pPr>
      <w:r w:rsidRPr="0087549D">
        <w:rPr>
          <w:rFonts w:ascii="Times" w:hAnsi="Times"/>
          <w:szCs w:val="23"/>
        </w:rPr>
        <w:t xml:space="preserve">O‘Connor, D. 1986 “The Locations of Yam and Kush and Their Historical Implications”, </w:t>
      </w:r>
      <w:r w:rsidRPr="0087549D">
        <w:rPr>
          <w:rFonts w:ascii="Times" w:hAnsi="Times"/>
          <w:i/>
          <w:iCs/>
          <w:szCs w:val="23"/>
        </w:rPr>
        <w:t xml:space="preserve">JARCE </w:t>
      </w:r>
      <w:r w:rsidRPr="0087549D">
        <w:rPr>
          <w:rFonts w:ascii="Times" w:hAnsi="Times"/>
          <w:szCs w:val="23"/>
        </w:rPr>
        <w:t xml:space="preserve">23:27-50 </w:t>
      </w:r>
    </w:p>
    <w:p w:rsidR="00261E56" w:rsidRPr="0087549D" w:rsidRDefault="00F75527" w:rsidP="00261E56">
      <w:pPr>
        <w:widowControl w:val="0"/>
        <w:autoSpaceDE w:val="0"/>
        <w:autoSpaceDN w:val="0"/>
        <w:adjustRightInd w:val="0"/>
        <w:spacing w:after="0"/>
        <w:rPr>
          <w:rFonts w:ascii="Times" w:hAnsi="Times" w:cs="TimesNewRomanPSMT"/>
          <w:szCs w:val="20"/>
        </w:rPr>
      </w:pPr>
      <w:proofErr w:type="gramStart"/>
      <w:r w:rsidRPr="0087549D">
        <w:rPr>
          <w:rFonts w:ascii="Times" w:hAnsi="Times" w:cs="TimesNewRomanPSMT"/>
          <w:szCs w:val="20"/>
        </w:rPr>
        <w:t>Adams, W. Y. 1977.</w:t>
      </w:r>
      <w:proofErr w:type="gramEnd"/>
      <w:r w:rsidRPr="0087549D">
        <w:rPr>
          <w:rFonts w:ascii="Times" w:hAnsi="Times" w:cs="TimesNewRomanPSMT"/>
          <w:szCs w:val="20"/>
        </w:rPr>
        <w:t xml:space="preserve"> Chaps. 6 “The Pastoral Ideal. The Nubian C-Horizon” and 8 “The Transition to</w:t>
      </w:r>
      <w:r w:rsidR="00261E56" w:rsidRPr="0087549D">
        <w:rPr>
          <w:rFonts w:ascii="Times" w:hAnsi="Times" w:cs="TimesNewRomanPSMT"/>
          <w:szCs w:val="20"/>
        </w:rPr>
        <w:t xml:space="preserve"> </w:t>
      </w:r>
      <w:r w:rsidRPr="0087549D">
        <w:rPr>
          <w:rFonts w:ascii="Times" w:hAnsi="Times" w:cs="TimesNewRomanPSMT"/>
          <w:szCs w:val="20"/>
        </w:rPr>
        <w:t xml:space="preserve">Empire. The Nubian Kingdom of </w:t>
      </w:r>
      <w:proofErr w:type="spellStart"/>
      <w:r w:rsidRPr="0087549D">
        <w:rPr>
          <w:rFonts w:ascii="Times" w:hAnsi="Times" w:cs="TimesNewRomanPSMT"/>
          <w:szCs w:val="20"/>
        </w:rPr>
        <w:t>Kerma”</w:t>
      </w:r>
      <w:proofErr w:type="gramStart"/>
      <w:r w:rsidRPr="0087549D">
        <w:rPr>
          <w:rFonts w:ascii="Times" w:hAnsi="Times" w:cs="TimesNewRomanPSMT"/>
          <w:szCs w:val="20"/>
        </w:rPr>
        <w:t>,pp</w:t>
      </w:r>
      <w:proofErr w:type="spellEnd"/>
      <w:proofErr w:type="gramEnd"/>
      <w:r w:rsidRPr="0087549D">
        <w:rPr>
          <w:rFonts w:ascii="Times" w:hAnsi="Times" w:cs="TimesNewRomanPSMT"/>
          <w:szCs w:val="20"/>
        </w:rPr>
        <w:t>. 142-162, 195-216</w:t>
      </w:r>
    </w:p>
    <w:p w:rsidR="00261E56" w:rsidRPr="0087549D" w:rsidRDefault="00261E56" w:rsidP="00261E56">
      <w:pPr>
        <w:widowControl w:val="0"/>
        <w:autoSpaceDE w:val="0"/>
        <w:autoSpaceDN w:val="0"/>
        <w:adjustRightInd w:val="0"/>
        <w:spacing w:after="0"/>
        <w:rPr>
          <w:rFonts w:ascii="Times" w:hAnsi="Times" w:cs="TimesNewRomanPSMT"/>
          <w:szCs w:val="20"/>
        </w:rPr>
      </w:pPr>
    </w:p>
    <w:p w:rsidR="007D65AA" w:rsidRPr="004E6B61" w:rsidRDefault="00261E56" w:rsidP="00261E56">
      <w:pPr>
        <w:widowControl w:val="0"/>
        <w:autoSpaceDE w:val="0"/>
        <w:autoSpaceDN w:val="0"/>
        <w:adjustRightInd w:val="0"/>
        <w:spacing w:after="0"/>
        <w:rPr>
          <w:rFonts w:ascii="Times" w:hAnsi="Times" w:cs="TimesNewRomanPSMT"/>
          <w:b/>
          <w:szCs w:val="20"/>
        </w:rPr>
      </w:pPr>
      <w:r w:rsidRPr="004E6B61">
        <w:rPr>
          <w:rFonts w:ascii="Times" w:hAnsi="Times" w:cs="TimesNewRomanPSMT"/>
          <w:b/>
          <w:szCs w:val="20"/>
        </w:rPr>
        <w:t>Williams, B. “Serr</w:t>
      </w:r>
      <w:r w:rsidR="004E6B61" w:rsidRPr="004E6B61">
        <w:rPr>
          <w:rFonts w:ascii="Times" w:hAnsi="Times" w:cs="TimesNewRomanPSMT"/>
          <w:b/>
          <w:szCs w:val="20"/>
        </w:rPr>
        <w:t>a East and the Mission of Middle</w:t>
      </w:r>
      <w:r w:rsidRPr="004E6B61">
        <w:rPr>
          <w:rFonts w:ascii="Times" w:hAnsi="Times" w:cs="TimesNewRomanPSMT"/>
          <w:b/>
          <w:szCs w:val="20"/>
        </w:rPr>
        <w:t xml:space="preserve"> Kingdom Fortresses in Nubia”, in </w:t>
      </w:r>
      <w:r w:rsidRPr="004E6B61">
        <w:rPr>
          <w:rFonts w:ascii="Times" w:hAnsi="Times" w:cs="TimesNewRomanPSMT"/>
          <w:b/>
          <w:i/>
          <w:szCs w:val="20"/>
        </w:rPr>
        <w:t>Gold of Praise</w:t>
      </w:r>
      <w:r w:rsidRPr="004E6B61">
        <w:rPr>
          <w:rFonts w:ascii="Times" w:hAnsi="Times" w:cs="TimesNewRomanPSMT"/>
          <w:b/>
          <w:szCs w:val="20"/>
        </w:rPr>
        <w:t xml:space="preserve"> ed. E. Teeter</w:t>
      </w:r>
      <w:r w:rsidR="009B5A29" w:rsidRPr="004E6B61">
        <w:rPr>
          <w:rFonts w:ascii="Times" w:hAnsi="Times" w:cs="TimesNewRomanPSMT"/>
          <w:b/>
          <w:szCs w:val="20"/>
        </w:rPr>
        <w:t xml:space="preserve"> and J. Larson</w:t>
      </w:r>
    </w:p>
    <w:p w:rsidR="00B74CAB" w:rsidRPr="0087549D" w:rsidRDefault="00B74CAB" w:rsidP="00904188">
      <w:pPr>
        <w:rPr>
          <w:rFonts w:ascii="Times" w:hAnsi="Times" w:cs="TimesNewRomanPS-BoldMT"/>
          <w:b/>
          <w:bCs/>
          <w:szCs w:val="28"/>
        </w:rPr>
      </w:pPr>
    </w:p>
    <w:p w:rsidR="009C2576" w:rsidRDefault="00B74CAB" w:rsidP="00261E56">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 xml:space="preserve">Week 7: The </w:t>
      </w:r>
      <w:proofErr w:type="spellStart"/>
      <w:r w:rsidRPr="0087549D">
        <w:rPr>
          <w:rFonts w:ascii="Times" w:hAnsi="Times" w:cs="TimesNewRomanPS-BoldMT"/>
          <w:b/>
          <w:bCs/>
          <w:szCs w:val="28"/>
        </w:rPr>
        <w:t>Kerma</w:t>
      </w:r>
      <w:proofErr w:type="spellEnd"/>
      <w:r w:rsidRPr="0087549D">
        <w:rPr>
          <w:rFonts w:ascii="Times" w:hAnsi="Times" w:cs="TimesNewRomanPS-BoldMT"/>
          <w:b/>
          <w:bCs/>
          <w:szCs w:val="28"/>
        </w:rPr>
        <w:t xml:space="preserve"> ascendancy: Classic </w:t>
      </w:r>
      <w:proofErr w:type="spellStart"/>
      <w:r w:rsidRPr="0087549D">
        <w:rPr>
          <w:rFonts w:ascii="Times" w:hAnsi="Times" w:cs="TimesNewRomanPS-BoldMT"/>
          <w:b/>
          <w:bCs/>
          <w:szCs w:val="28"/>
        </w:rPr>
        <w:t>Kerma</w:t>
      </w:r>
      <w:proofErr w:type="spellEnd"/>
      <w:r w:rsidRPr="0087549D">
        <w:rPr>
          <w:rFonts w:ascii="Times" w:hAnsi="Times" w:cs="TimesNewRomanPS-BoldMT"/>
          <w:b/>
          <w:bCs/>
          <w:szCs w:val="28"/>
        </w:rPr>
        <w:t>, Pan-Graves and New</w:t>
      </w:r>
      <w:r w:rsidR="00261E56" w:rsidRPr="0087549D">
        <w:rPr>
          <w:rFonts w:ascii="Times" w:hAnsi="Times" w:cs="TimesNewRomanPS-BoldMT"/>
          <w:b/>
          <w:bCs/>
          <w:szCs w:val="28"/>
        </w:rPr>
        <w:t xml:space="preserve"> </w:t>
      </w:r>
      <w:r w:rsidRPr="0087549D">
        <w:rPr>
          <w:rFonts w:ascii="Times" w:hAnsi="Times" w:cs="TimesNewRomanPS-BoldMT"/>
          <w:b/>
          <w:bCs/>
          <w:szCs w:val="28"/>
        </w:rPr>
        <w:t xml:space="preserve">Kingdom </w:t>
      </w:r>
      <w:proofErr w:type="spellStart"/>
      <w:r w:rsidRPr="0087549D">
        <w:rPr>
          <w:rFonts w:ascii="Times" w:hAnsi="Times" w:cs="TimesNewRomanPS-BoldMT"/>
          <w:b/>
          <w:bCs/>
          <w:szCs w:val="28"/>
        </w:rPr>
        <w:t>reconquest</w:t>
      </w:r>
      <w:proofErr w:type="spellEnd"/>
    </w:p>
    <w:p w:rsidR="008F5D6E"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March 1</w:t>
      </w:r>
      <w:r w:rsidR="00984017">
        <w:rPr>
          <w:rFonts w:ascii="Times" w:hAnsi="Times" w:cs="TimesNewRomanPS-BoldMT"/>
          <w:b/>
          <w:bCs/>
          <w:szCs w:val="28"/>
        </w:rPr>
        <w:t>9</w:t>
      </w:r>
    </w:p>
    <w:p w:rsidR="008F5D6E"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Ben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8F5D6E"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Emily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8F5D6E" w:rsidRPr="0087549D" w:rsidRDefault="008F5D6E" w:rsidP="00261E56">
      <w:pPr>
        <w:widowControl w:val="0"/>
        <w:autoSpaceDE w:val="0"/>
        <w:autoSpaceDN w:val="0"/>
        <w:adjustRightInd w:val="0"/>
        <w:spacing w:after="0"/>
        <w:rPr>
          <w:rFonts w:ascii="Times" w:hAnsi="Times" w:cs="TimesNewRomanPS-BoldMT"/>
          <w:b/>
          <w:bCs/>
          <w:szCs w:val="28"/>
        </w:rPr>
      </w:pPr>
    </w:p>
    <w:p w:rsidR="00F75527" w:rsidRPr="0087549D" w:rsidRDefault="00F75527" w:rsidP="009C2576">
      <w:pPr>
        <w:rPr>
          <w:rFonts w:ascii="Times" w:hAnsi="Times" w:cs="TimesNewRomanPSMT"/>
          <w:szCs w:val="20"/>
        </w:rPr>
      </w:pPr>
      <w:r w:rsidRPr="0087549D">
        <w:rPr>
          <w:rFonts w:ascii="Times" w:hAnsi="Times" w:cs="TimesNewRomanPSMT"/>
          <w:szCs w:val="20"/>
        </w:rPr>
        <w:t xml:space="preserve">Edwards, D. N 2004. </w:t>
      </w:r>
      <w:proofErr w:type="gramStart"/>
      <w:r w:rsidRPr="0087549D">
        <w:rPr>
          <w:rFonts w:ascii="Times" w:hAnsi="Times" w:cs="TimesNewRomanPSMT"/>
          <w:i/>
          <w:iCs/>
          <w:szCs w:val="20"/>
        </w:rPr>
        <w:t>The Nubian Past.</w:t>
      </w:r>
      <w:proofErr w:type="gramEnd"/>
      <w:r w:rsidRPr="0087549D">
        <w:rPr>
          <w:rFonts w:ascii="Times" w:hAnsi="Times" w:cs="TimesNewRomanPSMT"/>
          <w:i/>
          <w:iCs/>
          <w:szCs w:val="20"/>
        </w:rPr>
        <w:t xml:space="preserve"> </w:t>
      </w:r>
      <w:r w:rsidRPr="0087549D">
        <w:rPr>
          <w:rFonts w:ascii="Times" w:hAnsi="Times" w:cs="TimesNewRomanPSMT"/>
          <w:szCs w:val="20"/>
        </w:rPr>
        <w:t>Pp. 99-111</w:t>
      </w:r>
    </w:p>
    <w:p w:rsidR="00F75527" w:rsidRPr="0087549D" w:rsidRDefault="00F75527" w:rsidP="009C2576">
      <w:pPr>
        <w:rPr>
          <w:rFonts w:ascii="Times" w:hAnsi="Times" w:cs="TimesNewRomanPSMT"/>
          <w:szCs w:val="20"/>
        </w:rPr>
      </w:pPr>
      <w:proofErr w:type="gramStart"/>
      <w:r w:rsidRPr="0087549D">
        <w:rPr>
          <w:rFonts w:ascii="Times" w:hAnsi="Times" w:cs="TimesNewRomanPSMT"/>
          <w:szCs w:val="20"/>
        </w:rPr>
        <w:t>Smith, S. T. 2003.</w:t>
      </w:r>
      <w:proofErr w:type="gramEnd"/>
      <w:r w:rsidRPr="0087549D">
        <w:rPr>
          <w:rFonts w:ascii="Times" w:hAnsi="Times" w:cs="TimesNewRomanPSMT"/>
          <w:szCs w:val="20"/>
        </w:rPr>
        <w:t xml:space="preserve"> </w:t>
      </w:r>
      <w:r w:rsidRPr="0087549D">
        <w:rPr>
          <w:rFonts w:ascii="Times" w:hAnsi="Times" w:cs="TimesNewRomanPSMT"/>
          <w:i/>
          <w:iCs/>
          <w:szCs w:val="20"/>
        </w:rPr>
        <w:t>Wretched Kush.</w:t>
      </w:r>
    </w:p>
    <w:p w:rsidR="009C2576" w:rsidRPr="0087549D" w:rsidRDefault="009C2576" w:rsidP="009C2576">
      <w:pPr>
        <w:rPr>
          <w:rFonts w:ascii="Times" w:hAnsi="Times"/>
          <w:szCs w:val="23"/>
        </w:rPr>
      </w:pPr>
      <w:proofErr w:type="spellStart"/>
      <w:r w:rsidRPr="0087549D">
        <w:rPr>
          <w:rFonts w:ascii="Times" w:hAnsi="Times"/>
          <w:szCs w:val="23"/>
        </w:rPr>
        <w:t>Morkot</w:t>
      </w:r>
      <w:proofErr w:type="spellEnd"/>
      <w:r w:rsidRPr="0087549D">
        <w:rPr>
          <w:rFonts w:ascii="Times" w:hAnsi="Times"/>
          <w:szCs w:val="23"/>
        </w:rPr>
        <w:t xml:space="preserve">, R. 2000 Chapters VI –VII in </w:t>
      </w:r>
      <w:r w:rsidRPr="0087549D">
        <w:rPr>
          <w:rFonts w:ascii="Times" w:hAnsi="Times"/>
          <w:i/>
          <w:iCs/>
          <w:szCs w:val="23"/>
        </w:rPr>
        <w:t>The Black Pharaohs, Egypt‘s Nubian Rulers</w:t>
      </w:r>
      <w:r w:rsidRPr="0087549D">
        <w:rPr>
          <w:rFonts w:ascii="Times" w:hAnsi="Times"/>
          <w:szCs w:val="23"/>
        </w:rPr>
        <w:t xml:space="preserve">, London, Rubicon Press; pp. 69-90 </w:t>
      </w:r>
    </w:p>
    <w:p w:rsidR="009C2576" w:rsidRPr="005A3FAC" w:rsidRDefault="009C2576" w:rsidP="009C2576">
      <w:pPr>
        <w:rPr>
          <w:rFonts w:ascii="Times" w:hAnsi="Times"/>
          <w:b/>
          <w:szCs w:val="23"/>
        </w:rPr>
      </w:pPr>
      <w:proofErr w:type="spellStart"/>
      <w:r w:rsidRPr="005A3FAC">
        <w:rPr>
          <w:rFonts w:ascii="Times" w:hAnsi="Times"/>
          <w:b/>
          <w:szCs w:val="23"/>
        </w:rPr>
        <w:t>Lacovara</w:t>
      </w:r>
      <w:proofErr w:type="spellEnd"/>
      <w:r w:rsidRPr="005A3FAC">
        <w:rPr>
          <w:rFonts w:ascii="Times" w:hAnsi="Times"/>
          <w:b/>
          <w:szCs w:val="23"/>
        </w:rPr>
        <w:t xml:space="preserve">, P. 1987 “The Internal Chronology of </w:t>
      </w:r>
      <w:proofErr w:type="spellStart"/>
      <w:r w:rsidRPr="005A3FAC">
        <w:rPr>
          <w:rFonts w:ascii="Times" w:hAnsi="Times"/>
          <w:b/>
          <w:szCs w:val="23"/>
        </w:rPr>
        <w:t>Kerma</w:t>
      </w:r>
      <w:proofErr w:type="spellEnd"/>
      <w:r w:rsidRPr="005A3FAC">
        <w:rPr>
          <w:rFonts w:ascii="Times" w:hAnsi="Times"/>
          <w:b/>
          <w:szCs w:val="23"/>
        </w:rPr>
        <w:t xml:space="preserve">”, </w:t>
      </w:r>
      <w:proofErr w:type="spellStart"/>
      <w:r w:rsidRPr="005A3FAC">
        <w:rPr>
          <w:rFonts w:ascii="Times" w:hAnsi="Times"/>
          <w:b/>
          <w:i/>
          <w:iCs/>
          <w:szCs w:val="23"/>
        </w:rPr>
        <w:t>Beiträge</w:t>
      </w:r>
      <w:proofErr w:type="spellEnd"/>
      <w:r w:rsidRPr="005A3FAC">
        <w:rPr>
          <w:rFonts w:ascii="Times" w:hAnsi="Times"/>
          <w:b/>
          <w:i/>
          <w:iCs/>
          <w:szCs w:val="23"/>
        </w:rPr>
        <w:t xml:space="preserve"> </w:t>
      </w:r>
      <w:proofErr w:type="spellStart"/>
      <w:r w:rsidRPr="005A3FAC">
        <w:rPr>
          <w:rFonts w:ascii="Times" w:hAnsi="Times"/>
          <w:b/>
          <w:i/>
          <w:iCs/>
          <w:szCs w:val="23"/>
        </w:rPr>
        <w:t>zur</w:t>
      </w:r>
      <w:proofErr w:type="spellEnd"/>
      <w:r w:rsidRPr="005A3FAC">
        <w:rPr>
          <w:rFonts w:ascii="Times" w:hAnsi="Times"/>
          <w:b/>
          <w:i/>
          <w:iCs/>
          <w:szCs w:val="23"/>
        </w:rPr>
        <w:t xml:space="preserve"> </w:t>
      </w:r>
      <w:proofErr w:type="spellStart"/>
      <w:r w:rsidRPr="005A3FAC">
        <w:rPr>
          <w:rFonts w:ascii="Times" w:hAnsi="Times"/>
          <w:b/>
          <w:i/>
          <w:iCs/>
          <w:szCs w:val="23"/>
        </w:rPr>
        <w:t>Sudanforschung</w:t>
      </w:r>
      <w:proofErr w:type="spellEnd"/>
      <w:r w:rsidRPr="005A3FAC">
        <w:rPr>
          <w:rFonts w:ascii="Times" w:hAnsi="Times"/>
          <w:b/>
          <w:i/>
          <w:iCs/>
          <w:szCs w:val="23"/>
        </w:rPr>
        <w:t xml:space="preserve"> </w:t>
      </w:r>
      <w:r w:rsidRPr="005A3FAC">
        <w:rPr>
          <w:rFonts w:ascii="Times" w:hAnsi="Times"/>
          <w:b/>
          <w:szCs w:val="23"/>
        </w:rPr>
        <w:t xml:space="preserve">2:75-106 </w:t>
      </w:r>
      <w:proofErr w:type="spellStart"/>
      <w:r w:rsidR="002A7351">
        <w:rPr>
          <w:rFonts w:ascii="Times" w:hAnsi="Times"/>
          <w:b/>
          <w:szCs w:val="23"/>
        </w:rPr>
        <w:t>BESTOCK</w:t>
      </w:r>
      <w:proofErr w:type="spellEnd"/>
    </w:p>
    <w:p w:rsidR="009C2576" w:rsidRPr="005A3FAC" w:rsidRDefault="009C2576" w:rsidP="009C2576">
      <w:pPr>
        <w:rPr>
          <w:rFonts w:ascii="Times" w:hAnsi="Times"/>
          <w:b/>
          <w:szCs w:val="23"/>
        </w:rPr>
      </w:pPr>
      <w:r w:rsidRPr="005A3FAC">
        <w:rPr>
          <w:rFonts w:ascii="Times" w:hAnsi="Times"/>
          <w:b/>
          <w:szCs w:val="23"/>
        </w:rPr>
        <w:t>O‘Connor, D. 1984 “</w:t>
      </w:r>
      <w:proofErr w:type="spellStart"/>
      <w:r w:rsidRPr="005A3FAC">
        <w:rPr>
          <w:rFonts w:ascii="Times" w:hAnsi="Times"/>
          <w:b/>
          <w:szCs w:val="23"/>
        </w:rPr>
        <w:t>Kerma</w:t>
      </w:r>
      <w:proofErr w:type="spellEnd"/>
      <w:r w:rsidRPr="005A3FAC">
        <w:rPr>
          <w:rFonts w:ascii="Times" w:hAnsi="Times"/>
          <w:b/>
          <w:szCs w:val="23"/>
        </w:rPr>
        <w:t xml:space="preserve"> and Egypt: The Significance of the Monumental Buildings </w:t>
      </w:r>
      <w:proofErr w:type="spellStart"/>
      <w:r w:rsidRPr="005A3FAC">
        <w:rPr>
          <w:rFonts w:ascii="Times" w:hAnsi="Times"/>
          <w:b/>
          <w:szCs w:val="23"/>
        </w:rPr>
        <w:t>Kerma</w:t>
      </w:r>
      <w:proofErr w:type="spellEnd"/>
      <w:r w:rsidRPr="005A3FAC">
        <w:rPr>
          <w:rFonts w:ascii="Times" w:hAnsi="Times"/>
          <w:b/>
          <w:szCs w:val="23"/>
        </w:rPr>
        <w:t xml:space="preserve"> I, II and XI”, </w:t>
      </w:r>
      <w:r w:rsidRPr="005A3FAC">
        <w:rPr>
          <w:rFonts w:ascii="Times" w:hAnsi="Times"/>
          <w:b/>
          <w:i/>
          <w:iCs/>
          <w:szCs w:val="23"/>
        </w:rPr>
        <w:t xml:space="preserve">JARCE </w:t>
      </w:r>
      <w:r w:rsidRPr="005A3FAC">
        <w:rPr>
          <w:rFonts w:ascii="Times" w:hAnsi="Times"/>
          <w:b/>
          <w:szCs w:val="23"/>
        </w:rPr>
        <w:t xml:space="preserve">21:65-108 </w:t>
      </w:r>
      <w:r w:rsidR="005A3FAC">
        <w:rPr>
          <w:rFonts w:ascii="Times" w:hAnsi="Times"/>
          <w:b/>
          <w:szCs w:val="23"/>
        </w:rPr>
        <w:t>KATHRYN</w:t>
      </w:r>
    </w:p>
    <w:p w:rsidR="009C2576" w:rsidRPr="0087549D" w:rsidRDefault="009C2576" w:rsidP="009C2576">
      <w:pPr>
        <w:rPr>
          <w:rFonts w:ascii="Times" w:hAnsi="Times"/>
          <w:i/>
          <w:iCs/>
          <w:szCs w:val="23"/>
        </w:rPr>
      </w:pPr>
      <w:r w:rsidRPr="0087549D">
        <w:rPr>
          <w:rFonts w:ascii="Times" w:hAnsi="Times"/>
          <w:szCs w:val="23"/>
        </w:rPr>
        <w:t xml:space="preserve">Ahmed, Salah </w:t>
      </w:r>
      <w:proofErr w:type="spellStart"/>
      <w:r w:rsidRPr="0087549D">
        <w:rPr>
          <w:rFonts w:ascii="Times" w:hAnsi="Times"/>
          <w:szCs w:val="23"/>
        </w:rPr>
        <w:t>ed</w:t>
      </w:r>
      <w:proofErr w:type="spellEnd"/>
      <w:r w:rsidRPr="0087549D">
        <w:rPr>
          <w:rFonts w:ascii="Times" w:hAnsi="Times"/>
          <w:szCs w:val="23"/>
        </w:rPr>
        <w:t xml:space="preserve">-Din 2004 “Excavations at the Site of </w:t>
      </w:r>
      <w:proofErr w:type="spellStart"/>
      <w:r w:rsidRPr="0087549D">
        <w:rPr>
          <w:rFonts w:ascii="Times" w:hAnsi="Times"/>
          <w:szCs w:val="23"/>
        </w:rPr>
        <w:t>Doukki</w:t>
      </w:r>
      <w:proofErr w:type="spellEnd"/>
      <w:r w:rsidRPr="0087549D">
        <w:rPr>
          <w:rFonts w:ascii="Times" w:hAnsi="Times"/>
          <w:szCs w:val="23"/>
        </w:rPr>
        <w:t xml:space="preserve"> Gel (</w:t>
      </w:r>
      <w:proofErr w:type="spellStart"/>
      <w:r w:rsidRPr="0087549D">
        <w:rPr>
          <w:rFonts w:ascii="Times" w:hAnsi="Times"/>
          <w:szCs w:val="23"/>
        </w:rPr>
        <w:t>Kerma</w:t>
      </w:r>
      <w:proofErr w:type="spellEnd"/>
      <w:r w:rsidRPr="0087549D">
        <w:rPr>
          <w:rFonts w:ascii="Times" w:hAnsi="Times"/>
          <w:szCs w:val="23"/>
        </w:rPr>
        <w:t xml:space="preserve">)”, </w:t>
      </w:r>
      <w:proofErr w:type="spellStart"/>
      <w:r w:rsidRPr="0087549D">
        <w:rPr>
          <w:rFonts w:ascii="Times" w:hAnsi="Times"/>
          <w:szCs w:val="23"/>
        </w:rPr>
        <w:t>S.Wenig</w:t>
      </w:r>
      <w:proofErr w:type="spellEnd"/>
      <w:r w:rsidRPr="0087549D">
        <w:rPr>
          <w:rFonts w:ascii="Times" w:hAnsi="Times"/>
          <w:szCs w:val="23"/>
        </w:rPr>
        <w:t xml:space="preserve"> (ed.) </w:t>
      </w:r>
      <w:proofErr w:type="spellStart"/>
      <w:r w:rsidRPr="0087549D">
        <w:rPr>
          <w:rFonts w:ascii="Times" w:hAnsi="Times"/>
          <w:i/>
          <w:iCs/>
          <w:szCs w:val="23"/>
        </w:rPr>
        <w:t>Neueste</w:t>
      </w:r>
      <w:proofErr w:type="spellEnd"/>
      <w:r w:rsidRPr="0087549D">
        <w:rPr>
          <w:rFonts w:ascii="Times" w:hAnsi="Times"/>
          <w:i/>
          <w:iCs/>
          <w:szCs w:val="23"/>
        </w:rPr>
        <w:t xml:space="preserve"> </w:t>
      </w:r>
      <w:proofErr w:type="spellStart"/>
      <w:r w:rsidRPr="0087549D">
        <w:rPr>
          <w:rFonts w:ascii="Times" w:hAnsi="Times"/>
          <w:i/>
          <w:iCs/>
          <w:szCs w:val="23"/>
        </w:rPr>
        <w:t>Feldforschungen</w:t>
      </w:r>
      <w:proofErr w:type="spellEnd"/>
      <w:r w:rsidRPr="0087549D">
        <w:rPr>
          <w:rFonts w:ascii="Times" w:hAnsi="Times"/>
          <w:i/>
          <w:iCs/>
          <w:szCs w:val="23"/>
        </w:rPr>
        <w:t xml:space="preserve"> </w:t>
      </w:r>
      <w:proofErr w:type="spellStart"/>
      <w:r w:rsidRPr="0087549D">
        <w:rPr>
          <w:rFonts w:ascii="Times" w:hAnsi="Times"/>
          <w:i/>
          <w:iCs/>
          <w:szCs w:val="23"/>
        </w:rPr>
        <w:t>im</w:t>
      </w:r>
      <w:proofErr w:type="spellEnd"/>
      <w:r w:rsidRPr="0087549D">
        <w:rPr>
          <w:rFonts w:ascii="Times" w:hAnsi="Times"/>
          <w:i/>
          <w:iCs/>
          <w:szCs w:val="23"/>
        </w:rPr>
        <w:t xml:space="preserve"> Sudan und in Eritrea, Berlin 1999 </w:t>
      </w:r>
    </w:p>
    <w:p w:rsidR="009C2576" w:rsidRPr="0087549D" w:rsidRDefault="009C2576" w:rsidP="009C2576">
      <w:pPr>
        <w:rPr>
          <w:rFonts w:ascii="Times" w:hAnsi="Times"/>
          <w:szCs w:val="23"/>
        </w:rPr>
      </w:pPr>
      <w:r w:rsidRPr="0087549D">
        <w:rPr>
          <w:rFonts w:ascii="Times" w:hAnsi="Times"/>
          <w:szCs w:val="23"/>
        </w:rPr>
        <w:t>Bonnet, C. 1983 “</w:t>
      </w:r>
      <w:proofErr w:type="spellStart"/>
      <w:r w:rsidRPr="0087549D">
        <w:rPr>
          <w:rFonts w:ascii="Times" w:hAnsi="Times"/>
          <w:szCs w:val="23"/>
        </w:rPr>
        <w:t>Kerma</w:t>
      </w:r>
      <w:proofErr w:type="spellEnd"/>
      <w:r w:rsidRPr="0087549D">
        <w:rPr>
          <w:rFonts w:ascii="Times" w:hAnsi="Times"/>
          <w:szCs w:val="23"/>
        </w:rPr>
        <w:t>: An African Kingdom of the 2</w:t>
      </w:r>
      <w:r w:rsidRPr="0087549D">
        <w:rPr>
          <w:rFonts w:ascii="Times" w:hAnsi="Times"/>
          <w:szCs w:val="16"/>
        </w:rPr>
        <w:t xml:space="preserve">nd </w:t>
      </w:r>
      <w:r w:rsidRPr="0087549D">
        <w:rPr>
          <w:rFonts w:ascii="Times" w:hAnsi="Times"/>
          <w:szCs w:val="23"/>
        </w:rPr>
        <w:t>and 3</w:t>
      </w:r>
      <w:r w:rsidRPr="0087549D">
        <w:rPr>
          <w:rFonts w:ascii="Times" w:hAnsi="Times"/>
          <w:szCs w:val="16"/>
        </w:rPr>
        <w:t xml:space="preserve">rd </w:t>
      </w:r>
      <w:r w:rsidRPr="0087549D">
        <w:rPr>
          <w:rFonts w:ascii="Times" w:hAnsi="Times"/>
          <w:szCs w:val="23"/>
        </w:rPr>
        <w:t xml:space="preserve">Millennia B.C.”, </w:t>
      </w:r>
      <w:r w:rsidRPr="0087549D">
        <w:rPr>
          <w:rFonts w:ascii="Times" w:hAnsi="Times"/>
          <w:i/>
          <w:iCs/>
          <w:szCs w:val="23"/>
        </w:rPr>
        <w:t xml:space="preserve">Archaeology </w:t>
      </w:r>
      <w:r w:rsidRPr="0087549D">
        <w:rPr>
          <w:rFonts w:ascii="Times" w:hAnsi="Times"/>
          <w:szCs w:val="23"/>
        </w:rPr>
        <w:t xml:space="preserve">36/6:38-45 </w:t>
      </w:r>
    </w:p>
    <w:p w:rsidR="009C2576" w:rsidRPr="005A3FAC" w:rsidRDefault="009C2576" w:rsidP="009C2576">
      <w:pPr>
        <w:rPr>
          <w:rFonts w:ascii="Times" w:hAnsi="Times"/>
          <w:b/>
          <w:szCs w:val="23"/>
        </w:rPr>
      </w:pPr>
      <w:r w:rsidRPr="005A3FAC">
        <w:rPr>
          <w:rFonts w:ascii="Times" w:hAnsi="Times"/>
          <w:b/>
          <w:szCs w:val="23"/>
        </w:rPr>
        <w:t xml:space="preserve">Bonnet, C. 1992 “Excavations at the Nubian royal town of </w:t>
      </w:r>
      <w:proofErr w:type="spellStart"/>
      <w:r w:rsidRPr="005A3FAC">
        <w:rPr>
          <w:rFonts w:ascii="Times" w:hAnsi="Times"/>
          <w:b/>
          <w:szCs w:val="23"/>
        </w:rPr>
        <w:t>Kerma</w:t>
      </w:r>
      <w:proofErr w:type="spellEnd"/>
      <w:r w:rsidRPr="005A3FAC">
        <w:rPr>
          <w:rFonts w:ascii="Times" w:hAnsi="Times"/>
          <w:b/>
          <w:szCs w:val="23"/>
        </w:rPr>
        <w:t xml:space="preserve">: 1975-91”, </w:t>
      </w:r>
      <w:r w:rsidRPr="005A3FAC">
        <w:rPr>
          <w:rFonts w:ascii="Times" w:hAnsi="Times"/>
          <w:b/>
          <w:i/>
          <w:iCs/>
          <w:szCs w:val="23"/>
        </w:rPr>
        <w:t xml:space="preserve">Antiquity </w:t>
      </w:r>
      <w:r w:rsidRPr="005A3FAC">
        <w:rPr>
          <w:rFonts w:ascii="Times" w:hAnsi="Times"/>
          <w:b/>
          <w:szCs w:val="23"/>
        </w:rPr>
        <w:t xml:space="preserve">66:611-25 </w:t>
      </w:r>
      <w:r w:rsidR="002A7351">
        <w:rPr>
          <w:rFonts w:ascii="Times" w:hAnsi="Times"/>
          <w:b/>
          <w:szCs w:val="23"/>
        </w:rPr>
        <w:t>JULIA</w:t>
      </w:r>
    </w:p>
    <w:p w:rsidR="009C2576" w:rsidRPr="005A3FAC" w:rsidRDefault="009C2576" w:rsidP="009C2576">
      <w:pPr>
        <w:rPr>
          <w:rFonts w:ascii="Times" w:hAnsi="Times"/>
          <w:szCs w:val="23"/>
        </w:rPr>
      </w:pPr>
      <w:proofErr w:type="gramStart"/>
      <w:r w:rsidRPr="005A3FAC">
        <w:rPr>
          <w:rFonts w:ascii="Times" w:hAnsi="Times"/>
          <w:szCs w:val="23"/>
        </w:rPr>
        <w:t xml:space="preserve">Bonnet, C. 1997 “The Kingdom of </w:t>
      </w:r>
      <w:proofErr w:type="spellStart"/>
      <w:r w:rsidRPr="005A3FAC">
        <w:rPr>
          <w:rFonts w:ascii="Times" w:hAnsi="Times"/>
          <w:szCs w:val="23"/>
        </w:rPr>
        <w:t>Kerma</w:t>
      </w:r>
      <w:proofErr w:type="spellEnd"/>
      <w:r w:rsidRPr="005A3FAC">
        <w:rPr>
          <w:rFonts w:ascii="Times" w:hAnsi="Times"/>
          <w:szCs w:val="23"/>
        </w:rPr>
        <w:t xml:space="preserve">” in D. </w:t>
      </w:r>
      <w:proofErr w:type="spellStart"/>
      <w:r w:rsidRPr="005A3FAC">
        <w:rPr>
          <w:rFonts w:ascii="Times" w:hAnsi="Times"/>
          <w:szCs w:val="23"/>
        </w:rPr>
        <w:t>Wildung</w:t>
      </w:r>
      <w:proofErr w:type="spellEnd"/>
      <w:r w:rsidRPr="005A3FAC">
        <w:rPr>
          <w:rFonts w:ascii="Times" w:hAnsi="Times"/>
          <w:szCs w:val="23"/>
        </w:rPr>
        <w:t xml:space="preserve"> (</w:t>
      </w:r>
      <w:proofErr w:type="spellStart"/>
      <w:r w:rsidRPr="005A3FAC">
        <w:rPr>
          <w:rFonts w:ascii="Times" w:hAnsi="Times"/>
          <w:szCs w:val="23"/>
        </w:rPr>
        <w:t>ed</w:t>
      </w:r>
      <w:proofErr w:type="spellEnd"/>
      <w:r w:rsidRPr="005A3FAC">
        <w:rPr>
          <w:rFonts w:ascii="Times" w:hAnsi="Times"/>
          <w:szCs w:val="23"/>
        </w:rPr>
        <w:t xml:space="preserve">) </w:t>
      </w:r>
      <w:r w:rsidRPr="005A3FAC">
        <w:rPr>
          <w:rFonts w:ascii="Times" w:hAnsi="Times"/>
          <w:i/>
          <w:iCs/>
          <w:szCs w:val="23"/>
        </w:rPr>
        <w:t>Sudan.</w:t>
      </w:r>
      <w:proofErr w:type="gramEnd"/>
      <w:r w:rsidRPr="005A3FAC">
        <w:rPr>
          <w:rFonts w:ascii="Times" w:hAnsi="Times"/>
          <w:i/>
          <w:iCs/>
          <w:szCs w:val="23"/>
        </w:rPr>
        <w:t xml:space="preserve"> Ancient Kingdoms of the Nile</w:t>
      </w:r>
      <w:r w:rsidRPr="005A3FAC">
        <w:rPr>
          <w:rFonts w:ascii="Times" w:hAnsi="Times"/>
          <w:szCs w:val="23"/>
        </w:rPr>
        <w:t xml:space="preserve">, Paris, Flammarion; pp.89-95 </w:t>
      </w:r>
    </w:p>
    <w:p w:rsidR="009C2576" w:rsidRPr="0087549D" w:rsidRDefault="009C2576" w:rsidP="009C2576">
      <w:pPr>
        <w:rPr>
          <w:rFonts w:ascii="Times" w:hAnsi="Times"/>
          <w:szCs w:val="23"/>
        </w:rPr>
      </w:pPr>
      <w:r w:rsidRPr="0087549D">
        <w:rPr>
          <w:rFonts w:ascii="Times" w:hAnsi="Times"/>
          <w:szCs w:val="23"/>
        </w:rPr>
        <w:t>Trigger, B.G. 1976 “</w:t>
      </w:r>
      <w:proofErr w:type="spellStart"/>
      <w:r w:rsidRPr="0087549D">
        <w:rPr>
          <w:rFonts w:ascii="Times" w:hAnsi="Times"/>
          <w:szCs w:val="23"/>
        </w:rPr>
        <w:t>Kerma</w:t>
      </w:r>
      <w:proofErr w:type="spellEnd"/>
      <w:r w:rsidRPr="0087549D">
        <w:rPr>
          <w:rFonts w:ascii="Times" w:hAnsi="Times"/>
          <w:szCs w:val="23"/>
        </w:rPr>
        <w:t xml:space="preserve">: The Rise of an African Civilization”, </w:t>
      </w:r>
      <w:r w:rsidRPr="0087549D">
        <w:rPr>
          <w:rFonts w:ascii="Times" w:hAnsi="Times"/>
          <w:i/>
          <w:iCs/>
          <w:szCs w:val="23"/>
        </w:rPr>
        <w:t xml:space="preserve">The International Journal of African Historical Studies </w:t>
      </w:r>
      <w:r w:rsidRPr="0087549D">
        <w:rPr>
          <w:rFonts w:ascii="Times" w:hAnsi="Times"/>
          <w:szCs w:val="23"/>
        </w:rPr>
        <w:t xml:space="preserve">9/1:1-21 </w:t>
      </w:r>
    </w:p>
    <w:p w:rsidR="009C2576" w:rsidRPr="0087549D" w:rsidRDefault="009C2576" w:rsidP="00B74CAB">
      <w:pPr>
        <w:rPr>
          <w:rFonts w:ascii="Times" w:hAnsi="Times"/>
          <w:szCs w:val="23"/>
        </w:rPr>
      </w:pPr>
      <w:proofErr w:type="spellStart"/>
      <w:r w:rsidRPr="0087549D">
        <w:rPr>
          <w:rFonts w:ascii="Times" w:hAnsi="Times"/>
          <w:szCs w:val="23"/>
        </w:rPr>
        <w:t>Morkot</w:t>
      </w:r>
      <w:proofErr w:type="spellEnd"/>
      <w:r w:rsidRPr="0087549D">
        <w:rPr>
          <w:rFonts w:ascii="Times" w:hAnsi="Times"/>
          <w:szCs w:val="23"/>
        </w:rPr>
        <w:t xml:space="preserve">, R. 1991 “Nubia in the New Kingdom: The Limits of Egyptian Control” in </w:t>
      </w:r>
      <w:proofErr w:type="spellStart"/>
      <w:r w:rsidRPr="0087549D">
        <w:rPr>
          <w:rFonts w:ascii="Times" w:hAnsi="Times"/>
          <w:szCs w:val="23"/>
        </w:rPr>
        <w:t>W.V.Davies</w:t>
      </w:r>
      <w:proofErr w:type="spellEnd"/>
      <w:r w:rsidRPr="0087549D">
        <w:rPr>
          <w:rFonts w:ascii="Times" w:hAnsi="Times"/>
          <w:szCs w:val="23"/>
        </w:rPr>
        <w:t xml:space="preserve"> (</w:t>
      </w:r>
      <w:proofErr w:type="spellStart"/>
      <w:r w:rsidRPr="0087549D">
        <w:rPr>
          <w:rFonts w:ascii="Times" w:hAnsi="Times"/>
          <w:szCs w:val="23"/>
        </w:rPr>
        <w:t>ed</w:t>
      </w:r>
      <w:proofErr w:type="spellEnd"/>
      <w:r w:rsidRPr="0087549D">
        <w:rPr>
          <w:rFonts w:ascii="Times" w:hAnsi="Times"/>
          <w:szCs w:val="23"/>
        </w:rPr>
        <w:t xml:space="preserve">) </w:t>
      </w:r>
      <w:r w:rsidRPr="0087549D">
        <w:rPr>
          <w:rFonts w:ascii="Times" w:hAnsi="Times"/>
          <w:i/>
          <w:iCs/>
          <w:szCs w:val="23"/>
        </w:rPr>
        <w:t>Egypt and Africa</w:t>
      </w:r>
      <w:r w:rsidRPr="0087549D">
        <w:rPr>
          <w:rFonts w:ascii="Times" w:hAnsi="Times"/>
          <w:szCs w:val="23"/>
        </w:rPr>
        <w:t xml:space="preserve">, British Museum Press, London; pp. 294-301 </w:t>
      </w:r>
    </w:p>
    <w:p w:rsidR="009C2576" w:rsidRPr="005A3FAC" w:rsidRDefault="009C2576" w:rsidP="00B74CAB">
      <w:pPr>
        <w:rPr>
          <w:rFonts w:ascii="Times" w:hAnsi="Times"/>
          <w:b/>
          <w:szCs w:val="23"/>
        </w:rPr>
      </w:pPr>
      <w:proofErr w:type="spellStart"/>
      <w:proofErr w:type="gramStart"/>
      <w:r w:rsidRPr="005A3FAC">
        <w:rPr>
          <w:rFonts w:ascii="Times" w:hAnsi="Times"/>
          <w:b/>
          <w:szCs w:val="23"/>
        </w:rPr>
        <w:t>Frandsen</w:t>
      </w:r>
      <w:proofErr w:type="spellEnd"/>
      <w:r w:rsidRPr="005A3FAC">
        <w:rPr>
          <w:rFonts w:ascii="Times" w:hAnsi="Times"/>
          <w:b/>
          <w:szCs w:val="23"/>
        </w:rPr>
        <w:t xml:space="preserve">, P.J. 1979 “Egyptian Imperialism” in </w:t>
      </w:r>
      <w:proofErr w:type="spellStart"/>
      <w:r w:rsidRPr="005A3FAC">
        <w:rPr>
          <w:rFonts w:ascii="Times" w:hAnsi="Times"/>
          <w:b/>
          <w:szCs w:val="23"/>
        </w:rPr>
        <w:t>M.T.Larsen</w:t>
      </w:r>
      <w:proofErr w:type="spellEnd"/>
      <w:r w:rsidRPr="005A3FAC">
        <w:rPr>
          <w:rFonts w:ascii="Times" w:hAnsi="Times"/>
          <w:b/>
          <w:szCs w:val="23"/>
        </w:rPr>
        <w:t xml:space="preserve"> (ed.) </w:t>
      </w:r>
      <w:r w:rsidRPr="005A3FAC">
        <w:rPr>
          <w:rFonts w:ascii="Times" w:hAnsi="Times"/>
          <w:b/>
          <w:i/>
          <w:iCs/>
          <w:szCs w:val="23"/>
        </w:rPr>
        <w:t>Power and Propaganda.</w:t>
      </w:r>
      <w:proofErr w:type="gramEnd"/>
      <w:r w:rsidRPr="005A3FAC">
        <w:rPr>
          <w:rFonts w:ascii="Times" w:hAnsi="Times"/>
          <w:b/>
          <w:i/>
          <w:iCs/>
          <w:szCs w:val="23"/>
        </w:rPr>
        <w:t xml:space="preserve"> A Symposium on Ancient Empires</w:t>
      </w:r>
      <w:r w:rsidRPr="005A3FAC">
        <w:rPr>
          <w:rFonts w:ascii="Times" w:hAnsi="Times"/>
          <w:b/>
          <w:szCs w:val="23"/>
        </w:rPr>
        <w:t xml:space="preserve">, </w:t>
      </w:r>
      <w:proofErr w:type="spellStart"/>
      <w:r w:rsidRPr="005A3FAC">
        <w:rPr>
          <w:rFonts w:ascii="Times" w:hAnsi="Times"/>
          <w:b/>
          <w:szCs w:val="23"/>
        </w:rPr>
        <w:t>Akademisk</w:t>
      </w:r>
      <w:proofErr w:type="spellEnd"/>
      <w:r w:rsidRPr="005A3FAC">
        <w:rPr>
          <w:rFonts w:ascii="Times" w:hAnsi="Times"/>
          <w:b/>
          <w:szCs w:val="23"/>
        </w:rPr>
        <w:t xml:space="preserve"> </w:t>
      </w:r>
      <w:proofErr w:type="spellStart"/>
      <w:r w:rsidRPr="005A3FAC">
        <w:rPr>
          <w:rFonts w:ascii="Times" w:hAnsi="Times"/>
          <w:b/>
          <w:szCs w:val="23"/>
        </w:rPr>
        <w:t>Forlag</w:t>
      </w:r>
      <w:proofErr w:type="spellEnd"/>
      <w:r w:rsidRPr="005A3FAC">
        <w:rPr>
          <w:rFonts w:ascii="Times" w:hAnsi="Times"/>
          <w:b/>
          <w:szCs w:val="23"/>
        </w:rPr>
        <w:t xml:space="preserve">, Copenhagen; pp. 167-190 </w:t>
      </w:r>
      <w:r w:rsidR="002A7351">
        <w:rPr>
          <w:rFonts w:ascii="Times" w:hAnsi="Times"/>
          <w:b/>
          <w:szCs w:val="23"/>
        </w:rPr>
        <w:t>TIM</w:t>
      </w:r>
    </w:p>
    <w:p w:rsidR="00F75527" w:rsidRPr="0087549D" w:rsidRDefault="009C2576" w:rsidP="00B74CAB">
      <w:pPr>
        <w:rPr>
          <w:rFonts w:ascii="Times" w:hAnsi="Times"/>
          <w:szCs w:val="23"/>
        </w:rPr>
      </w:pPr>
      <w:r w:rsidRPr="0087549D">
        <w:rPr>
          <w:rFonts w:ascii="Times" w:hAnsi="Times"/>
          <w:szCs w:val="23"/>
        </w:rPr>
        <w:t xml:space="preserve">Bell, L. </w:t>
      </w:r>
      <w:r w:rsidRPr="0087549D">
        <w:rPr>
          <w:rFonts w:ascii="Times" w:hAnsi="Times"/>
          <w:i/>
          <w:iCs/>
          <w:szCs w:val="23"/>
        </w:rPr>
        <w:t xml:space="preserve">et al. </w:t>
      </w:r>
      <w:r w:rsidRPr="0087549D">
        <w:rPr>
          <w:rFonts w:ascii="Times" w:hAnsi="Times"/>
          <w:szCs w:val="23"/>
        </w:rPr>
        <w:t xml:space="preserve">1984 </w:t>
      </w:r>
      <w:r w:rsidRPr="0087549D">
        <w:rPr>
          <w:szCs w:val="23"/>
        </w:rPr>
        <w:t>―</w:t>
      </w:r>
      <w:r w:rsidRPr="0087549D">
        <w:rPr>
          <w:rFonts w:ascii="Times" w:hAnsi="Times"/>
          <w:szCs w:val="23"/>
        </w:rPr>
        <w:t>The Eastern Desert of Upper Egypt: Routes and Inscriptions</w:t>
      </w:r>
      <w:r w:rsidRPr="0087549D">
        <w:rPr>
          <w:rFonts w:ascii="Monaco" w:hAnsi="Monaco" w:cs="Monaco"/>
          <w:szCs w:val="23"/>
        </w:rPr>
        <w:t>‖</w:t>
      </w:r>
      <w:r w:rsidRPr="0087549D">
        <w:rPr>
          <w:rFonts w:ascii="Times" w:hAnsi="Times"/>
          <w:szCs w:val="23"/>
        </w:rPr>
        <w:t xml:space="preserve">, </w:t>
      </w:r>
      <w:r w:rsidRPr="0087549D">
        <w:rPr>
          <w:rFonts w:ascii="Times" w:hAnsi="Times"/>
          <w:i/>
          <w:iCs/>
          <w:szCs w:val="23"/>
        </w:rPr>
        <w:t xml:space="preserve">JNES </w:t>
      </w:r>
      <w:r w:rsidRPr="0087549D">
        <w:rPr>
          <w:rFonts w:ascii="Times" w:hAnsi="Times"/>
          <w:szCs w:val="23"/>
        </w:rPr>
        <w:t xml:space="preserve">43/1:27-46 </w:t>
      </w:r>
    </w:p>
    <w:p w:rsidR="00F75527" w:rsidRPr="005A3FAC" w:rsidRDefault="00F75527" w:rsidP="00B74CAB">
      <w:pPr>
        <w:rPr>
          <w:rFonts w:ascii="Times" w:hAnsi="Times"/>
          <w:b/>
          <w:szCs w:val="23"/>
        </w:rPr>
      </w:pPr>
      <w:r w:rsidRPr="005A3FAC">
        <w:rPr>
          <w:rFonts w:ascii="Times" w:hAnsi="Times"/>
          <w:b/>
          <w:szCs w:val="23"/>
        </w:rPr>
        <w:t xml:space="preserve">Sadr, K. 1987 “The territorial expanse of the Pan-Grave Culture”, </w:t>
      </w:r>
      <w:proofErr w:type="spellStart"/>
      <w:r w:rsidRPr="005A3FAC">
        <w:rPr>
          <w:rFonts w:ascii="Times" w:hAnsi="Times"/>
          <w:b/>
          <w:i/>
          <w:iCs/>
          <w:szCs w:val="23"/>
        </w:rPr>
        <w:t>Archéologie</w:t>
      </w:r>
      <w:proofErr w:type="spellEnd"/>
      <w:r w:rsidRPr="005A3FAC">
        <w:rPr>
          <w:rFonts w:ascii="Times" w:hAnsi="Times"/>
          <w:b/>
          <w:i/>
          <w:iCs/>
          <w:szCs w:val="23"/>
        </w:rPr>
        <w:t xml:space="preserve"> du Nil </w:t>
      </w:r>
      <w:proofErr w:type="spellStart"/>
      <w:r w:rsidRPr="005A3FAC">
        <w:rPr>
          <w:rFonts w:ascii="Times" w:hAnsi="Times"/>
          <w:b/>
          <w:i/>
          <w:iCs/>
          <w:szCs w:val="23"/>
        </w:rPr>
        <w:t>Moyen</w:t>
      </w:r>
      <w:proofErr w:type="spellEnd"/>
      <w:r w:rsidRPr="005A3FAC">
        <w:rPr>
          <w:rFonts w:ascii="Times" w:hAnsi="Times"/>
          <w:b/>
          <w:i/>
          <w:iCs/>
          <w:szCs w:val="23"/>
        </w:rPr>
        <w:t xml:space="preserve"> </w:t>
      </w:r>
      <w:r w:rsidRPr="005A3FAC">
        <w:rPr>
          <w:rFonts w:ascii="Times" w:hAnsi="Times"/>
          <w:b/>
          <w:szCs w:val="23"/>
        </w:rPr>
        <w:t xml:space="preserve">2:265-91 </w:t>
      </w:r>
    </w:p>
    <w:p w:rsidR="00026DF1" w:rsidRPr="005A3FAC" w:rsidRDefault="00F75527" w:rsidP="00F75527">
      <w:pPr>
        <w:rPr>
          <w:rFonts w:ascii="Times" w:hAnsi="Times"/>
          <w:b/>
          <w:szCs w:val="23"/>
        </w:rPr>
      </w:pPr>
      <w:proofErr w:type="spellStart"/>
      <w:r w:rsidRPr="005A3FAC">
        <w:rPr>
          <w:rFonts w:ascii="Times" w:hAnsi="Times"/>
          <w:b/>
          <w:szCs w:val="23"/>
        </w:rPr>
        <w:t>Buzon</w:t>
      </w:r>
      <w:proofErr w:type="spellEnd"/>
      <w:r w:rsidRPr="005A3FAC">
        <w:rPr>
          <w:rFonts w:ascii="Times" w:hAnsi="Times"/>
          <w:b/>
          <w:szCs w:val="23"/>
        </w:rPr>
        <w:t xml:space="preserve">, M.R. 2008 “A </w:t>
      </w:r>
      <w:proofErr w:type="spellStart"/>
      <w:r w:rsidRPr="005A3FAC">
        <w:rPr>
          <w:rFonts w:ascii="Times" w:hAnsi="Times"/>
          <w:b/>
          <w:szCs w:val="23"/>
        </w:rPr>
        <w:t>Bioarchaeological</w:t>
      </w:r>
      <w:proofErr w:type="spellEnd"/>
      <w:r w:rsidRPr="005A3FAC">
        <w:rPr>
          <w:rFonts w:ascii="Times" w:hAnsi="Times"/>
          <w:b/>
          <w:szCs w:val="23"/>
        </w:rPr>
        <w:t xml:space="preserve"> Perspective on Egyptian Colonialism in the New Kingdom”, </w:t>
      </w:r>
      <w:r w:rsidRPr="005A3FAC">
        <w:rPr>
          <w:rFonts w:ascii="Times" w:hAnsi="Times"/>
          <w:b/>
          <w:i/>
          <w:iCs/>
          <w:szCs w:val="23"/>
        </w:rPr>
        <w:t xml:space="preserve">JEA </w:t>
      </w:r>
      <w:r w:rsidRPr="005A3FAC">
        <w:rPr>
          <w:rFonts w:ascii="Times" w:hAnsi="Times"/>
          <w:b/>
          <w:szCs w:val="23"/>
        </w:rPr>
        <w:t xml:space="preserve">94:165-182 </w:t>
      </w:r>
      <w:r w:rsidR="005A3FAC">
        <w:rPr>
          <w:rFonts w:ascii="Times" w:hAnsi="Times"/>
          <w:b/>
          <w:szCs w:val="23"/>
        </w:rPr>
        <w:t>PETER</w:t>
      </w:r>
    </w:p>
    <w:p w:rsidR="00F75527" w:rsidRPr="0087549D" w:rsidRDefault="00F75527" w:rsidP="00F75527">
      <w:pPr>
        <w:rPr>
          <w:rFonts w:ascii="Times" w:hAnsi="Times"/>
          <w:szCs w:val="23"/>
        </w:rPr>
      </w:pPr>
    </w:p>
    <w:p w:rsidR="009B5A29" w:rsidRDefault="00B74CAB" w:rsidP="009B5A29">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Week 8: The rise of Napata: mysteries of origins and the issue of</w:t>
      </w:r>
      <w:r w:rsidR="009B5A29" w:rsidRPr="0087549D">
        <w:rPr>
          <w:rFonts w:ascii="Times" w:hAnsi="Times" w:cs="TimesNewRomanPS-BoldMT"/>
          <w:b/>
          <w:bCs/>
          <w:szCs w:val="28"/>
        </w:rPr>
        <w:t xml:space="preserve"> </w:t>
      </w:r>
      <w:r w:rsidRPr="0087549D">
        <w:rPr>
          <w:rFonts w:ascii="Times" w:hAnsi="Times" w:cs="TimesNewRomanPS-BoldMT"/>
          <w:b/>
          <w:bCs/>
          <w:szCs w:val="28"/>
        </w:rPr>
        <w:t>inter-societal transfers (From New Kingdom through the 25</w:t>
      </w:r>
      <w:r w:rsidRPr="0087549D">
        <w:rPr>
          <w:rFonts w:ascii="Times" w:hAnsi="Times" w:cs="TimesNewRomanPS-BoldMT"/>
          <w:b/>
          <w:bCs/>
          <w:szCs w:val="16"/>
        </w:rPr>
        <w:t xml:space="preserve">th </w:t>
      </w:r>
      <w:r w:rsidRPr="0087549D">
        <w:rPr>
          <w:rFonts w:ascii="Times" w:hAnsi="Times" w:cs="TimesNewRomanPS-BoldMT"/>
          <w:b/>
          <w:bCs/>
          <w:szCs w:val="28"/>
        </w:rPr>
        <w:t>dynasty</w:t>
      </w:r>
      <w:r w:rsidR="009B5A29" w:rsidRPr="0087549D">
        <w:rPr>
          <w:rFonts w:ascii="Times" w:hAnsi="Times" w:cs="TimesNewRomanPS-BoldMT"/>
          <w:b/>
          <w:bCs/>
          <w:szCs w:val="28"/>
        </w:rPr>
        <w:t xml:space="preserve"> </w:t>
      </w:r>
      <w:r w:rsidRPr="0087549D">
        <w:rPr>
          <w:rFonts w:ascii="Times" w:hAnsi="Times" w:cs="TimesNewRomanPS-BoldMT"/>
          <w:b/>
          <w:bCs/>
          <w:szCs w:val="28"/>
        </w:rPr>
        <w:t>and its aftermath).</w:t>
      </w:r>
    </w:p>
    <w:p w:rsidR="008F5D6E" w:rsidRDefault="00984017"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April 9</w:t>
      </w:r>
    </w:p>
    <w:p w:rsidR="008F5D6E" w:rsidRPr="0087549D" w:rsidRDefault="008F5D6E"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Kathryn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F75527" w:rsidRPr="0087549D" w:rsidRDefault="00F75527" w:rsidP="009B5A29">
      <w:pPr>
        <w:widowControl w:val="0"/>
        <w:autoSpaceDE w:val="0"/>
        <w:autoSpaceDN w:val="0"/>
        <w:adjustRightInd w:val="0"/>
        <w:spacing w:after="0"/>
        <w:rPr>
          <w:rFonts w:ascii="Times" w:hAnsi="Times" w:cs="TimesNewRomanPS-BoldMT"/>
          <w:b/>
          <w:bCs/>
          <w:szCs w:val="28"/>
        </w:rPr>
      </w:pPr>
    </w:p>
    <w:p w:rsidR="009C2576" w:rsidRPr="0087549D" w:rsidRDefault="009C2576" w:rsidP="00B74CAB">
      <w:pPr>
        <w:rPr>
          <w:rFonts w:ascii="Times" w:hAnsi="Times"/>
          <w:szCs w:val="23"/>
        </w:rPr>
      </w:pPr>
      <w:r w:rsidRPr="0087549D">
        <w:rPr>
          <w:rFonts w:ascii="Times" w:hAnsi="Times"/>
          <w:szCs w:val="23"/>
        </w:rPr>
        <w:t xml:space="preserve">Edwards, D. 2004 “The </w:t>
      </w:r>
      <w:proofErr w:type="spellStart"/>
      <w:r w:rsidRPr="0087549D">
        <w:rPr>
          <w:rFonts w:ascii="Times" w:hAnsi="Times"/>
          <w:szCs w:val="23"/>
        </w:rPr>
        <w:t>Kushite</w:t>
      </w:r>
      <w:proofErr w:type="spellEnd"/>
      <w:r w:rsidRPr="0087549D">
        <w:rPr>
          <w:rFonts w:ascii="Times" w:hAnsi="Times"/>
          <w:szCs w:val="23"/>
        </w:rPr>
        <w:t xml:space="preserve"> Revival”, in </w:t>
      </w:r>
      <w:r w:rsidRPr="0087549D">
        <w:rPr>
          <w:rFonts w:ascii="Times" w:hAnsi="Times"/>
          <w:i/>
          <w:iCs/>
          <w:szCs w:val="23"/>
        </w:rPr>
        <w:t xml:space="preserve">The Nubian Past, </w:t>
      </w:r>
      <w:r w:rsidRPr="0087549D">
        <w:rPr>
          <w:rFonts w:ascii="Times" w:hAnsi="Times"/>
          <w:szCs w:val="23"/>
        </w:rPr>
        <w:t xml:space="preserve">London, </w:t>
      </w:r>
      <w:proofErr w:type="spellStart"/>
      <w:r w:rsidRPr="0087549D">
        <w:rPr>
          <w:rFonts w:ascii="Times" w:hAnsi="Times"/>
          <w:szCs w:val="23"/>
        </w:rPr>
        <w:t>Routledge</w:t>
      </w:r>
      <w:proofErr w:type="spellEnd"/>
      <w:r w:rsidRPr="0087549D">
        <w:rPr>
          <w:rFonts w:ascii="Times" w:hAnsi="Times"/>
          <w:i/>
          <w:iCs/>
          <w:szCs w:val="23"/>
        </w:rPr>
        <w:t xml:space="preserve">; </w:t>
      </w:r>
      <w:proofErr w:type="spellStart"/>
      <w:r w:rsidRPr="0087549D">
        <w:rPr>
          <w:rFonts w:ascii="Times" w:hAnsi="Times"/>
          <w:szCs w:val="23"/>
        </w:rPr>
        <w:t>pp.112</w:t>
      </w:r>
      <w:proofErr w:type="spellEnd"/>
      <w:r w:rsidRPr="0087549D">
        <w:rPr>
          <w:rFonts w:ascii="Times" w:hAnsi="Times"/>
          <w:szCs w:val="23"/>
        </w:rPr>
        <w:t xml:space="preserve">-140 </w:t>
      </w:r>
    </w:p>
    <w:p w:rsidR="009C2576" w:rsidRPr="0087549D" w:rsidRDefault="009C2576" w:rsidP="00B74CAB">
      <w:pPr>
        <w:rPr>
          <w:rFonts w:ascii="Times" w:hAnsi="Times"/>
          <w:szCs w:val="23"/>
        </w:rPr>
      </w:pPr>
      <w:proofErr w:type="spellStart"/>
      <w:r w:rsidRPr="0087549D">
        <w:rPr>
          <w:rFonts w:ascii="Times" w:hAnsi="Times"/>
          <w:szCs w:val="23"/>
        </w:rPr>
        <w:t>Morkot</w:t>
      </w:r>
      <w:proofErr w:type="spellEnd"/>
      <w:r w:rsidRPr="0087549D">
        <w:rPr>
          <w:rFonts w:ascii="Times" w:hAnsi="Times"/>
          <w:szCs w:val="23"/>
        </w:rPr>
        <w:t xml:space="preserve">, R. 2000 Chapters X – XII, in </w:t>
      </w:r>
      <w:r w:rsidRPr="0087549D">
        <w:rPr>
          <w:rFonts w:ascii="Times" w:hAnsi="Times"/>
          <w:i/>
          <w:iCs/>
          <w:szCs w:val="23"/>
        </w:rPr>
        <w:t>The Black Pharaohs, Egypt‘s Nubian Rulers</w:t>
      </w:r>
      <w:r w:rsidRPr="0087549D">
        <w:rPr>
          <w:rFonts w:ascii="Times" w:hAnsi="Times"/>
          <w:szCs w:val="23"/>
        </w:rPr>
        <w:t xml:space="preserve">, London, Rubicon Press; pp. 129-178 </w:t>
      </w:r>
    </w:p>
    <w:p w:rsidR="00F75527" w:rsidRPr="0008223F" w:rsidRDefault="00F75527" w:rsidP="0008223F">
      <w:pPr>
        <w:widowControl w:val="0"/>
        <w:autoSpaceDE w:val="0"/>
        <w:autoSpaceDN w:val="0"/>
        <w:adjustRightInd w:val="0"/>
        <w:spacing w:after="0"/>
        <w:rPr>
          <w:rFonts w:ascii="Times" w:hAnsi="Times" w:cs="TimesNewRomanPSMT"/>
          <w:i/>
          <w:iCs/>
          <w:szCs w:val="20"/>
        </w:rPr>
      </w:pPr>
      <w:proofErr w:type="spellStart"/>
      <w:r w:rsidRPr="0087549D">
        <w:rPr>
          <w:rFonts w:ascii="Times" w:hAnsi="Times" w:cs="TimesNewRomanPSMT"/>
          <w:szCs w:val="20"/>
        </w:rPr>
        <w:t>Torok</w:t>
      </w:r>
      <w:proofErr w:type="spellEnd"/>
      <w:r w:rsidRPr="0087549D">
        <w:rPr>
          <w:rFonts w:ascii="Times" w:hAnsi="Times" w:cs="TimesNewRomanPSMT"/>
          <w:szCs w:val="20"/>
        </w:rPr>
        <w:t xml:space="preserve">, L. 1999. </w:t>
      </w:r>
      <w:proofErr w:type="gramStart"/>
      <w:r w:rsidRPr="0087549D">
        <w:rPr>
          <w:rFonts w:ascii="Times" w:hAnsi="Times" w:cs="TimesNewRomanPSMT"/>
          <w:szCs w:val="20"/>
        </w:rPr>
        <w:t xml:space="preserve">On the foundations of Kingship Ideology in the Empire of Kush, in </w:t>
      </w:r>
      <w:proofErr w:type="spellStart"/>
      <w:r w:rsidRPr="0087549D">
        <w:rPr>
          <w:rFonts w:ascii="Times" w:hAnsi="Times" w:cs="TimesNewRomanPSMT"/>
          <w:i/>
          <w:iCs/>
          <w:szCs w:val="20"/>
        </w:rPr>
        <w:t>Studien</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zum</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antiken</w:t>
      </w:r>
      <w:proofErr w:type="spellEnd"/>
      <w:r w:rsidR="0008223F">
        <w:rPr>
          <w:rFonts w:ascii="Times" w:hAnsi="Times" w:cs="TimesNewRomanPSMT"/>
          <w:i/>
          <w:iCs/>
          <w:szCs w:val="20"/>
        </w:rPr>
        <w:t xml:space="preserve"> </w:t>
      </w:r>
      <w:r w:rsidRPr="0087549D">
        <w:rPr>
          <w:rFonts w:ascii="Times" w:hAnsi="Times" w:cs="TimesNewRomanPSMT"/>
          <w:i/>
          <w:iCs/>
          <w:szCs w:val="20"/>
        </w:rPr>
        <w:t xml:space="preserve">Sudan </w:t>
      </w:r>
      <w:r w:rsidRPr="0087549D">
        <w:rPr>
          <w:rFonts w:ascii="Times" w:hAnsi="Times" w:cs="TimesNewRomanPSMT"/>
          <w:szCs w:val="20"/>
        </w:rPr>
        <w:t xml:space="preserve">(S. </w:t>
      </w:r>
      <w:proofErr w:type="spellStart"/>
      <w:r w:rsidRPr="0087549D">
        <w:rPr>
          <w:rFonts w:ascii="Times" w:hAnsi="Times" w:cs="TimesNewRomanPSMT"/>
          <w:szCs w:val="20"/>
        </w:rPr>
        <w:t>Wenig</w:t>
      </w:r>
      <w:proofErr w:type="spellEnd"/>
      <w:r w:rsidRPr="0087549D">
        <w:rPr>
          <w:rFonts w:ascii="Times" w:hAnsi="Times" w:cs="TimesNewRomanPSMT"/>
          <w:szCs w:val="20"/>
        </w:rPr>
        <w:t xml:space="preserve"> ed.), </w:t>
      </w:r>
      <w:proofErr w:type="spellStart"/>
      <w:r w:rsidRPr="0087549D">
        <w:rPr>
          <w:rFonts w:ascii="Times" w:hAnsi="Times" w:cs="TimesNewRomanPSMT"/>
          <w:szCs w:val="20"/>
        </w:rPr>
        <w:t>Meroitica</w:t>
      </w:r>
      <w:proofErr w:type="spellEnd"/>
      <w:r w:rsidRPr="0087549D">
        <w:rPr>
          <w:rFonts w:ascii="Times" w:hAnsi="Times" w:cs="TimesNewRomanPSMT"/>
          <w:szCs w:val="20"/>
        </w:rPr>
        <w:t xml:space="preserve"> 15.</w:t>
      </w:r>
      <w:proofErr w:type="gramEnd"/>
      <w:r w:rsidRPr="0087549D">
        <w:rPr>
          <w:rFonts w:ascii="Times" w:hAnsi="Times" w:cs="TimesNewRomanPSMT"/>
          <w:szCs w:val="20"/>
        </w:rPr>
        <w:t xml:space="preserve"> </w:t>
      </w:r>
      <w:proofErr w:type="spellStart"/>
      <w:r w:rsidRPr="0087549D">
        <w:rPr>
          <w:rFonts w:ascii="Times" w:hAnsi="Times" w:cs="TimesNewRomanPSMT"/>
          <w:szCs w:val="20"/>
        </w:rPr>
        <w:t>Weisbaden</w:t>
      </w:r>
      <w:proofErr w:type="spellEnd"/>
      <w:r w:rsidRPr="0087549D">
        <w:rPr>
          <w:rFonts w:ascii="Times" w:hAnsi="Times" w:cs="TimesNewRomanPSMT"/>
          <w:szCs w:val="20"/>
        </w:rPr>
        <w:t xml:space="preserve">: </w:t>
      </w:r>
      <w:proofErr w:type="spellStart"/>
      <w:r w:rsidRPr="0087549D">
        <w:rPr>
          <w:rFonts w:ascii="Times" w:hAnsi="Times" w:cs="TimesNewRomanPSMT"/>
          <w:szCs w:val="20"/>
        </w:rPr>
        <w:t>Harrassowitz</w:t>
      </w:r>
      <w:proofErr w:type="spellEnd"/>
      <w:r w:rsidRPr="0087549D">
        <w:rPr>
          <w:rFonts w:ascii="Times" w:hAnsi="Times" w:cs="TimesNewRomanPSMT"/>
          <w:szCs w:val="20"/>
        </w:rPr>
        <w:t xml:space="preserve"> </w:t>
      </w:r>
      <w:proofErr w:type="spellStart"/>
      <w:r w:rsidRPr="0087549D">
        <w:rPr>
          <w:rFonts w:ascii="Times" w:hAnsi="Times" w:cs="TimesNewRomanPSMT"/>
          <w:szCs w:val="20"/>
        </w:rPr>
        <w:t>Verlag</w:t>
      </w:r>
      <w:proofErr w:type="spellEnd"/>
      <w:r w:rsidRPr="0087549D">
        <w:rPr>
          <w:rFonts w:ascii="Times" w:hAnsi="Times" w:cs="TimesNewRomanPSMT"/>
          <w:szCs w:val="20"/>
        </w:rPr>
        <w:t>: Pp. 273-287.</w:t>
      </w:r>
    </w:p>
    <w:p w:rsidR="0008223F" w:rsidRDefault="00F75527" w:rsidP="0008223F">
      <w:pPr>
        <w:widowControl w:val="0"/>
        <w:autoSpaceDE w:val="0"/>
        <w:autoSpaceDN w:val="0"/>
        <w:adjustRightInd w:val="0"/>
        <w:spacing w:after="0"/>
        <w:rPr>
          <w:rFonts w:ascii="Times" w:hAnsi="Times" w:cs="TimesNewRomanPSMT"/>
          <w:szCs w:val="20"/>
        </w:rPr>
      </w:pPr>
      <w:proofErr w:type="spellStart"/>
      <w:proofErr w:type="gramStart"/>
      <w:r w:rsidRPr="0087549D">
        <w:rPr>
          <w:rFonts w:ascii="Times" w:hAnsi="Times" w:cs="TimesNewRomanPSMT"/>
          <w:szCs w:val="20"/>
        </w:rPr>
        <w:t>Fattovich</w:t>
      </w:r>
      <w:proofErr w:type="spellEnd"/>
      <w:r w:rsidRPr="0087549D">
        <w:rPr>
          <w:rFonts w:ascii="Times" w:hAnsi="Times" w:cs="TimesNewRomanPSMT"/>
          <w:szCs w:val="20"/>
        </w:rPr>
        <w:t>, R. 1995.</w:t>
      </w:r>
      <w:proofErr w:type="gramEnd"/>
      <w:r w:rsidRPr="0087549D">
        <w:rPr>
          <w:rFonts w:ascii="Times" w:hAnsi="Times" w:cs="TimesNewRomanPSMT"/>
          <w:szCs w:val="20"/>
        </w:rPr>
        <w:t xml:space="preserve"> The Origins of the Kingdom of Kush: Views from the African Hinterland, </w:t>
      </w:r>
      <w:proofErr w:type="spellStart"/>
      <w:r w:rsidRPr="0087549D">
        <w:rPr>
          <w:rFonts w:ascii="Times" w:hAnsi="Times" w:cs="TimesNewRomanPSMT"/>
          <w:i/>
          <w:iCs/>
          <w:szCs w:val="20"/>
        </w:rPr>
        <w:t>Archeologie</w:t>
      </w:r>
      <w:proofErr w:type="spellEnd"/>
      <w:r w:rsidR="0008223F">
        <w:rPr>
          <w:rFonts w:ascii="Times" w:hAnsi="Times" w:cs="TimesNewRomanPSMT"/>
          <w:i/>
          <w:iCs/>
          <w:szCs w:val="20"/>
        </w:rPr>
        <w:t xml:space="preserve"> </w:t>
      </w:r>
      <w:r w:rsidRPr="0087549D">
        <w:rPr>
          <w:rFonts w:ascii="Times" w:hAnsi="Times" w:cs="TimesNewRomanPSMT"/>
          <w:i/>
          <w:iCs/>
          <w:szCs w:val="20"/>
        </w:rPr>
        <w:t xml:space="preserve">du Nil </w:t>
      </w:r>
      <w:proofErr w:type="spellStart"/>
      <w:r w:rsidRPr="0087549D">
        <w:rPr>
          <w:rFonts w:ascii="Times" w:hAnsi="Times" w:cs="TimesNewRomanPSMT"/>
          <w:i/>
          <w:iCs/>
          <w:szCs w:val="20"/>
        </w:rPr>
        <w:t>Moyen</w:t>
      </w:r>
      <w:proofErr w:type="spellEnd"/>
      <w:r w:rsidRPr="0087549D">
        <w:rPr>
          <w:rFonts w:ascii="Times" w:hAnsi="Times" w:cs="TimesNewRomanPSMT"/>
          <w:i/>
          <w:iCs/>
          <w:szCs w:val="20"/>
        </w:rPr>
        <w:t xml:space="preserve"> </w:t>
      </w:r>
      <w:r w:rsidRPr="0087549D">
        <w:rPr>
          <w:rFonts w:ascii="Times" w:hAnsi="Times" w:cs="TimesNewRomanPSMT"/>
          <w:szCs w:val="20"/>
        </w:rPr>
        <w:t>7: 69-78</w:t>
      </w:r>
    </w:p>
    <w:p w:rsidR="00F75527" w:rsidRPr="0008223F" w:rsidRDefault="00F75527" w:rsidP="0008223F">
      <w:pPr>
        <w:widowControl w:val="0"/>
        <w:autoSpaceDE w:val="0"/>
        <w:autoSpaceDN w:val="0"/>
        <w:adjustRightInd w:val="0"/>
        <w:spacing w:after="0"/>
        <w:rPr>
          <w:rFonts w:ascii="Times" w:hAnsi="Times" w:cs="TimesNewRomanPSMT"/>
          <w:i/>
          <w:iCs/>
          <w:szCs w:val="20"/>
        </w:rPr>
      </w:pPr>
    </w:p>
    <w:p w:rsidR="00F75527" w:rsidRPr="0087549D" w:rsidRDefault="00F75527" w:rsidP="00F75527">
      <w:pPr>
        <w:rPr>
          <w:rFonts w:ascii="Times" w:hAnsi="Times"/>
          <w:szCs w:val="23"/>
        </w:rPr>
      </w:pPr>
      <w:r w:rsidRPr="0087549D">
        <w:rPr>
          <w:rFonts w:ascii="Times" w:hAnsi="Times" w:cs="TimesNewRomanPSMT"/>
          <w:szCs w:val="20"/>
        </w:rPr>
        <w:t xml:space="preserve">Redford 2004. </w:t>
      </w:r>
      <w:r w:rsidRPr="0087549D">
        <w:rPr>
          <w:rFonts w:ascii="Times" w:hAnsi="Times" w:cs="TimesNewRomanPSMT"/>
          <w:i/>
          <w:iCs/>
          <w:szCs w:val="20"/>
        </w:rPr>
        <w:t xml:space="preserve">From Slave to Pharaoh, </w:t>
      </w:r>
      <w:r w:rsidRPr="0087549D">
        <w:rPr>
          <w:rFonts w:ascii="Times" w:hAnsi="Times" w:cs="TimesNewRomanPSMT"/>
          <w:szCs w:val="20"/>
        </w:rPr>
        <w:t>pp. 39-57</w:t>
      </w:r>
    </w:p>
    <w:p w:rsidR="00F75527" w:rsidRPr="0087549D" w:rsidRDefault="00F75527" w:rsidP="00F75527">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O’Connor 1993, </w:t>
      </w:r>
      <w:r w:rsidRPr="0087549D">
        <w:rPr>
          <w:rFonts w:ascii="Times" w:hAnsi="Times" w:cs="TimesNewRomanPS-ItalicMT"/>
          <w:i/>
          <w:iCs/>
          <w:szCs w:val="20"/>
        </w:rPr>
        <w:t xml:space="preserve">Ancient Nubia. Egypt’s Rival in </w:t>
      </w:r>
      <w:proofErr w:type="gramStart"/>
      <w:r w:rsidRPr="0087549D">
        <w:rPr>
          <w:rFonts w:ascii="Times" w:hAnsi="Times" w:cs="TimesNewRomanPS-ItalicMT"/>
          <w:i/>
          <w:iCs/>
          <w:szCs w:val="20"/>
        </w:rPr>
        <w:t>Africa,</w:t>
      </w:r>
      <w:proofErr w:type="gramEnd"/>
      <w:r w:rsidRPr="0087549D">
        <w:rPr>
          <w:rFonts w:ascii="Times" w:hAnsi="Times" w:cs="TimesNewRomanPS-ItalicMT"/>
          <w:i/>
          <w:iCs/>
          <w:szCs w:val="20"/>
        </w:rPr>
        <w:t xml:space="preserve"> </w:t>
      </w:r>
      <w:r w:rsidRPr="0087549D">
        <w:rPr>
          <w:rFonts w:ascii="Times" w:hAnsi="Times" w:cs="TimesNewRomanPSMT"/>
          <w:szCs w:val="20"/>
        </w:rPr>
        <w:t>Chaps. 5-6, Pp. 59-84</w:t>
      </w:r>
    </w:p>
    <w:p w:rsidR="00F75527" w:rsidRPr="0087549D" w:rsidRDefault="00F75527" w:rsidP="00F75527">
      <w:pPr>
        <w:widowControl w:val="0"/>
        <w:autoSpaceDE w:val="0"/>
        <w:autoSpaceDN w:val="0"/>
        <w:adjustRightInd w:val="0"/>
        <w:spacing w:after="0"/>
        <w:rPr>
          <w:rFonts w:ascii="Times" w:hAnsi="Times" w:cs="TimesNewRomanPSMT"/>
          <w:szCs w:val="20"/>
        </w:rPr>
      </w:pPr>
    </w:p>
    <w:p w:rsidR="00872638" w:rsidRPr="0087549D" w:rsidRDefault="00F75527" w:rsidP="00F75527">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Torok</w:t>
      </w:r>
      <w:proofErr w:type="spellEnd"/>
      <w:r w:rsidRPr="0087549D">
        <w:rPr>
          <w:rFonts w:ascii="Times" w:hAnsi="Times" w:cs="TimesNewRomanPSMT"/>
          <w:szCs w:val="20"/>
        </w:rPr>
        <w:t xml:space="preserve">, </w:t>
      </w:r>
      <w:r w:rsidRPr="0087549D">
        <w:rPr>
          <w:rFonts w:ascii="Times" w:hAnsi="Times" w:cs="TimesNewRomanPSMT"/>
          <w:i/>
          <w:szCs w:val="20"/>
        </w:rPr>
        <w:t xml:space="preserve">The kingdom of </w:t>
      </w:r>
      <w:proofErr w:type="gramStart"/>
      <w:r w:rsidRPr="0087549D">
        <w:rPr>
          <w:rFonts w:ascii="Times" w:hAnsi="Times" w:cs="TimesNewRomanPSMT"/>
          <w:i/>
          <w:szCs w:val="20"/>
        </w:rPr>
        <w:t>Kush :</w:t>
      </w:r>
      <w:proofErr w:type="gramEnd"/>
      <w:r w:rsidRPr="0087549D">
        <w:rPr>
          <w:rFonts w:ascii="Times" w:hAnsi="Times" w:cs="TimesNewRomanPSMT"/>
          <w:i/>
          <w:szCs w:val="20"/>
        </w:rPr>
        <w:t xml:space="preserve"> handbook of the </w:t>
      </w:r>
      <w:proofErr w:type="spellStart"/>
      <w:r w:rsidRPr="0087549D">
        <w:rPr>
          <w:rFonts w:ascii="Times" w:hAnsi="Times" w:cs="TimesNewRomanPSMT"/>
          <w:i/>
          <w:szCs w:val="20"/>
        </w:rPr>
        <w:t>Napatan-Meroitic</w:t>
      </w:r>
      <w:proofErr w:type="spellEnd"/>
      <w:r w:rsidRPr="0087549D">
        <w:rPr>
          <w:rFonts w:ascii="Times" w:hAnsi="Times" w:cs="TimesNewRomanPSMT"/>
          <w:i/>
          <w:szCs w:val="20"/>
        </w:rPr>
        <w:t xml:space="preserve"> civilization</w:t>
      </w:r>
      <w:r w:rsidRPr="0087549D">
        <w:rPr>
          <w:rFonts w:ascii="Times" w:hAnsi="Times" w:cs="TimesNewRomanPSMT"/>
          <w:szCs w:val="20"/>
        </w:rPr>
        <w:t>. Leiden: Brill 1997, pp. 82-130</w:t>
      </w:r>
    </w:p>
    <w:p w:rsidR="00872638" w:rsidRPr="0087549D" w:rsidRDefault="00872638" w:rsidP="00F75527">
      <w:pPr>
        <w:widowControl w:val="0"/>
        <w:autoSpaceDE w:val="0"/>
        <w:autoSpaceDN w:val="0"/>
        <w:adjustRightInd w:val="0"/>
        <w:spacing w:after="0"/>
        <w:rPr>
          <w:rFonts w:ascii="Times" w:hAnsi="Times" w:cs="TimesNewRomanPSMT"/>
          <w:szCs w:val="20"/>
        </w:rPr>
      </w:pPr>
    </w:p>
    <w:p w:rsidR="00872638" w:rsidRPr="0008223F" w:rsidRDefault="00872638" w:rsidP="00872638">
      <w:pPr>
        <w:widowControl w:val="0"/>
        <w:autoSpaceDE w:val="0"/>
        <w:autoSpaceDN w:val="0"/>
        <w:adjustRightInd w:val="0"/>
        <w:spacing w:after="0"/>
        <w:rPr>
          <w:rFonts w:ascii="Times" w:hAnsi="Times" w:cs="TimesNewRomanPSMT"/>
          <w:i/>
          <w:iCs/>
          <w:szCs w:val="20"/>
        </w:rPr>
      </w:pPr>
      <w:proofErr w:type="gramStart"/>
      <w:r w:rsidRPr="0087549D">
        <w:rPr>
          <w:rFonts w:ascii="Times" w:hAnsi="Times" w:cs="TimesNewRomanPSMT"/>
          <w:szCs w:val="20"/>
        </w:rPr>
        <w:t>Adams, W. Y. 1964.</w:t>
      </w:r>
      <w:proofErr w:type="gramEnd"/>
      <w:r w:rsidRPr="0087549D">
        <w:rPr>
          <w:rFonts w:ascii="Times" w:hAnsi="Times" w:cs="TimesNewRomanPSMT"/>
          <w:szCs w:val="20"/>
        </w:rPr>
        <w:t xml:space="preserve"> </w:t>
      </w:r>
      <w:proofErr w:type="gramStart"/>
      <w:r w:rsidRPr="0087549D">
        <w:rPr>
          <w:rFonts w:ascii="Times" w:hAnsi="Times" w:cs="TimesNewRomanPSMT"/>
          <w:szCs w:val="20"/>
        </w:rPr>
        <w:t>Post-</w:t>
      </w:r>
      <w:proofErr w:type="spellStart"/>
      <w:r w:rsidRPr="0087549D">
        <w:rPr>
          <w:rFonts w:ascii="Times" w:hAnsi="Times" w:cs="TimesNewRomanPSMT"/>
          <w:szCs w:val="20"/>
        </w:rPr>
        <w:t>Pharaonic</w:t>
      </w:r>
      <w:proofErr w:type="spellEnd"/>
      <w:r w:rsidRPr="0087549D">
        <w:rPr>
          <w:rFonts w:ascii="Times" w:hAnsi="Times" w:cs="TimesNewRomanPSMT"/>
          <w:szCs w:val="20"/>
        </w:rPr>
        <w:t xml:space="preserve"> </w:t>
      </w:r>
      <w:proofErr w:type="spellStart"/>
      <w:r w:rsidRPr="0087549D">
        <w:rPr>
          <w:rFonts w:ascii="Times" w:hAnsi="Times" w:cs="TimesNewRomanPSMT"/>
          <w:szCs w:val="20"/>
        </w:rPr>
        <w:t>Nubia</w:t>
      </w:r>
      <w:proofErr w:type="spellEnd"/>
      <w:r w:rsidRPr="0087549D">
        <w:rPr>
          <w:rFonts w:ascii="Times" w:hAnsi="Times" w:cs="TimesNewRomanPSMT"/>
          <w:szCs w:val="20"/>
        </w:rPr>
        <w:t xml:space="preserve"> in Light of Archaeology.</w:t>
      </w:r>
      <w:proofErr w:type="gramEnd"/>
      <w:r w:rsidRPr="0087549D">
        <w:rPr>
          <w:rFonts w:ascii="Times" w:hAnsi="Times" w:cs="TimesNewRomanPSMT"/>
          <w:szCs w:val="20"/>
        </w:rPr>
        <w:t xml:space="preserve"> I, </w:t>
      </w:r>
      <w:r w:rsidRPr="0087549D">
        <w:rPr>
          <w:rFonts w:ascii="Times" w:hAnsi="Times" w:cs="TimesNewRomanPSMT"/>
          <w:i/>
          <w:iCs/>
          <w:szCs w:val="20"/>
        </w:rPr>
        <w:t>Journal of Egyptian Archaeology</w:t>
      </w:r>
      <w:r w:rsidR="0008223F">
        <w:rPr>
          <w:rFonts w:ascii="Times" w:hAnsi="Times" w:cs="TimesNewRomanPSMT"/>
          <w:i/>
          <w:iCs/>
          <w:szCs w:val="20"/>
        </w:rPr>
        <w:t xml:space="preserve"> </w:t>
      </w:r>
      <w:r w:rsidRPr="0087549D">
        <w:rPr>
          <w:rFonts w:ascii="Times" w:hAnsi="Times" w:cs="TimesNewRomanPSMT"/>
          <w:szCs w:val="20"/>
        </w:rPr>
        <w:t>50: 102-120</w:t>
      </w:r>
    </w:p>
    <w:p w:rsidR="00872638" w:rsidRPr="0087549D" w:rsidRDefault="00872638" w:rsidP="00872638">
      <w:pPr>
        <w:widowControl w:val="0"/>
        <w:autoSpaceDE w:val="0"/>
        <w:autoSpaceDN w:val="0"/>
        <w:adjustRightInd w:val="0"/>
        <w:spacing w:after="0"/>
        <w:rPr>
          <w:rFonts w:ascii="Times" w:hAnsi="Times" w:cs="TimesNewRomanPSMT"/>
          <w:szCs w:val="20"/>
        </w:rPr>
      </w:pPr>
    </w:p>
    <w:p w:rsidR="00872638" w:rsidRPr="0008223F" w:rsidRDefault="00872638" w:rsidP="00872638">
      <w:pPr>
        <w:widowControl w:val="0"/>
        <w:autoSpaceDE w:val="0"/>
        <w:autoSpaceDN w:val="0"/>
        <w:adjustRightInd w:val="0"/>
        <w:spacing w:after="0"/>
        <w:rPr>
          <w:rFonts w:ascii="Times" w:hAnsi="Times" w:cs="TimesNewRomanPSMT"/>
          <w:i/>
          <w:iCs/>
          <w:szCs w:val="20"/>
        </w:rPr>
      </w:pPr>
      <w:proofErr w:type="gramStart"/>
      <w:r w:rsidRPr="0087549D">
        <w:rPr>
          <w:rFonts w:ascii="Times" w:hAnsi="Times" w:cs="TimesNewRomanPSMT"/>
          <w:szCs w:val="20"/>
        </w:rPr>
        <w:t>Darnell, J. C. 2006.</w:t>
      </w:r>
      <w:proofErr w:type="gramEnd"/>
      <w:r w:rsidRPr="0087549D">
        <w:rPr>
          <w:rFonts w:ascii="Times" w:hAnsi="Times" w:cs="TimesNewRomanPSMT"/>
          <w:szCs w:val="20"/>
        </w:rPr>
        <w:t xml:space="preserve"> </w:t>
      </w:r>
      <w:proofErr w:type="gramStart"/>
      <w:r w:rsidRPr="0087549D">
        <w:rPr>
          <w:rFonts w:ascii="Times" w:hAnsi="Times" w:cs="TimesNewRomanPSMT"/>
          <w:i/>
          <w:iCs/>
          <w:szCs w:val="20"/>
        </w:rPr>
        <w:t xml:space="preserve">The inscription of Queen </w:t>
      </w:r>
      <w:proofErr w:type="spellStart"/>
      <w:r w:rsidRPr="0087549D">
        <w:rPr>
          <w:rFonts w:ascii="Times" w:hAnsi="Times" w:cs="TimesNewRomanPSMT"/>
          <w:i/>
          <w:iCs/>
          <w:szCs w:val="20"/>
        </w:rPr>
        <w:t>Kaimala</w:t>
      </w:r>
      <w:proofErr w:type="spellEnd"/>
      <w:r w:rsidRPr="0087549D">
        <w:rPr>
          <w:rFonts w:ascii="Times" w:hAnsi="Times" w:cs="TimesNewRomanPSMT"/>
          <w:i/>
          <w:iCs/>
          <w:szCs w:val="20"/>
        </w:rPr>
        <w:t xml:space="preserve"> at </w:t>
      </w:r>
      <w:proofErr w:type="spellStart"/>
      <w:r w:rsidRPr="0087549D">
        <w:rPr>
          <w:rFonts w:ascii="Times" w:hAnsi="Times" w:cs="TimesNewRomanPSMT"/>
          <w:i/>
          <w:iCs/>
          <w:szCs w:val="20"/>
        </w:rPr>
        <w:t>Semna</w:t>
      </w:r>
      <w:proofErr w:type="spellEnd"/>
      <w:r w:rsidRPr="0087549D">
        <w:rPr>
          <w:rFonts w:ascii="Times" w:hAnsi="Times" w:cs="TimesNewRomanPSMT"/>
          <w:i/>
          <w:iCs/>
          <w:szCs w:val="20"/>
        </w:rPr>
        <w:t>.</w:t>
      </w:r>
      <w:proofErr w:type="gramEnd"/>
      <w:r w:rsidRPr="0087549D">
        <w:rPr>
          <w:rFonts w:ascii="Times" w:hAnsi="Times" w:cs="TimesNewRomanPSMT"/>
          <w:i/>
          <w:iCs/>
          <w:szCs w:val="20"/>
        </w:rPr>
        <w:t xml:space="preserve"> </w:t>
      </w:r>
      <w:proofErr w:type="gramStart"/>
      <w:r w:rsidRPr="0087549D">
        <w:rPr>
          <w:rFonts w:ascii="Times" w:hAnsi="Times" w:cs="TimesNewRomanPSMT"/>
          <w:i/>
          <w:iCs/>
          <w:szCs w:val="20"/>
        </w:rPr>
        <w:t>Textual Evidence for the Origins of the</w:t>
      </w:r>
      <w:r w:rsidR="0008223F">
        <w:rPr>
          <w:rFonts w:ascii="Times" w:hAnsi="Times" w:cs="TimesNewRomanPSMT"/>
          <w:i/>
          <w:iCs/>
          <w:szCs w:val="20"/>
        </w:rPr>
        <w:t xml:space="preserve"> </w:t>
      </w:r>
      <w:proofErr w:type="spellStart"/>
      <w:r w:rsidRPr="0087549D">
        <w:rPr>
          <w:rFonts w:ascii="Times" w:hAnsi="Times" w:cs="TimesNewRomanPSMT"/>
          <w:i/>
          <w:iCs/>
          <w:szCs w:val="20"/>
        </w:rPr>
        <w:t>Napatan</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State.</w:t>
      </w:r>
      <w:r w:rsidRPr="0087549D">
        <w:rPr>
          <w:rFonts w:ascii="Times" w:hAnsi="Times" w:cs="TimesNewRomanPSMT"/>
          <w:szCs w:val="20"/>
        </w:rPr>
        <w:t>Yale</w:t>
      </w:r>
      <w:proofErr w:type="spellEnd"/>
      <w:r w:rsidRPr="0087549D">
        <w:rPr>
          <w:rFonts w:ascii="Times" w:hAnsi="Times" w:cs="TimesNewRomanPSMT"/>
          <w:szCs w:val="20"/>
        </w:rPr>
        <w:t xml:space="preserve"> </w:t>
      </w:r>
      <w:proofErr w:type="spellStart"/>
      <w:r w:rsidRPr="0087549D">
        <w:rPr>
          <w:rFonts w:ascii="Times" w:hAnsi="Times" w:cs="TimesNewRomanPSMT"/>
          <w:szCs w:val="20"/>
        </w:rPr>
        <w:t>Egyptological</w:t>
      </w:r>
      <w:proofErr w:type="spellEnd"/>
      <w:r w:rsidRPr="0087549D">
        <w:rPr>
          <w:rFonts w:ascii="Times" w:hAnsi="Times" w:cs="TimesNewRomanPSMT"/>
          <w:szCs w:val="20"/>
        </w:rPr>
        <w:t xml:space="preserve"> Series 7.</w:t>
      </w:r>
      <w:proofErr w:type="gramEnd"/>
      <w:r w:rsidRPr="0087549D">
        <w:rPr>
          <w:rFonts w:ascii="Times" w:hAnsi="Times" w:cs="TimesNewRomanPSMT"/>
          <w:szCs w:val="20"/>
        </w:rPr>
        <w:t xml:space="preserve"> New Haven</w:t>
      </w:r>
    </w:p>
    <w:p w:rsidR="00872638" w:rsidRPr="0087549D" w:rsidRDefault="00872638" w:rsidP="00872638">
      <w:pPr>
        <w:widowControl w:val="0"/>
        <w:autoSpaceDE w:val="0"/>
        <w:autoSpaceDN w:val="0"/>
        <w:adjustRightInd w:val="0"/>
        <w:spacing w:after="0"/>
        <w:rPr>
          <w:rFonts w:ascii="Times" w:hAnsi="Times" w:cs="TimesNewRomanPSMT"/>
          <w:szCs w:val="20"/>
        </w:rPr>
      </w:pPr>
    </w:p>
    <w:p w:rsidR="00872638" w:rsidRPr="0087549D" w:rsidRDefault="00872638" w:rsidP="00872638">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Articles/ debate amongst </w:t>
      </w:r>
      <w:proofErr w:type="spellStart"/>
      <w:r w:rsidRPr="0087549D">
        <w:rPr>
          <w:rFonts w:ascii="Times" w:hAnsi="Times" w:cs="TimesNewRomanPSMT"/>
          <w:szCs w:val="20"/>
        </w:rPr>
        <w:t>Torok</w:t>
      </w:r>
      <w:proofErr w:type="spellEnd"/>
      <w:r w:rsidRPr="0087549D">
        <w:rPr>
          <w:rFonts w:ascii="Times" w:hAnsi="Times" w:cs="TimesNewRomanPSMT"/>
          <w:szCs w:val="20"/>
        </w:rPr>
        <w:t xml:space="preserve">, </w:t>
      </w:r>
      <w:proofErr w:type="spellStart"/>
      <w:r w:rsidRPr="0087549D">
        <w:rPr>
          <w:rFonts w:ascii="Times" w:hAnsi="Times" w:cs="TimesNewRomanPSMT"/>
          <w:szCs w:val="20"/>
        </w:rPr>
        <w:t>Morkot</w:t>
      </w:r>
      <w:proofErr w:type="spellEnd"/>
      <w:r w:rsidRPr="0087549D">
        <w:rPr>
          <w:rFonts w:ascii="Times" w:hAnsi="Times" w:cs="TimesNewRomanPSMT"/>
          <w:szCs w:val="20"/>
        </w:rPr>
        <w:t xml:space="preserve">, Kendall (and others) in </w:t>
      </w:r>
      <w:proofErr w:type="spellStart"/>
      <w:r w:rsidRPr="0087549D">
        <w:rPr>
          <w:rFonts w:ascii="Times" w:hAnsi="Times" w:cs="TimesNewRomanPSMT"/>
          <w:i/>
          <w:iCs/>
          <w:szCs w:val="20"/>
        </w:rPr>
        <w:t>Studien</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zum</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antiken</w:t>
      </w:r>
      <w:proofErr w:type="spellEnd"/>
      <w:r w:rsidRPr="0087549D">
        <w:rPr>
          <w:rFonts w:ascii="Times" w:hAnsi="Times" w:cs="TimesNewRomanPSMT"/>
          <w:i/>
          <w:iCs/>
          <w:szCs w:val="20"/>
        </w:rPr>
        <w:t xml:space="preserve"> Sudan </w:t>
      </w:r>
      <w:r w:rsidRPr="0087549D">
        <w:rPr>
          <w:rFonts w:ascii="Times" w:hAnsi="Times" w:cs="TimesNewRomanPSMT"/>
          <w:szCs w:val="20"/>
        </w:rPr>
        <w:t xml:space="preserve">(S. </w:t>
      </w:r>
      <w:proofErr w:type="spellStart"/>
      <w:r w:rsidRPr="0087549D">
        <w:rPr>
          <w:rFonts w:ascii="Times" w:hAnsi="Times" w:cs="TimesNewRomanPSMT"/>
          <w:szCs w:val="20"/>
        </w:rPr>
        <w:t>Wenig</w:t>
      </w:r>
      <w:proofErr w:type="spellEnd"/>
    </w:p>
    <w:p w:rsidR="00F75527" w:rsidRDefault="00872638" w:rsidP="00872638">
      <w:pPr>
        <w:widowControl w:val="0"/>
        <w:autoSpaceDE w:val="0"/>
        <w:autoSpaceDN w:val="0"/>
        <w:adjustRightInd w:val="0"/>
        <w:spacing w:after="0"/>
        <w:rPr>
          <w:rFonts w:ascii="Times" w:hAnsi="Times" w:cs="TimesNewRomanPSMT"/>
          <w:szCs w:val="20"/>
        </w:rPr>
      </w:pPr>
      <w:proofErr w:type="gramStart"/>
      <w:r w:rsidRPr="0087549D">
        <w:rPr>
          <w:rFonts w:ascii="Times" w:hAnsi="Times" w:cs="TimesNewRomanPSMT"/>
          <w:szCs w:val="20"/>
        </w:rPr>
        <w:t>ed</w:t>
      </w:r>
      <w:proofErr w:type="gramEnd"/>
      <w:r w:rsidRPr="0087549D">
        <w:rPr>
          <w:rFonts w:ascii="Times" w:hAnsi="Times" w:cs="TimesNewRomanPSMT"/>
          <w:szCs w:val="20"/>
        </w:rPr>
        <w:t xml:space="preserve">.), </w:t>
      </w:r>
      <w:proofErr w:type="spellStart"/>
      <w:r w:rsidRPr="0087549D">
        <w:rPr>
          <w:rFonts w:ascii="Times" w:hAnsi="Times" w:cs="TimesNewRomanPSMT"/>
          <w:szCs w:val="20"/>
        </w:rPr>
        <w:t>Meroitica</w:t>
      </w:r>
      <w:proofErr w:type="spellEnd"/>
      <w:r w:rsidRPr="0087549D">
        <w:rPr>
          <w:rFonts w:ascii="Times" w:hAnsi="Times" w:cs="TimesNewRomanPSMT"/>
          <w:szCs w:val="20"/>
        </w:rPr>
        <w:t xml:space="preserve"> 15. </w:t>
      </w:r>
      <w:proofErr w:type="spellStart"/>
      <w:r w:rsidRPr="0087549D">
        <w:rPr>
          <w:rFonts w:ascii="Times" w:hAnsi="Times" w:cs="TimesNewRomanPSMT"/>
          <w:szCs w:val="20"/>
        </w:rPr>
        <w:t>Weisbaden</w:t>
      </w:r>
      <w:proofErr w:type="spellEnd"/>
      <w:r w:rsidRPr="0087549D">
        <w:rPr>
          <w:rFonts w:ascii="Times" w:hAnsi="Times" w:cs="TimesNewRomanPSMT"/>
          <w:szCs w:val="20"/>
        </w:rPr>
        <w:t xml:space="preserve">: </w:t>
      </w:r>
      <w:proofErr w:type="spellStart"/>
      <w:r w:rsidRPr="0087549D">
        <w:rPr>
          <w:rFonts w:ascii="Times" w:hAnsi="Times" w:cs="TimesNewRomanPSMT"/>
          <w:szCs w:val="20"/>
        </w:rPr>
        <w:t>Harrassowitz</w:t>
      </w:r>
      <w:proofErr w:type="spellEnd"/>
      <w:r w:rsidRPr="0087549D">
        <w:rPr>
          <w:rFonts w:ascii="Times" w:hAnsi="Times" w:cs="TimesNewRomanPSMT"/>
          <w:szCs w:val="20"/>
        </w:rPr>
        <w:t xml:space="preserve"> </w:t>
      </w:r>
      <w:proofErr w:type="spellStart"/>
      <w:r w:rsidRPr="0087549D">
        <w:rPr>
          <w:rFonts w:ascii="Times" w:hAnsi="Times" w:cs="TimesNewRomanPSMT"/>
          <w:szCs w:val="20"/>
        </w:rPr>
        <w:t>Verlag</w:t>
      </w:r>
      <w:proofErr w:type="spellEnd"/>
    </w:p>
    <w:p w:rsidR="008F5D6E" w:rsidRDefault="008F5D6E" w:rsidP="00872638">
      <w:pPr>
        <w:widowControl w:val="0"/>
        <w:autoSpaceDE w:val="0"/>
        <w:autoSpaceDN w:val="0"/>
        <w:adjustRightInd w:val="0"/>
        <w:spacing w:after="0"/>
        <w:rPr>
          <w:rFonts w:ascii="Times" w:hAnsi="Times" w:cs="TimesNewRomanPSMT"/>
          <w:szCs w:val="20"/>
        </w:rPr>
      </w:pPr>
    </w:p>
    <w:p w:rsidR="008F5D6E" w:rsidRPr="008F5D6E" w:rsidRDefault="008F5D6E" w:rsidP="00872638">
      <w:pPr>
        <w:widowControl w:val="0"/>
        <w:autoSpaceDE w:val="0"/>
        <w:autoSpaceDN w:val="0"/>
        <w:adjustRightInd w:val="0"/>
        <w:spacing w:after="0"/>
        <w:rPr>
          <w:rFonts w:ascii="Times" w:hAnsi="Times" w:cs="TimesNewRomanPSMT"/>
          <w:b/>
          <w:sz w:val="36"/>
          <w:szCs w:val="36"/>
        </w:rPr>
      </w:pPr>
      <w:r>
        <w:rPr>
          <w:rFonts w:ascii="Times" w:hAnsi="Times" w:cs="TimesNewRomanPSMT"/>
          <w:b/>
          <w:sz w:val="36"/>
          <w:szCs w:val="36"/>
        </w:rPr>
        <w:t>Sp</w:t>
      </w:r>
      <w:r w:rsidR="00876257">
        <w:rPr>
          <w:rFonts w:ascii="Times" w:hAnsi="Times" w:cs="TimesNewRomanPSMT"/>
          <w:b/>
          <w:sz w:val="36"/>
          <w:szCs w:val="36"/>
        </w:rPr>
        <w:t>ring Break and an extra week with no meeting</w:t>
      </w:r>
    </w:p>
    <w:p w:rsidR="00B74CAB" w:rsidRPr="0087549D" w:rsidRDefault="00B74CAB" w:rsidP="00F75527">
      <w:pPr>
        <w:widowControl w:val="0"/>
        <w:autoSpaceDE w:val="0"/>
        <w:autoSpaceDN w:val="0"/>
        <w:adjustRightInd w:val="0"/>
        <w:spacing w:after="0"/>
        <w:rPr>
          <w:rFonts w:ascii="Times" w:hAnsi="Times" w:cs="TimesNewRomanPSMT"/>
          <w:szCs w:val="20"/>
        </w:rPr>
      </w:pPr>
    </w:p>
    <w:p w:rsidR="009B5A29" w:rsidRPr="0087549D" w:rsidRDefault="00B74CAB" w:rsidP="009B5A29">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 xml:space="preserve">Week 9: </w:t>
      </w:r>
      <w:proofErr w:type="spellStart"/>
      <w:r w:rsidRPr="0087549D">
        <w:rPr>
          <w:rFonts w:ascii="Times" w:hAnsi="Times" w:cs="TimesNewRomanPS-BoldMT"/>
          <w:b/>
          <w:bCs/>
          <w:szCs w:val="28"/>
        </w:rPr>
        <w:t>Napatan</w:t>
      </w:r>
      <w:proofErr w:type="spellEnd"/>
      <w:r w:rsidRPr="0087549D">
        <w:rPr>
          <w:rFonts w:ascii="Times" w:hAnsi="Times" w:cs="TimesNewRomanPS-BoldMT"/>
          <w:b/>
          <w:bCs/>
          <w:szCs w:val="28"/>
        </w:rPr>
        <w:t xml:space="preserve"> to Early </w:t>
      </w:r>
      <w:proofErr w:type="spellStart"/>
      <w:r w:rsidRPr="0087549D">
        <w:rPr>
          <w:rFonts w:ascii="Times" w:hAnsi="Times" w:cs="TimesNewRomanPS-BoldMT"/>
          <w:b/>
          <w:bCs/>
          <w:szCs w:val="28"/>
        </w:rPr>
        <w:t>Meroitic</w:t>
      </w:r>
      <w:proofErr w:type="spellEnd"/>
      <w:r w:rsidRPr="0087549D">
        <w:rPr>
          <w:rFonts w:ascii="Times" w:hAnsi="Times" w:cs="TimesNewRomanPS-BoldMT"/>
          <w:b/>
          <w:bCs/>
          <w:szCs w:val="28"/>
        </w:rPr>
        <w:t xml:space="preserve"> Kingdom: state organization,</w:t>
      </w:r>
      <w:r w:rsidR="009B5A29" w:rsidRPr="0087549D">
        <w:rPr>
          <w:rFonts w:ascii="Times" w:hAnsi="Times" w:cs="TimesNewRomanPS-BoldMT"/>
          <w:b/>
          <w:bCs/>
          <w:szCs w:val="28"/>
        </w:rPr>
        <w:t xml:space="preserve"> </w:t>
      </w:r>
      <w:r w:rsidRPr="0087549D">
        <w:rPr>
          <w:rFonts w:ascii="Times" w:hAnsi="Times" w:cs="TimesNewRomanPS-BoldMT"/>
          <w:b/>
          <w:bCs/>
          <w:szCs w:val="28"/>
        </w:rPr>
        <w:t>economy and ecology</w:t>
      </w:r>
    </w:p>
    <w:p w:rsidR="00A03033" w:rsidRDefault="008F5D6E"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April </w:t>
      </w:r>
      <w:r w:rsidR="00984017">
        <w:rPr>
          <w:rFonts w:ascii="Times" w:hAnsi="Times" w:cs="TimesNewRomanPS-BoldMT"/>
          <w:b/>
          <w:bCs/>
          <w:szCs w:val="28"/>
        </w:rPr>
        <w:t>16</w:t>
      </w:r>
    </w:p>
    <w:p w:rsidR="008F5D6E" w:rsidRDefault="008F5D6E"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Pete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8F5D6E" w:rsidRPr="0087549D" w:rsidRDefault="008F5D6E" w:rsidP="009B5A29">
      <w:pPr>
        <w:widowControl w:val="0"/>
        <w:autoSpaceDE w:val="0"/>
        <w:autoSpaceDN w:val="0"/>
        <w:adjustRightInd w:val="0"/>
        <w:spacing w:after="0"/>
        <w:rPr>
          <w:rFonts w:ascii="Times" w:hAnsi="Times" w:cs="TimesNewRomanPS-BoldMT"/>
          <w:b/>
          <w:bCs/>
          <w:szCs w:val="28"/>
        </w:rPr>
      </w:pPr>
    </w:p>
    <w:p w:rsidR="00872638" w:rsidRPr="0087549D" w:rsidRDefault="00872638" w:rsidP="00872638">
      <w:pPr>
        <w:widowControl w:val="0"/>
        <w:autoSpaceDE w:val="0"/>
        <w:autoSpaceDN w:val="0"/>
        <w:adjustRightInd w:val="0"/>
        <w:spacing w:after="0"/>
        <w:rPr>
          <w:rFonts w:ascii="Times" w:hAnsi="Times" w:cs="TimesNewRomanPSMT"/>
          <w:szCs w:val="20"/>
        </w:rPr>
      </w:pPr>
      <w:proofErr w:type="gramStart"/>
      <w:r w:rsidRPr="0087549D">
        <w:rPr>
          <w:rFonts w:ascii="Times" w:hAnsi="Times" w:cs="TimesNewRomanPSMT"/>
          <w:szCs w:val="20"/>
        </w:rPr>
        <w:t>Edwards, D. N. 2004.</w:t>
      </w:r>
      <w:proofErr w:type="gramEnd"/>
      <w:r w:rsidRPr="0087549D">
        <w:rPr>
          <w:rFonts w:ascii="Times" w:hAnsi="Times" w:cs="TimesNewRomanPSMT"/>
          <w:szCs w:val="20"/>
        </w:rPr>
        <w:t xml:space="preserve"> </w:t>
      </w:r>
      <w:proofErr w:type="gramStart"/>
      <w:r w:rsidRPr="0087549D">
        <w:rPr>
          <w:rFonts w:ascii="Times" w:hAnsi="Times" w:cs="TimesNewRomanPSMT"/>
          <w:i/>
          <w:iCs/>
          <w:szCs w:val="20"/>
        </w:rPr>
        <w:t>The Nubian Past.</w:t>
      </w:r>
      <w:proofErr w:type="gramEnd"/>
      <w:r w:rsidRPr="0087549D">
        <w:rPr>
          <w:rFonts w:ascii="Times" w:hAnsi="Times" w:cs="TimesNewRomanPSMT"/>
          <w:i/>
          <w:iCs/>
          <w:szCs w:val="20"/>
        </w:rPr>
        <w:t xml:space="preserve"> </w:t>
      </w:r>
      <w:r w:rsidRPr="0087549D">
        <w:rPr>
          <w:rFonts w:ascii="Times" w:hAnsi="Times" w:cs="TimesNewRomanPSMT"/>
          <w:szCs w:val="20"/>
        </w:rPr>
        <w:t>Pp. 112-181</w:t>
      </w:r>
    </w:p>
    <w:p w:rsidR="00872638" w:rsidRPr="0087549D" w:rsidRDefault="00872638" w:rsidP="00872638">
      <w:pPr>
        <w:widowControl w:val="0"/>
        <w:autoSpaceDE w:val="0"/>
        <w:autoSpaceDN w:val="0"/>
        <w:adjustRightInd w:val="0"/>
        <w:spacing w:after="0"/>
        <w:rPr>
          <w:rFonts w:ascii="Times" w:hAnsi="Times" w:cs="TimesNewRomanPSMT"/>
          <w:szCs w:val="20"/>
        </w:rPr>
      </w:pPr>
    </w:p>
    <w:p w:rsidR="00872638" w:rsidRPr="0087549D" w:rsidRDefault="00872638" w:rsidP="00872638">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Welsby</w:t>
      </w:r>
      <w:proofErr w:type="spellEnd"/>
      <w:r w:rsidRPr="0087549D">
        <w:rPr>
          <w:rFonts w:ascii="Times" w:hAnsi="Times" w:cs="TimesNewRomanPSMT"/>
          <w:szCs w:val="20"/>
        </w:rPr>
        <w:t xml:space="preserve"> 1996, Chapters 2-3, pp. 19-71, Chap. 7, Pp. 153-176</w:t>
      </w:r>
    </w:p>
    <w:p w:rsidR="00872638" w:rsidRPr="0087549D" w:rsidRDefault="00872638" w:rsidP="00872638">
      <w:pPr>
        <w:widowControl w:val="0"/>
        <w:autoSpaceDE w:val="0"/>
        <w:autoSpaceDN w:val="0"/>
        <w:adjustRightInd w:val="0"/>
        <w:spacing w:after="0"/>
        <w:rPr>
          <w:rFonts w:ascii="Times" w:hAnsi="Times" w:cs="TimesNewRomanPSMT"/>
          <w:szCs w:val="20"/>
        </w:rPr>
      </w:pPr>
    </w:p>
    <w:p w:rsidR="00A76C7B" w:rsidRPr="0087549D" w:rsidRDefault="00872638" w:rsidP="00872638">
      <w:pPr>
        <w:rPr>
          <w:rFonts w:ascii="Times" w:hAnsi="Times" w:cs="TimesNewRomanPSMT"/>
          <w:szCs w:val="20"/>
        </w:rPr>
      </w:pPr>
      <w:r w:rsidRPr="0087549D">
        <w:rPr>
          <w:rFonts w:ascii="Times" w:hAnsi="Times" w:cs="TimesNewRomanPSMT"/>
          <w:szCs w:val="20"/>
        </w:rPr>
        <w:t>Adams 1977, Chap. 11 “The Southward Course of Empire”, Pp. 294-332</w:t>
      </w:r>
    </w:p>
    <w:p w:rsidR="0008223F" w:rsidRDefault="00A76C7B" w:rsidP="0008223F">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Heidorn</w:t>
      </w:r>
      <w:proofErr w:type="spellEnd"/>
      <w:r w:rsidRPr="0087549D">
        <w:rPr>
          <w:rFonts w:ascii="Times" w:hAnsi="Times" w:cs="TimesNewRomanPSMT"/>
          <w:szCs w:val="20"/>
        </w:rPr>
        <w:t xml:space="preserve">, Lisa 1991. The </w:t>
      </w:r>
      <w:proofErr w:type="spellStart"/>
      <w:r w:rsidRPr="0087549D">
        <w:rPr>
          <w:rFonts w:ascii="Times" w:hAnsi="Times" w:cs="TimesNewRomanPSMT"/>
          <w:szCs w:val="20"/>
        </w:rPr>
        <w:t>Saite</w:t>
      </w:r>
      <w:proofErr w:type="spellEnd"/>
      <w:r w:rsidRPr="0087549D">
        <w:rPr>
          <w:rFonts w:ascii="Times" w:hAnsi="Times" w:cs="TimesNewRomanPSMT"/>
          <w:szCs w:val="20"/>
        </w:rPr>
        <w:t xml:space="preserve"> and Persian Period Forts at </w:t>
      </w:r>
      <w:proofErr w:type="spellStart"/>
      <w:r w:rsidRPr="0087549D">
        <w:rPr>
          <w:rFonts w:ascii="Times" w:hAnsi="Times" w:cs="TimesNewRomanPSMT"/>
          <w:szCs w:val="20"/>
        </w:rPr>
        <w:t>Dorginarti</w:t>
      </w:r>
      <w:proofErr w:type="spellEnd"/>
      <w:r w:rsidRPr="0087549D">
        <w:rPr>
          <w:rFonts w:ascii="Times" w:hAnsi="Times" w:cs="TimesNewRomanPSMT"/>
          <w:szCs w:val="20"/>
        </w:rPr>
        <w:t xml:space="preserve">, in </w:t>
      </w:r>
      <w:r w:rsidRPr="0087549D">
        <w:rPr>
          <w:rFonts w:ascii="Times" w:hAnsi="Times" w:cs="TimesNewRomanPSMT"/>
          <w:i/>
          <w:iCs/>
          <w:szCs w:val="20"/>
        </w:rPr>
        <w:t xml:space="preserve">Egypt and Africa </w:t>
      </w:r>
      <w:r w:rsidRPr="0087549D">
        <w:rPr>
          <w:rFonts w:ascii="Times" w:hAnsi="Times" w:cs="TimesNewRomanPSMT"/>
          <w:szCs w:val="20"/>
        </w:rPr>
        <w:t>(W. V. Davies</w:t>
      </w:r>
      <w:r w:rsidR="0008223F">
        <w:rPr>
          <w:rFonts w:ascii="Times" w:hAnsi="Times" w:cs="TimesNewRomanPSMT"/>
          <w:szCs w:val="20"/>
        </w:rPr>
        <w:t xml:space="preserve"> </w:t>
      </w:r>
      <w:r w:rsidRPr="0087549D">
        <w:rPr>
          <w:rFonts w:ascii="Times" w:hAnsi="Times" w:cs="TimesNewRomanPSMT"/>
          <w:szCs w:val="20"/>
        </w:rPr>
        <w:t>ed.). London: British Museum Press: Pp. 205-219</w:t>
      </w:r>
    </w:p>
    <w:p w:rsidR="00A76C7B" w:rsidRPr="0087549D" w:rsidRDefault="00A76C7B" w:rsidP="0008223F">
      <w:pPr>
        <w:widowControl w:val="0"/>
        <w:autoSpaceDE w:val="0"/>
        <w:autoSpaceDN w:val="0"/>
        <w:adjustRightInd w:val="0"/>
        <w:spacing w:after="0"/>
        <w:rPr>
          <w:rFonts w:ascii="Times" w:hAnsi="Times" w:cs="TimesNewRomanPSMT"/>
          <w:szCs w:val="20"/>
        </w:rPr>
      </w:pPr>
    </w:p>
    <w:p w:rsidR="00A76C7B" w:rsidRPr="0087549D" w:rsidRDefault="00A76C7B" w:rsidP="00A76C7B">
      <w:pPr>
        <w:rPr>
          <w:rFonts w:ascii="Times" w:hAnsi="Times" w:cs="TimesNewRomanPSMT"/>
          <w:szCs w:val="20"/>
        </w:rPr>
      </w:pPr>
      <w:proofErr w:type="spellStart"/>
      <w:r w:rsidRPr="0087549D">
        <w:rPr>
          <w:rFonts w:ascii="Times" w:hAnsi="Times" w:cs="TimesNewRomanPSMT"/>
          <w:szCs w:val="20"/>
        </w:rPr>
        <w:t>Török</w:t>
      </w:r>
      <w:proofErr w:type="spellEnd"/>
      <w:r w:rsidRPr="0087549D">
        <w:rPr>
          <w:rFonts w:ascii="Times" w:hAnsi="Times" w:cs="TimesNewRomanPSMT"/>
          <w:szCs w:val="20"/>
        </w:rPr>
        <w:t xml:space="preserve">, Laszlo 1997, </w:t>
      </w:r>
      <w:r w:rsidRPr="0087549D">
        <w:rPr>
          <w:rFonts w:ascii="Times" w:hAnsi="Times" w:cs="TimesNewRomanPSMT"/>
          <w:i/>
          <w:szCs w:val="20"/>
        </w:rPr>
        <w:t xml:space="preserve">The kingdom of </w:t>
      </w:r>
      <w:proofErr w:type="gramStart"/>
      <w:r w:rsidRPr="0087549D">
        <w:rPr>
          <w:rFonts w:ascii="Times" w:hAnsi="Times" w:cs="TimesNewRomanPSMT"/>
          <w:i/>
          <w:szCs w:val="20"/>
        </w:rPr>
        <w:t>Kush :</w:t>
      </w:r>
      <w:proofErr w:type="gramEnd"/>
      <w:r w:rsidRPr="0087549D">
        <w:rPr>
          <w:rFonts w:ascii="Times" w:hAnsi="Times" w:cs="TimesNewRomanPSMT"/>
          <w:i/>
          <w:szCs w:val="20"/>
        </w:rPr>
        <w:t xml:space="preserve"> handbook of the </w:t>
      </w:r>
      <w:proofErr w:type="spellStart"/>
      <w:r w:rsidRPr="0087549D">
        <w:rPr>
          <w:rFonts w:ascii="Times" w:hAnsi="Times" w:cs="TimesNewRomanPSMT"/>
          <w:i/>
          <w:szCs w:val="20"/>
        </w:rPr>
        <w:t>Napatan-Meroitic</w:t>
      </w:r>
      <w:proofErr w:type="spellEnd"/>
      <w:r w:rsidRPr="0087549D">
        <w:rPr>
          <w:rFonts w:ascii="Times" w:hAnsi="Times" w:cs="TimesNewRomanPSMT"/>
          <w:i/>
          <w:szCs w:val="20"/>
        </w:rPr>
        <w:t xml:space="preserve"> civilization, </w:t>
      </w:r>
      <w:r w:rsidRPr="0087549D">
        <w:rPr>
          <w:rFonts w:ascii="Times" w:hAnsi="Times" w:cs="TimesNewRomanPSMT"/>
          <w:szCs w:val="20"/>
        </w:rPr>
        <w:t>pp. 342-424; 488-499</w:t>
      </w:r>
    </w:p>
    <w:p w:rsidR="00A76C7B" w:rsidRPr="0087549D" w:rsidRDefault="00A76C7B" w:rsidP="00A76C7B">
      <w:pPr>
        <w:rPr>
          <w:rFonts w:ascii="Times" w:hAnsi="Times" w:cs="TimesNewRomanPSMT"/>
          <w:i/>
          <w:iCs/>
          <w:szCs w:val="20"/>
        </w:rPr>
      </w:pPr>
      <w:proofErr w:type="gramStart"/>
      <w:r w:rsidRPr="0087549D">
        <w:rPr>
          <w:rFonts w:ascii="Times" w:hAnsi="Times" w:cs="TimesNewRomanPSMT"/>
          <w:szCs w:val="20"/>
        </w:rPr>
        <w:t>Williams, B. B. 1990.</w:t>
      </w:r>
      <w:proofErr w:type="gramEnd"/>
      <w:r w:rsidRPr="0087549D">
        <w:rPr>
          <w:rFonts w:ascii="Times" w:hAnsi="Times" w:cs="TimesNewRomanPSMT"/>
          <w:szCs w:val="20"/>
        </w:rPr>
        <w:t xml:space="preserve"> </w:t>
      </w:r>
      <w:r w:rsidRPr="0087549D">
        <w:rPr>
          <w:rFonts w:ascii="Times" w:hAnsi="Times" w:cs="TimesNewRomanPSMT"/>
          <w:i/>
          <w:iCs/>
          <w:szCs w:val="20"/>
        </w:rPr>
        <w:t xml:space="preserve">Twenty-fifth dynasty and </w:t>
      </w:r>
      <w:proofErr w:type="spellStart"/>
      <w:r w:rsidRPr="0087549D">
        <w:rPr>
          <w:rFonts w:ascii="Times" w:hAnsi="Times" w:cs="TimesNewRomanPSMT"/>
          <w:i/>
          <w:iCs/>
          <w:szCs w:val="20"/>
        </w:rPr>
        <w:t>Napatan</w:t>
      </w:r>
      <w:proofErr w:type="spellEnd"/>
      <w:r w:rsidRPr="0087549D">
        <w:rPr>
          <w:rFonts w:ascii="Times" w:hAnsi="Times" w:cs="TimesNewRomanPSMT"/>
          <w:i/>
          <w:iCs/>
          <w:szCs w:val="20"/>
        </w:rPr>
        <w:t xml:space="preserve"> remains at </w:t>
      </w:r>
      <w:proofErr w:type="spellStart"/>
      <w:proofErr w:type="gramStart"/>
      <w:r w:rsidRPr="0087549D">
        <w:rPr>
          <w:rFonts w:ascii="Times" w:hAnsi="Times" w:cs="TimesNewRomanPSMT"/>
          <w:i/>
          <w:iCs/>
          <w:szCs w:val="20"/>
        </w:rPr>
        <w:t>Qustul</w:t>
      </w:r>
      <w:proofErr w:type="spellEnd"/>
      <w:r w:rsidRPr="0087549D">
        <w:rPr>
          <w:rFonts w:ascii="Times" w:hAnsi="Times" w:cs="TimesNewRomanPSMT"/>
          <w:i/>
          <w:iCs/>
          <w:szCs w:val="20"/>
        </w:rPr>
        <w:t xml:space="preserve"> :</w:t>
      </w:r>
      <w:proofErr w:type="gramEnd"/>
      <w:r w:rsidRPr="0087549D">
        <w:rPr>
          <w:rFonts w:ascii="Times" w:hAnsi="Times" w:cs="TimesNewRomanPSMT"/>
          <w:i/>
          <w:iCs/>
          <w:szCs w:val="20"/>
        </w:rPr>
        <w:t xml:space="preserve"> cemeteries W and V.</w:t>
      </w:r>
    </w:p>
    <w:p w:rsidR="0008223F" w:rsidRDefault="00A76C7B" w:rsidP="0008223F">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Adams, William Y. 1981. “Ecology and Economy in the Empire of Kush”, </w:t>
      </w:r>
      <w:proofErr w:type="spellStart"/>
      <w:r w:rsidRPr="0087549D">
        <w:rPr>
          <w:rFonts w:ascii="Times" w:hAnsi="Times" w:cs="TimesNewRomanPSMT"/>
          <w:i/>
          <w:iCs/>
          <w:szCs w:val="20"/>
        </w:rPr>
        <w:t>Zeitschrift</w:t>
      </w:r>
      <w:proofErr w:type="spellEnd"/>
      <w:r w:rsidRPr="0087549D">
        <w:rPr>
          <w:rFonts w:ascii="Times" w:hAnsi="Times" w:cs="TimesNewRomanPSMT"/>
          <w:i/>
          <w:iCs/>
          <w:szCs w:val="20"/>
        </w:rPr>
        <w:t xml:space="preserve"> fur </w:t>
      </w:r>
      <w:proofErr w:type="spellStart"/>
      <w:r w:rsidRPr="0087549D">
        <w:rPr>
          <w:rFonts w:ascii="Times" w:hAnsi="Times" w:cs="TimesNewRomanPSMT"/>
          <w:i/>
          <w:iCs/>
          <w:szCs w:val="20"/>
        </w:rPr>
        <w:t>Aegyptische</w:t>
      </w:r>
      <w:proofErr w:type="spellEnd"/>
      <w:r w:rsidR="0008223F">
        <w:rPr>
          <w:rFonts w:ascii="Times" w:hAnsi="Times" w:cs="TimesNewRomanPSMT"/>
          <w:i/>
          <w:iCs/>
          <w:szCs w:val="20"/>
        </w:rPr>
        <w:t xml:space="preserve"> </w:t>
      </w:r>
      <w:proofErr w:type="spellStart"/>
      <w:r w:rsidRPr="0087549D">
        <w:rPr>
          <w:rFonts w:ascii="Times" w:hAnsi="Times" w:cs="TimesNewRomanPSMT"/>
          <w:i/>
          <w:iCs/>
          <w:szCs w:val="20"/>
        </w:rPr>
        <w:t>Sprache</w:t>
      </w:r>
      <w:proofErr w:type="spellEnd"/>
      <w:r w:rsidRPr="0087549D">
        <w:rPr>
          <w:rFonts w:ascii="Times" w:hAnsi="Times" w:cs="TimesNewRomanPSMT"/>
          <w:i/>
          <w:iCs/>
          <w:szCs w:val="20"/>
        </w:rPr>
        <w:t xml:space="preserve"> und </w:t>
      </w:r>
      <w:proofErr w:type="spellStart"/>
      <w:r w:rsidRPr="0087549D">
        <w:rPr>
          <w:rFonts w:ascii="Times" w:hAnsi="Times" w:cs="TimesNewRomanPSMT"/>
          <w:i/>
          <w:iCs/>
          <w:szCs w:val="20"/>
        </w:rPr>
        <w:t>Alterumskunde</w:t>
      </w:r>
      <w:proofErr w:type="spellEnd"/>
      <w:r w:rsidRPr="0087549D">
        <w:rPr>
          <w:rFonts w:ascii="Times" w:hAnsi="Times" w:cs="TimesNewRomanPSMT"/>
          <w:i/>
          <w:iCs/>
          <w:szCs w:val="20"/>
        </w:rPr>
        <w:t xml:space="preserve"> </w:t>
      </w:r>
      <w:r w:rsidRPr="0087549D">
        <w:rPr>
          <w:rFonts w:ascii="Times" w:hAnsi="Times" w:cs="TimesNewRomanPSMT"/>
          <w:szCs w:val="20"/>
        </w:rPr>
        <w:t>108: 1-11</w:t>
      </w:r>
    </w:p>
    <w:p w:rsidR="00A76C7B" w:rsidRPr="0008223F" w:rsidRDefault="00A76C7B" w:rsidP="0008223F">
      <w:pPr>
        <w:widowControl w:val="0"/>
        <w:autoSpaceDE w:val="0"/>
        <w:autoSpaceDN w:val="0"/>
        <w:adjustRightInd w:val="0"/>
        <w:spacing w:after="0"/>
        <w:rPr>
          <w:rFonts w:ascii="Times" w:hAnsi="Times" w:cs="TimesNewRomanPSMT"/>
          <w:i/>
          <w:iCs/>
          <w:szCs w:val="20"/>
        </w:rPr>
      </w:pPr>
    </w:p>
    <w:p w:rsidR="0008223F" w:rsidRDefault="00A76C7B" w:rsidP="0008223F">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Török</w:t>
      </w:r>
      <w:proofErr w:type="spellEnd"/>
      <w:r w:rsidRPr="0087549D">
        <w:rPr>
          <w:rFonts w:ascii="Times" w:hAnsi="Times" w:cs="TimesNewRomanPSMT"/>
          <w:szCs w:val="20"/>
        </w:rPr>
        <w:t xml:space="preserve">, Laszlo 1984. “Economy and Empire in Kush: A Review of the Written Evidence”, </w:t>
      </w:r>
      <w:proofErr w:type="spellStart"/>
      <w:r w:rsidRPr="0087549D">
        <w:rPr>
          <w:rFonts w:ascii="Times" w:hAnsi="Times" w:cs="TimesNewRomanPSMT"/>
          <w:i/>
          <w:iCs/>
          <w:szCs w:val="20"/>
        </w:rPr>
        <w:t>Zeitschrift</w:t>
      </w:r>
      <w:proofErr w:type="spellEnd"/>
      <w:r w:rsidRPr="0087549D">
        <w:rPr>
          <w:rFonts w:ascii="Times" w:hAnsi="Times" w:cs="TimesNewRomanPSMT"/>
          <w:i/>
          <w:iCs/>
          <w:szCs w:val="20"/>
        </w:rPr>
        <w:t xml:space="preserve"> fur</w:t>
      </w:r>
      <w:r w:rsidR="0008223F">
        <w:rPr>
          <w:rFonts w:ascii="Times" w:hAnsi="Times" w:cs="TimesNewRomanPSMT"/>
          <w:i/>
          <w:iCs/>
          <w:szCs w:val="20"/>
        </w:rPr>
        <w:t xml:space="preserve"> </w:t>
      </w:r>
      <w:proofErr w:type="spellStart"/>
      <w:r w:rsidRPr="0087549D">
        <w:rPr>
          <w:rFonts w:ascii="Times" w:hAnsi="Times" w:cs="TimesNewRomanPSMT"/>
          <w:i/>
          <w:iCs/>
          <w:szCs w:val="20"/>
        </w:rPr>
        <w:t>Aegyptische</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Sprache</w:t>
      </w:r>
      <w:proofErr w:type="spellEnd"/>
      <w:r w:rsidRPr="0087549D">
        <w:rPr>
          <w:rFonts w:ascii="Times" w:hAnsi="Times" w:cs="TimesNewRomanPSMT"/>
          <w:i/>
          <w:iCs/>
          <w:szCs w:val="20"/>
        </w:rPr>
        <w:t xml:space="preserve"> und </w:t>
      </w:r>
      <w:proofErr w:type="spellStart"/>
      <w:r w:rsidRPr="0087549D">
        <w:rPr>
          <w:rFonts w:ascii="Times" w:hAnsi="Times" w:cs="TimesNewRomanPSMT"/>
          <w:i/>
          <w:iCs/>
          <w:szCs w:val="20"/>
        </w:rPr>
        <w:t>Alterumskunde</w:t>
      </w:r>
      <w:proofErr w:type="spellEnd"/>
      <w:r w:rsidRPr="0087549D">
        <w:rPr>
          <w:rFonts w:ascii="Times" w:hAnsi="Times" w:cs="TimesNewRomanPSMT"/>
          <w:i/>
          <w:iCs/>
          <w:szCs w:val="20"/>
        </w:rPr>
        <w:t xml:space="preserve"> </w:t>
      </w:r>
      <w:r w:rsidRPr="0087549D">
        <w:rPr>
          <w:rFonts w:ascii="Times" w:hAnsi="Times" w:cs="TimesNewRomanPSMT"/>
          <w:szCs w:val="20"/>
        </w:rPr>
        <w:t>111: 45-69</w:t>
      </w:r>
    </w:p>
    <w:p w:rsidR="00A76C7B" w:rsidRPr="0008223F" w:rsidRDefault="00A76C7B" w:rsidP="0008223F">
      <w:pPr>
        <w:widowControl w:val="0"/>
        <w:autoSpaceDE w:val="0"/>
        <w:autoSpaceDN w:val="0"/>
        <w:adjustRightInd w:val="0"/>
        <w:spacing w:after="0"/>
        <w:rPr>
          <w:rFonts w:ascii="Times" w:hAnsi="Times" w:cs="TimesNewRomanPSMT"/>
          <w:i/>
          <w:iCs/>
          <w:szCs w:val="20"/>
        </w:rPr>
      </w:pPr>
    </w:p>
    <w:p w:rsidR="00A76C7B" w:rsidRPr="0087549D" w:rsidRDefault="00A76C7B" w:rsidP="00A76C7B">
      <w:pPr>
        <w:rPr>
          <w:rFonts w:ascii="Times" w:hAnsi="Times" w:cs="TimesNewRomanPSMT"/>
          <w:szCs w:val="20"/>
        </w:rPr>
      </w:pPr>
      <w:proofErr w:type="gramStart"/>
      <w:r w:rsidRPr="0087549D">
        <w:rPr>
          <w:rFonts w:ascii="Times" w:hAnsi="Times" w:cs="TimesNewRomanPSMT"/>
          <w:szCs w:val="20"/>
        </w:rPr>
        <w:t>Trigger, Bruce 1969.</w:t>
      </w:r>
      <w:proofErr w:type="gramEnd"/>
      <w:r w:rsidRPr="0087549D">
        <w:rPr>
          <w:rFonts w:ascii="Times" w:hAnsi="Times" w:cs="TimesNewRomanPSMT"/>
          <w:szCs w:val="20"/>
        </w:rPr>
        <w:t xml:space="preserve"> “The Myth of Meroe and the African Iron Age”, </w:t>
      </w:r>
      <w:r w:rsidRPr="0087549D">
        <w:rPr>
          <w:rFonts w:ascii="Times" w:hAnsi="Times" w:cs="TimesNewRomanPSMT"/>
          <w:i/>
          <w:iCs/>
          <w:szCs w:val="20"/>
        </w:rPr>
        <w:t xml:space="preserve">African Historical Studies </w:t>
      </w:r>
      <w:r w:rsidRPr="0087549D">
        <w:rPr>
          <w:rFonts w:ascii="Times" w:hAnsi="Times" w:cs="TimesNewRomanPSMT"/>
          <w:szCs w:val="20"/>
        </w:rPr>
        <w:t>2(1): 23-50</w:t>
      </w:r>
    </w:p>
    <w:p w:rsidR="008877C2" w:rsidRPr="0087549D" w:rsidRDefault="00A76C7B" w:rsidP="00A76C7B">
      <w:pPr>
        <w:rPr>
          <w:rFonts w:ascii="Times" w:hAnsi="Times" w:cs="TimesNewRomanPSMT"/>
          <w:szCs w:val="20"/>
        </w:rPr>
      </w:pPr>
      <w:r w:rsidRPr="0087549D">
        <w:rPr>
          <w:rFonts w:ascii="Times" w:hAnsi="Times" w:cs="TimesNewRomanPSMT"/>
          <w:szCs w:val="20"/>
        </w:rPr>
        <w:t xml:space="preserve">Edwards, David N. 1998. “Meroe and the Sudanic Kingdoms”, </w:t>
      </w:r>
      <w:r w:rsidRPr="0087549D">
        <w:rPr>
          <w:rFonts w:ascii="Times" w:hAnsi="Times" w:cs="TimesNewRomanPSMT"/>
          <w:i/>
          <w:iCs/>
          <w:szCs w:val="20"/>
        </w:rPr>
        <w:t xml:space="preserve">Journal of African History </w:t>
      </w:r>
      <w:r w:rsidRPr="0087549D">
        <w:rPr>
          <w:rFonts w:ascii="Times" w:hAnsi="Times" w:cs="TimesNewRomanPSMT"/>
          <w:szCs w:val="20"/>
        </w:rPr>
        <w:t>39: 175-193</w:t>
      </w:r>
    </w:p>
    <w:p w:rsidR="00A03033" w:rsidRPr="0087549D" w:rsidRDefault="00A03033" w:rsidP="00A76C7B">
      <w:pPr>
        <w:rPr>
          <w:rFonts w:ascii="Times" w:hAnsi="Times" w:cs="TimesNewRomanPS-BoldMT"/>
          <w:b/>
          <w:bCs/>
          <w:szCs w:val="28"/>
        </w:rPr>
      </w:pPr>
    </w:p>
    <w:p w:rsidR="00A03033" w:rsidRDefault="00A03033" w:rsidP="00B74CAB">
      <w:pPr>
        <w:rPr>
          <w:rFonts w:ascii="Times" w:hAnsi="Times" w:cs="TimesNewRomanPS-BoldMT"/>
          <w:b/>
          <w:bCs/>
          <w:szCs w:val="28"/>
        </w:rPr>
      </w:pPr>
      <w:r w:rsidRPr="0087549D">
        <w:rPr>
          <w:rFonts w:ascii="Times" w:hAnsi="Times" w:cs="TimesNewRomanPS-BoldMT"/>
          <w:b/>
          <w:bCs/>
          <w:szCs w:val="28"/>
        </w:rPr>
        <w:t>Week 10: Egypt, Nubia and Rome</w:t>
      </w:r>
    </w:p>
    <w:p w:rsidR="009C455B" w:rsidRDefault="009C455B" w:rsidP="00B74CAB">
      <w:pPr>
        <w:rPr>
          <w:rFonts w:ascii="Times" w:hAnsi="Times" w:cs="TimesNewRomanPS-BoldMT"/>
          <w:b/>
          <w:bCs/>
          <w:szCs w:val="28"/>
        </w:rPr>
      </w:pPr>
      <w:r>
        <w:rPr>
          <w:rFonts w:ascii="Times" w:hAnsi="Times" w:cs="TimesNewRomanPS-BoldMT"/>
          <w:b/>
          <w:bCs/>
          <w:szCs w:val="28"/>
        </w:rPr>
        <w:t xml:space="preserve">April </w:t>
      </w:r>
      <w:r w:rsidR="00984017">
        <w:rPr>
          <w:rFonts w:ascii="Times" w:hAnsi="Times" w:cs="TimesNewRomanPS-BoldMT"/>
          <w:b/>
          <w:bCs/>
          <w:szCs w:val="28"/>
        </w:rPr>
        <w:t>23</w:t>
      </w:r>
    </w:p>
    <w:p w:rsidR="009C455B" w:rsidRDefault="009C455B" w:rsidP="00B74CAB">
      <w:pPr>
        <w:rPr>
          <w:rFonts w:ascii="Times" w:hAnsi="Times" w:cs="TimesNewRomanPS-BoldMT"/>
          <w:b/>
          <w:bCs/>
          <w:szCs w:val="28"/>
        </w:rPr>
      </w:pPr>
      <w:r>
        <w:rPr>
          <w:rFonts w:ascii="Times" w:hAnsi="Times" w:cs="TimesNewRomanPS-BoldMT"/>
          <w:b/>
          <w:bCs/>
          <w:szCs w:val="28"/>
        </w:rPr>
        <w:t xml:space="preserve">Tim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9C455B" w:rsidRPr="0087549D" w:rsidRDefault="009C455B" w:rsidP="00B74CAB">
      <w:pPr>
        <w:rPr>
          <w:rFonts w:ascii="Times" w:hAnsi="Times" w:cs="TimesNewRomanPS-BoldMT"/>
          <w:b/>
          <w:bCs/>
          <w:szCs w:val="28"/>
        </w:rPr>
      </w:pPr>
      <w:r>
        <w:rPr>
          <w:rFonts w:ascii="Times" w:hAnsi="Times" w:cs="TimesNewRomanPS-BoldMT"/>
          <w:b/>
          <w:bCs/>
          <w:szCs w:val="28"/>
        </w:rPr>
        <w:t xml:space="preserve">Julia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5D79A2" w:rsidRPr="0087549D" w:rsidRDefault="005D79A2" w:rsidP="00B74CAB">
      <w:pPr>
        <w:rPr>
          <w:rFonts w:ascii="Times" w:hAnsi="Times" w:cs="TimesNewRomanPS-BoldMT"/>
          <w:bCs/>
          <w:szCs w:val="28"/>
        </w:rPr>
      </w:pPr>
      <w:r w:rsidRPr="0087549D">
        <w:rPr>
          <w:rFonts w:ascii="Times" w:hAnsi="Times" w:cs="TimesNewRomanPS-BoldMT"/>
          <w:bCs/>
          <w:szCs w:val="28"/>
        </w:rPr>
        <w:t xml:space="preserve">Jackson, Robert, </w:t>
      </w:r>
      <w:r w:rsidRPr="0087549D">
        <w:rPr>
          <w:rFonts w:ascii="Times" w:hAnsi="Times" w:cs="TimesNewRomanPS-BoldMT"/>
          <w:bCs/>
          <w:i/>
          <w:szCs w:val="28"/>
        </w:rPr>
        <w:t>At Empire’s Edge: Exploring Rome’s Egyptian Frontier</w:t>
      </w:r>
      <w:r w:rsidRPr="0087549D">
        <w:rPr>
          <w:rFonts w:ascii="Times" w:hAnsi="Times" w:cs="TimesNewRomanPS-BoldMT"/>
          <w:bCs/>
          <w:szCs w:val="28"/>
        </w:rPr>
        <w:t>, 1-260</w:t>
      </w:r>
    </w:p>
    <w:p w:rsidR="003E19EB" w:rsidRPr="0087549D" w:rsidRDefault="005D79A2" w:rsidP="00B74CAB">
      <w:pPr>
        <w:rPr>
          <w:rStyle w:val="Strong"/>
        </w:rPr>
      </w:pPr>
      <w:proofErr w:type="spellStart"/>
      <w:r w:rsidRPr="0087549D">
        <w:rPr>
          <w:rFonts w:ascii="Times" w:hAnsi="Times"/>
        </w:rPr>
        <w:t>Maxfield</w:t>
      </w:r>
      <w:proofErr w:type="spellEnd"/>
      <w:r w:rsidRPr="0087549D">
        <w:rPr>
          <w:rFonts w:ascii="Times" w:hAnsi="Times"/>
        </w:rPr>
        <w:t>, V. and D. Peacock “</w:t>
      </w:r>
      <w:r w:rsidRPr="0087549D">
        <w:rPr>
          <w:rStyle w:val="Strong"/>
          <w:rFonts w:ascii="Times" w:hAnsi="Times"/>
          <w:b w:val="0"/>
        </w:rPr>
        <w:t>The</w:t>
      </w:r>
      <w:r w:rsidRPr="0087549D">
        <w:rPr>
          <w:rFonts w:ascii="Times" w:hAnsi="Times"/>
        </w:rPr>
        <w:t xml:space="preserve"> Archaeology of an Industrial Landscape: An Interim Report </w:t>
      </w:r>
      <w:r w:rsidRPr="0087549D">
        <w:rPr>
          <w:rStyle w:val="Strong"/>
          <w:rFonts w:ascii="Times" w:hAnsi="Times"/>
          <w:b w:val="0"/>
        </w:rPr>
        <w:t>on</w:t>
      </w:r>
      <w:r w:rsidRPr="0087549D">
        <w:rPr>
          <w:rFonts w:ascii="Times" w:hAnsi="Times"/>
          <w:b/>
        </w:rPr>
        <w:t xml:space="preserve"> </w:t>
      </w:r>
      <w:r w:rsidRPr="0087549D">
        <w:rPr>
          <w:rStyle w:val="Strong"/>
          <w:rFonts w:ascii="Times" w:hAnsi="Times"/>
          <w:b w:val="0"/>
        </w:rPr>
        <w:t>the</w:t>
      </w:r>
      <w:r w:rsidRPr="0087549D">
        <w:rPr>
          <w:rFonts w:ascii="Times" w:hAnsi="Times"/>
        </w:rPr>
        <w:t xml:space="preserve"> Work of </w:t>
      </w:r>
      <w:r w:rsidRPr="0087549D">
        <w:rPr>
          <w:rStyle w:val="Strong"/>
          <w:rFonts w:ascii="Times" w:hAnsi="Times"/>
        </w:rPr>
        <w:t>the</w:t>
      </w:r>
      <w:r w:rsidRPr="0087549D">
        <w:rPr>
          <w:rFonts w:ascii="Times" w:hAnsi="Times"/>
        </w:rPr>
        <w:t xml:space="preserve"> Imperial Quarries (Mons </w:t>
      </w:r>
      <w:proofErr w:type="spellStart"/>
      <w:r w:rsidRPr="0087549D">
        <w:rPr>
          <w:rFonts w:ascii="Times" w:hAnsi="Times"/>
        </w:rPr>
        <w:t>Porphyrites</w:t>
      </w:r>
      <w:proofErr w:type="spellEnd"/>
      <w:r w:rsidRPr="0087549D">
        <w:rPr>
          <w:rFonts w:ascii="Times" w:hAnsi="Times"/>
        </w:rPr>
        <w:t xml:space="preserve">) Project” in Oleg </w:t>
      </w:r>
      <w:proofErr w:type="spellStart"/>
      <w:r w:rsidRPr="0087549D">
        <w:rPr>
          <w:rFonts w:ascii="Times" w:hAnsi="Times"/>
        </w:rPr>
        <w:t>Kaper</w:t>
      </w:r>
      <w:proofErr w:type="spellEnd"/>
      <w:r w:rsidRPr="0087549D">
        <w:rPr>
          <w:rFonts w:ascii="Times" w:hAnsi="Times"/>
        </w:rPr>
        <w:t xml:space="preserve"> (ed.) </w:t>
      </w:r>
      <w:r w:rsidRPr="0087549D">
        <w:rPr>
          <w:rStyle w:val="Strong"/>
          <w:rFonts w:ascii="Times" w:hAnsi="Times"/>
          <w:b w:val="0"/>
        </w:rPr>
        <w:t xml:space="preserve">Life on the </w:t>
      </w:r>
      <w:proofErr w:type="gramStart"/>
      <w:r w:rsidRPr="0087549D">
        <w:rPr>
          <w:rStyle w:val="Strong"/>
          <w:rFonts w:ascii="Times" w:hAnsi="Times"/>
          <w:b w:val="0"/>
        </w:rPr>
        <w:t>fringe :</w:t>
      </w:r>
      <w:proofErr w:type="gramEnd"/>
      <w:r w:rsidRPr="0087549D">
        <w:rPr>
          <w:rStyle w:val="Strong"/>
          <w:rFonts w:ascii="Times" w:hAnsi="Times"/>
          <w:b w:val="0"/>
        </w:rPr>
        <w:t xml:space="preserve"> living in the Southern Egyptian deserts during the Roman and early-Byzantine periods : proceedings of a colloquium held on the occasion of the 25th anniversary of the Netherlands Institute of Archaeology and Arabic Studies in Cairo, 9-12 December 1996, pp. 181-96</w:t>
      </w:r>
    </w:p>
    <w:p w:rsidR="003E19EB" w:rsidRPr="0087549D" w:rsidRDefault="003E19EB" w:rsidP="00B74CAB">
      <w:pPr>
        <w:rPr>
          <w:rStyle w:val="Strong"/>
        </w:rPr>
      </w:pPr>
      <w:r w:rsidRPr="0087549D">
        <w:rPr>
          <w:rStyle w:val="Strong"/>
          <w:rFonts w:ascii="Times" w:hAnsi="Times"/>
          <w:b w:val="0"/>
        </w:rPr>
        <w:t xml:space="preserve">Skeat, T. C. “A Letter from the King of the </w:t>
      </w:r>
      <w:proofErr w:type="spellStart"/>
      <w:r w:rsidRPr="0087549D">
        <w:rPr>
          <w:rStyle w:val="Strong"/>
          <w:rFonts w:ascii="Times" w:hAnsi="Times"/>
          <w:b w:val="0"/>
        </w:rPr>
        <w:t>Blemmyes</w:t>
      </w:r>
      <w:proofErr w:type="spellEnd"/>
      <w:r w:rsidRPr="0087549D">
        <w:rPr>
          <w:rStyle w:val="Strong"/>
          <w:rFonts w:ascii="Times" w:hAnsi="Times"/>
          <w:b w:val="0"/>
        </w:rPr>
        <w:t xml:space="preserve"> to the King of the </w:t>
      </w:r>
      <w:proofErr w:type="spellStart"/>
      <w:r w:rsidRPr="0087549D">
        <w:rPr>
          <w:rStyle w:val="Strong"/>
          <w:rFonts w:ascii="Times" w:hAnsi="Times"/>
          <w:b w:val="0"/>
        </w:rPr>
        <w:t>Noubades</w:t>
      </w:r>
      <w:proofErr w:type="spellEnd"/>
      <w:r w:rsidRPr="0087549D">
        <w:rPr>
          <w:rStyle w:val="Strong"/>
          <w:rFonts w:ascii="Times" w:hAnsi="Times"/>
          <w:b w:val="0"/>
        </w:rPr>
        <w:t xml:space="preserve">” </w:t>
      </w:r>
      <w:r w:rsidRPr="0087549D">
        <w:rPr>
          <w:rStyle w:val="Strong"/>
          <w:rFonts w:ascii="Times" w:hAnsi="Times"/>
          <w:b w:val="0"/>
          <w:i/>
        </w:rPr>
        <w:t>J</w:t>
      </w:r>
      <w:r w:rsidR="00026DF1" w:rsidRPr="0087549D">
        <w:rPr>
          <w:rStyle w:val="Strong"/>
          <w:rFonts w:ascii="Times" w:hAnsi="Times"/>
          <w:b w:val="0"/>
          <w:i/>
        </w:rPr>
        <w:t xml:space="preserve">ournal of </w:t>
      </w:r>
      <w:r w:rsidRPr="0087549D">
        <w:rPr>
          <w:rStyle w:val="Strong"/>
          <w:rFonts w:ascii="Times" w:hAnsi="Times"/>
          <w:b w:val="0"/>
          <w:i/>
        </w:rPr>
        <w:t>E</w:t>
      </w:r>
      <w:r w:rsidR="00026DF1" w:rsidRPr="0087549D">
        <w:rPr>
          <w:rStyle w:val="Strong"/>
          <w:rFonts w:ascii="Times" w:hAnsi="Times"/>
          <w:b w:val="0"/>
          <w:i/>
        </w:rPr>
        <w:t xml:space="preserve">gyptian </w:t>
      </w:r>
      <w:r w:rsidRPr="0087549D">
        <w:rPr>
          <w:rStyle w:val="Strong"/>
          <w:rFonts w:ascii="Times" w:hAnsi="Times"/>
          <w:b w:val="0"/>
          <w:i/>
        </w:rPr>
        <w:t>A</w:t>
      </w:r>
      <w:r w:rsidR="00026DF1" w:rsidRPr="0087549D">
        <w:rPr>
          <w:rStyle w:val="Strong"/>
          <w:rFonts w:ascii="Times" w:hAnsi="Times"/>
          <w:b w:val="0"/>
          <w:i/>
        </w:rPr>
        <w:t>rchaeology</w:t>
      </w:r>
      <w:r w:rsidRPr="0087549D">
        <w:rPr>
          <w:rStyle w:val="Strong"/>
          <w:rFonts w:ascii="Times" w:hAnsi="Times"/>
          <w:b w:val="0"/>
        </w:rPr>
        <w:t xml:space="preserve"> </w:t>
      </w:r>
      <w:r w:rsidR="00026DF1" w:rsidRPr="0087549D">
        <w:rPr>
          <w:rStyle w:val="Strong"/>
          <w:rFonts w:ascii="Times" w:hAnsi="Times"/>
          <w:b w:val="0"/>
        </w:rPr>
        <w:t>6</w:t>
      </w:r>
      <w:r w:rsidRPr="0087549D">
        <w:rPr>
          <w:rStyle w:val="Strong"/>
          <w:rFonts w:ascii="Times" w:hAnsi="Times"/>
          <w:b w:val="0"/>
        </w:rPr>
        <w:t>3 (19</w:t>
      </w:r>
      <w:r w:rsidR="00026DF1" w:rsidRPr="0087549D">
        <w:rPr>
          <w:rStyle w:val="Strong"/>
          <w:rFonts w:ascii="Times" w:hAnsi="Times"/>
          <w:b w:val="0"/>
        </w:rPr>
        <w:t>7</w:t>
      </w:r>
      <w:r w:rsidRPr="0087549D">
        <w:rPr>
          <w:rStyle w:val="Strong"/>
          <w:rFonts w:ascii="Times" w:hAnsi="Times"/>
          <w:b w:val="0"/>
        </w:rPr>
        <w:t>7)</w:t>
      </w:r>
      <w:r w:rsidR="00026DF1" w:rsidRPr="0087549D">
        <w:rPr>
          <w:rStyle w:val="Strong"/>
          <w:rFonts w:ascii="Times" w:hAnsi="Times"/>
          <w:b w:val="0"/>
        </w:rPr>
        <w:t>, 159-70</w:t>
      </w:r>
    </w:p>
    <w:p w:rsidR="005D79A2" w:rsidRPr="0087549D" w:rsidRDefault="003E19EB" w:rsidP="00B74CAB">
      <w:pPr>
        <w:rPr>
          <w:rStyle w:val="Strong"/>
        </w:rPr>
      </w:pPr>
      <w:proofErr w:type="spellStart"/>
      <w:r w:rsidRPr="0087549D">
        <w:rPr>
          <w:rStyle w:val="Strong"/>
          <w:rFonts w:ascii="Times" w:hAnsi="Times"/>
          <w:b w:val="0"/>
        </w:rPr>
        <w:t>Shinnie</w:t>
      </w:r>
      <w:proofErr w:type="spellEnd"/>
      <w:r w:rsidRPr="0087549D">
        <w:rPr>
          <w:rStyle w:val="Strong"/>
          <w:rFonts w:ascii="Times" w:hAnsi="Times"/>
          <w:b w:val="0"/>
        </w:rPr>
        <w:t xml:space="preserve">, P. L. and R. J. Bradley “The Murals from the Augustus Temple, Meroe” in </w:t>
      </w:r>
      <w:r w:rsidRPr="0087549D">
        <w:rPr>
          <w:rStyle w:val="Strong"/>
          <w:rFonts w:ascii="Times" w:hAnsi="Times"/>
          <w:b w:val="0"/>
          <w:i/>
        </w:rPr>
        <w:t>Studies in Ancient Egypt: The Aegean and the Sudan</w:t>
      </w:r>
      <w:r w:rsidRPr="0087549D">
        <w:rPr>
          <w:rStyle w:val="Strong"/>
          <w:rFonts w:ascii="Times" w:hAnsi="Times"/>
          <w:b w:val="0"/>
        </w:rPr>
        <w:t xml:space="preserve"> W. K. Simpson and W. M. Davies, eds.</w:t>
      </w:r>
      <w:r w:rsidR="00026DF1" w:rsidRPr="0087549D">
        <w:rPr>
          <w:rStyle w:val="Strong"/>
          <w:rFonts w:ascii="Times" w:hAnsi="Times"/>
          <w:b w:val="0"/>
        </w:rPr>
        <w:t xml:space="preserve"> 167-72</w:t>
      </w:r>
    </w:p>
    <w:p w:rsidR="003E19EB" w:rsidRPr="0087549D" w:rsidRDefault="005D79A2" w:rsidP="00B74CAB">
      <w:pPr>
        <w:rPr>
          <w:rStyle w:val="Strong"/>
        </w:rPr>
      </w:pPr>
      <w:proofErr w:type="spellStart"/>
      <w:r w:rsidRPr="0087549D">
        <w:rPr>
          <w:rStyle w:val="Strong"/>
          <w:rFonts w:ascii="Times" w:hAnsi="Times"/>
          <w:b w:val="0"/>
        </w:rPr>
        <w:t>Updegraff</w:t>
      </w:r>
      <w:proofErr w:type="spellEnd"/>
      <w:r w:rsidRPr="0087549D">
        <w:rPr>
          <w:rStyle w:val="Strong"/>
          <w:rFonts w:ascii="Times" w:hAnsi="Times"/>
          <w:b w:val="0"/>
        </w:rPr>
        <w:t xml:space="preserve">, R. “The </w:t>
      </w:r>
      <w:proofErr w:type="spellStart"/>
      <w:r w:rsidRPr="0087549D">
        <w:rPr>
          <w:rStyle w:val="Strong"/>
          <w:rFonts w:ascii="Times" w:hAnsi="Times"/>
          <w:b w:val="0"/>
        </w:rPr>
        <w:t>Blemmyes</w:t>
      </w:r>
      <w:proofErr w:type="spellEnd"/>
      <w:r w:rsidRPr="0087549D">
        <w:rPr>
          <w:rStyle w:val="Strong"/>
          <w:rFonts w:ascii="Times" w:hAnsi="Times"/>
          <w:b w:val="0"/>
        </w:rPr>
        <w:t xml:space="preserve"> I: The Rise of the </w:t>
      </w:r>
      <w:proofErr w:type="spellStart"/>
      <w:r w:rsidRPr="0087549D">
        <w:rPr>
          <w:rStyle w:val="Strong"/>
          <w:rFonts w:ascii="Times" w:hAnsi="Times"/>
          <w:b w:val="0"/>
        </w:rPr>
        <w:t>Blemmyes</w:t>
      </w:r>
      <w:proofErr w:type="spellEnd"/>
      <w:r w:rsidRPr="0087549D">
        <w:rPr>
          <w:rStyle w:val="Strong"/>
          <w:rFonts w:ascii="Times" w:hAnsi="Times"/>
          <w:b w:val="0"/>
        </w:rPr>
        <w:t xml:space="preserve"> and the Roman </w:t>
      </w:r>
      <w:proofErr w:type="spellStart"/>
      <w:r w:rsidRPr="0087549D">
        <w:rPr>
          <w:rStyle w:val="Strong"/>
          <w:rFonts w:ascii="Times" w:hAnsi="Times"/>
          <w:b w:val="0"/>
        </w:rPr>
        <w:t>Withdrawl</w:t>
      </w:r>
      <w:proofErr w:type="spellEnd"/>
      <w:r w:rsidRPr="0087549D">
        <w:rPr>
          <w:rStyle w:val="Strong"/>
          <w:rFonts w:ascii="Times" w:hAnsi="Times"/>
          <w:b w:val="0"/>
        </w:rPr>
        <w:t xml:space="preserve"> from </w:t>
      </w:r>
      <w:proofErr w:type="spellStart"/>
      <w:r w:rsidRPr="0087549D">
        <w:rPr>
          <w:rStyle w:val="Strong"/>
          <w:rFonts w:ascii="Times" w:hAnsi="Times"/>
          <w:b w:val="0"/>
        </w:rPr>
        <w:t>Nubia</w:t>
      </w:r>
      <w:proofErr w:type="spellEnd"/>
      <w:r w:rsidRPr="0087549D">
        <w:rPr>
          <w:rStyle w:val="Strong"/>
          <w:rFonts w:ascii="Times" w:hAnsi="Times"/>
          <w:b w:val="0"/>
        </w:rPr>
        <w:t xml:space="preserve"> under Diocletian.” </w:t>
      </w:r>
      <w:proofErr w:type="spellStart"/>
      <w:r w:rsidRPr="0087549D">
        <w:rPr>
          <w:rStyle w:val="Strong"/>
          <w:rFonts w:ascii="Times" w:hAnsi="Times"/>
          <w:b w:val="0"/>
          <w:i/>
        </w:rPr>
        <w:t>A</w:t>
      </w:r>
      <w:r w:rsidR="00026DF1" w:rsidRPr="0087549D">
        <w:rPr>
          <w:rStyle w:val="Strong"/>
          <w:rFonts w:ascii="Times" w:hAnsi="Times"/>
          <w:b w:val="0"/>
          <w:i/>
        </w:rPr>
        <w:t>ufstieg</w:t>
      </w:r>
      <w:proofErr w:type="spellEnd"/>
      <w:r w:rsidR="00026DF1" w:rsidRPr="0087549D">
        <w:rPr>
          <w:rStyle w:val="Strong"/>
          <w:rFonts w:ascii="Times" w:hAnsi="Times"/>
          <w:b w:val="0"/>
          <w:i/>
        </w:rPr>
        <w:t xml:space="preserve"> und </w:t>
      </w:r>
      <w:proofErr w:type="spellStart"/>
      <w:r w:rsidRPr="0087549D">
        <w:rPr>
          <w:rStyle w:val="Strong"/>
          <w:rFonts w:ascii="Times" w:hAnsi="Times"/>
          <w:b w:val="0"/>
          <w:i/>
        </w:rPr>
        <w:t>N</w:t>
      </w:r>
      <w:r w:rsidR="00026DF1" w:rsidRPr="0087549D">
        <w:rPr>
          <w:rStyle w:val="Strong"/>
          <w:rFonts w:ascii="Times" w:hAnsi="Times"/>
          <w:b w:val="0"/>
          <w:i/>
        </w:rPr>
        <w:t>iedergang</w:t>
      </w:r>
      <w:proofErr w:type="spellEnd"/>
      <w:r w:rsidR="00026DF1" w:rsidRPr="0087549D">
        <w:rPr>
          <w:rStyle w:val="Strong"/>
          <w:rFonts w:ascii="Times" w:hAnsi="Times"/>
          <w:b w:val="0"/>
          <w:i/>
        </w:rPr>
        <w:t xml:space="preserve"> der </w:t>
      </w:r>
      <w:proofErr w:type="spellStart"/>
      <w:r w:rsidRPr="0087549D">
        <w:rPr>
          <w:rStyle w:val="Strong"/>
          <w:rFonts w:ascii="Times" w:hAnsi="Times"/>
          <w:b w:val="0"/>
          <w:i/>
        </w:rPr>
        <w:t>R</w:t>
      </w:r>
      <w:r w:rsidR="00026DF1" w:rsidRPr="0087549D">
        <w:rPr>
          <w:rStyle w:val="Strong"/>
          <w:rFonts w:ascii="Times" w:hAnsi="Times"/>
          <w:b w:val="0"/>
          <w:i/>
        </w:rPr>
        <w:t>ömischen</w:t>
      </w:r>
      <w:proofErr w:type="spellEnd"/>
      <w:r w:rsidR="00026DF1" w:rsidRPr="0087549D">
        <w:rPr>
          <w:rStyle w:val="Strong"/>
          <w:rFonts w:ascii="Times" w:hAnsi="Times"/>
          <w:b w:val="0"/>
          <w:i/>
        </w:rPr>
        <w:t xml:space="preserve"> </w:t>
      </w:r>
      <w:r w:rsidRPr="0087549D">
        <w:rPr>
          <w:rStyle w:val="Strong"/>
          <w:rFonts w:ascii="Times" w:hAnsi="Times"/>
          <w:b w:val="0"/>
          <w:i/>
        </w:rPr>
        <w:t>W</w:t>
      </w:r>
      <w:r w:rsidR="00026DF1" w:rsidRPr="0087549D">
        <w:rPr>
          <w:rStyle w:val="Strong"/>
          <w:rFonts w:ascii="Times" w:hAnsi="Times"/>
          <w:b w:val="0"/>
          <w:i/>
        </w:rPr>
        <w:t>elt</w:t>
      </w:r>
      <w:r w:rsidRPr="0087549D">
        <w:rPr>
          <w:rStyle w:val="Strong"/>
          <w:rFonts w:ascii="Times" w:hAnsi="Times"/>
          <w:b w:val="0"/>
        </w:rPr>
        <w:t xml:space="preserve"> 2, 10.1 (1988)</w:t>
      </w:r>
      <w:r w:rsidR="00026DF1" w:rsidRPr="0087549D">
        <w:rPr>
          <w:rStyle w:val="Strong"/>
          <w:rFonts w:ascii="Times" w:hAnsi="Times"/>
          <w:b w:val="0"/>
        </w:rPr>
        <w:t>, 44-97.</w:t>
      </w:r>
    </w:p>
    <w:p w:rsidR="003E19EB" w:rsidRPr="0087549D" w:rsidRDefault="003E19EB" w:rsidP="00B74CAB">
      <w:pPr>
        <w:rPr>
          <w:rStyle w:val="Strong"/>
        </w:rPr>
      </w:pPr>
      <w:proofErr w:type="spellStart"/>
      <w:proofErr w:type="gramStart"/>
      <w:r w:rsidRPr="0087549D">
        <w:rPr>
          <w:rStyle w:val="Strong"/>
          <w:rFonts w:ascii="Times" w:hAnsi="Times"/>
          <w:b w:val="0"/>
        </w:rPr>
        <w:t>Speidel</w:t>
      </w:r>
      <w:proofErr w:type="spellEnd"/>
      <w:r w:rsidRPr="0087549D">
        <w:rPr>
          <w:rStyle w:val="Strong"/>
          <w:rFonts w:ascii="Times" w:hAnsi="Times"/>
          <w:b w:val="0"/>
        </w:rPr>
        <w:t xml:space="preserve">, M. “Nubia as a Roman </w:t>
      </w:r>
      <w:proofErr w:type="spellStart"/>
      <w:r w:rsidRPr="0087549D">
        <w:rPr>
          <w:rStyle w:val="Strong"/>
          <w:rFonts w:ascii="Times" w:hAnsi="Times"/>
          <w:b w:val="0"/>
        </w:rPr>
        <w:t>Fronteir</w:t>
      </w:r>
      <w:proofErr w:type="spellEnd"/>
      <w:r w:rsidRPr="0087549D">
        <w:rPr>
          <w:rStyle w:val="Strong"/>
          <w:rFonts w:ascii="Times" w:hAnsi="Times"/>
          <w:b w:val="0"/>
        </w:rPr>
        <w:t xml:space="preserve">” </w:t>
      </w:r>
      <w:proofErr w:type="spellStart"/>
      <w:r w:rsidR="00026DF1" w:rsidRPr="0087549D">
        <w:rPr>
          <w:rStyle w:val="Strong"/>
          <w:rFonts w:ascii="Times" w:hAnsi="Times"/>
          <w:b w:val="0"/>
          <w:i/>
        </w:rPr>
        <w:t>Aufstieg</w:t>
      </w:r>
      <w:proofErr w:type="spellEnd"/>
      <w:r w:rsidR="00026DF1" w:rsidRPr="0087549D">
        <w:rPr>
          <w:rStyle w:val="Strong"/>
          <w:rFonts w:ascii="Times" w:hAnsi="Times"/>
          <w:b w:val="0"/>
          <w:i/>
        </w:rPr>
        <w:t xml:space="preserve"> und </w:t>
      </w:r>
      <w:proofErr w:type="spellStart"/>
      <w:r w:rsidR="00026DF1" w:rsidRPr="0087549D">
        <w:rPr>
          <w:rStyle w:val="Strong"/>
          <w:rFonts w:ascii="Times" w:hAnsi="Times"/>
          <w:b w:val="0"/>
          <w:i/>
        </w:rPr>
        <w:t>Niedergang</w:t>
      </w:r>
      <w:proofErr w:type="spellEnd"/>
      <w:r w:rsidR="00026DF1" w:rsidRPr="0087549D">
        <w:rPr>
          <w:rStyle w:val="Strong"/>
          <w:rFonts w:ascii="Times" w:hAnsi="Times"/>
          <w:b w:val="0"/>
          <w:i/>
        </w:rPr>
        <w:t xml:space="preserve"> </w:t>
      </w:r>
      <w:proofErr w:type="spellStart"/>
      <w:r w:rsidR="00026DF1" w:rsidRPr="0087549D">
        <w:rPr>
          <w:rStyle w:val="Strong"/>
          <w:rFonts w:ascii="Times" w:hAnsi="Times"/>
          <w:b w:val="0"/>
          <w:i/>
        </w:rPr>
        <w:t>der</w:t>
      </w:r>
      <w:proofErr w:type="spellEnd"/>
      <w:r w:rsidR="00026DF1" w:rsidRPr="0087549D">
        <w:rPr>
          <w:rStyle w:val="Strong"/>
          <w:rFonts w:ascii="Times" w:hAnsi="Times"/>
          <w:b w:val="0"/>
          <w:i/>
        </w:rPr>
        <w:t xml:space="preserve"> </w:t>
      </w:r>
      <w:proofErr w:type="spellStart"/>
      <w:r w:rsidR="00026DF1" w:rsidRPr="0087549D">
        <w:rPr>
          <w:rStyle w:val="Strong"/>
          <w:rFonts w:ascii="Times" w:hAnsi="Times"/>
          <w:b w:val="0"/>
          <w:i/>
        </w:rPr>
        <w:t>Römischen</w:t>
      </w:r>
      <w:proofErr w:type="spellEnd"/>
      <w:r w:rsidR="00026DF1" w:rsidRPr="0087549D">
        <w:rPr>
          <w:rStyle w:val="Strong"/>
          <w:rFonts w:ascii="Times" w:hAnsi="Times"/>
          <w:b w:val="0"/>
          <w:i/>
        </w:rPr>
        <w:t xml:space="preserve"> Welt</w:t>
      </w:r>
      <w:r w:rsidRPr="0087549D">
        <w:rPr>
          <w:rStyle w:val="Strong"/>
          <w:rFonts w:ascii="Times" w:hAnsi="Times"/>
          <w:b w:val="0"/>
        </w:rPr>
        <w:t xml:space="preserve"> 2 (1983)</w:t>
      </w:r>
      <w:r w:rsidR="00026DF1" w:rsidRPr="0087549D">
        <w:rPr>
          <w:rStyle w:val="Strong"/>
          <w:rFonts w:ascii="Times" w:hAnsi="Times"/>
          <w:b w:val="0"/>
        </w:rPr>
        <w:t>, 116-47.</w:t>
      </w:r>
      <w:proofErr w:type="gramEnd"/>
    </w:p>
    <w:p w:rsidR="003E19EB" w:rsidRPr="0087549D" w:rsidRDefault="003E19EB" w:rsidP="00B74CAB">
      <w:pPr>
        <w:rPr>
          <w:rStyle w:val="Strong"/>
        </w:rPr>
      </w:pPr>
      <w:proofErr w:type="spellStart"/>
      <w:r w:rsidRPr="0087549D">
        <w:rPr>
          <w:rStyle w:val="Strong"/>
          <w:rFonts w:ascii="Times" w:hAnsi="Times"/>
          <w:b w:val="0"/>
        </w:rPr>
        <w:t>Morkort</w:t>
      </w:r>
      <w:proofErr w:type="spellEnd"/>
      <w:r w:rsidRPr="0087549D">
        <w:rPr>
          <w:rStyle w:val="Strong"/>
          <w:rFonts w:ascii="Times" w:hAnsi="Times"/>
          <w:b w:val="0"/>
        </w:rPr>
        <w:t xml:space="preserve">, R. “The </w:t>
      </w:r>
      <w:proofErr w:type="spellStart"/>
      <w:r w:rsidRPr="0087549D">
        <w:rPr>
          <w:rStyle w:val="Strong"/>
          <w:rFonts w:ascii="Times" w:hAnsi="Times"/>
          <w:b w:val="0"/>
        </w:rPr>
        <w:t>Darb</w:t>
      </w:r>
      <w:proofErr w:type="spellEnd"/>
      <w:r w:rsidRPr="0087549D">
        <w:rPr>
          <w:rStyle w:val="Strong"/>
          <w:rFonts w:ascii="Times" w:hAnsi="Times"/>
          <w:b w:val="0"/>
        </w:rPr>
        <w:t xml:space="preserve"> el-</w:t>
      </w:r>
      <w:proofErr w:type="spellStart"/>
      <w:r w:rsidRPr="0087549D">
        <w:rPr>
          <w:rStyle w:val="Strong"/>
          <w:rFonts w:ascii="Times" w:hAnsi="Times"/>
          <w:b w:val="0"/>
        </w:rPr>
        <w:t>Arabin</w:t>
      </w:r>
      <w:proofErr w:type="spellEnd"/>
      <w:r w:rsidRPr="0087549D">
        <w:rPr>
          <w:rStyle w:val="Strong"/>
          <w:rFonts w:ascii="Times" w:hAnsi="Times"/>
          <w:b w:val="0"/>
        </w:rPr>
        <w:t xml:space="preserve">, the </w:t>
      </w:r>
      <w:proofErr w:type="spellStart"/>
      <w:r w:rsidRPr="0087549D">
        <w:rPr>
          <w:rStyle w:val="Strong"/>
          <w:rFonts w:ascii="Times" w:hAnsi="Times"/>
          <w:b w:val="0"/>
        </w:rPr>
        <w:t>Kharga</w:t>
      </w:r>
      <w:proofErr w:type="spellEnd"/>
      <w:r w:rsidRPr="0087549D">
        <w:rPr>
          <w:rStyle w:val="Strong"/>
          <w:rFonts w:ascii="Times" w:hAnsi="Times"/>
          <w:b w:val="0"/>
        </w:rPr>
        <w:t xml:space="preserve"> Oasis and its Forts, and Other Desert Routes.” </w:t>
      </w:r>
      <w:proofErr w:type="gramStart"/>
      <w:r w:rsidRPr="0087549D">
        <w:rPr>
          <w:rStyle w:val="Strong"/>
          <w:rFonts w:ascii="Times" w:hAnsi="Times"/>
          <w:b w:val="0"/>
        </w:rPr>
        <w:t xml:space="preserve">In </w:t>
      </w:r>
      <w:r w:rsidRPr="0087549D">
        <w:rPr>
          <w:rStyle w:val="Strong"/>
          <w:rFonts w:ascii="Times" w:hAnsi="Times"/>
          <w:b w:val="0"/>
          <w:i/>
        </w:rPr>
        <w:t>Archaeological Research in Roman Egypt</w:t>
      </w:r>
      <w:r w:rsidRPr="0087549D">
        <w:rPr>
          <w:rStyle w:val="Strong"/>
          <w:rFonts w:ascii="Times" w:hAnsi="Times"/>
          <w:b w:val="0"/>
        </w:rPr>
        <w:t xml:space="preserve"> D. Bailey (ed.), JFA Supplementary Series 19.</w:t>
      </w:r>
      <w:proofErr w:type="gramEnd"/>
    </w:p>
    <w:p w:rsidR="003E19EB" w:rsidRPr="0087549D" w:rsidRDefault="003E19EB" w:rsidP="00B74CAB">
      <w:pPr>
        <w:rPr>
          <w:rStyle w:val="Strong"/>
        </w:rPr>
      </w:pPr>
      <w:proofErr w:type="spellStart"/>
      <w:r w:rsidRPr="0087549D">
        <w:rPr>
          <w:rStyle w:val="Strong"/>
          <w:rFonts w:ascii="Times" w:hAnsi="Times"/>
          <w:b w:val="0"/>
        </w:rPr>
        <w:t>Speidel</w:t>
      </w:r>
      <w:proofErr w:type="spellEnd"/>
      <w:r w:rsidRPr="0087549D">
        <w:rPr>
          <w:rStyle w:val="Strong"/>
          <w:rFonts w:ascii="Times" w:hAnsi="Times"/>
          <w:b w:val="0"/>
        </w:rPr>
        <w:t xml:space="preserve">, M. “Nubia’s Roman Garrison” </w:t>
      </w:r>
      <w:r w:rsidRPr="0087549D">
        <w:rPr>
          <w:rStyle w:val="Strong"/>
          <w:rFonts w:ascii="Times" w:hAnsi="Times"/>
          <w:b w:val="0"/>
          <w:i/>
        </w:rPr>
        <w:t xml:space="preserve">ANRW </w:t>
      </w:r>
      <w:r w:rsidRPr="0087549D">
        <w:rPr>
          <w:rStyle w:val="Strong"/>
          <w:rFonts w:ascii="Times" w:hAnsi="Times"/>
          <w:b w:val="0"/>
        </w:rPr>
        <w:t>10 (1988)</w:t>
      </w:r>
      <w:r w:rsidR="00026DF1" w:rsidRPr="0087549D">
        <w:rPr>
          <w:rStyle w:val="Strong"/>
          <w:rFonts w:ascii="Times" w:hAnsi="Times"/>
          <w:b w:val="0"/>
        </w:rPr>
        <w:t>, 767-98</w:t>
      </w:r>
    </w:p>
    <w:p w:rsidR="000E4DF6" w:rsidRPr="0087549D" w:rsidRDefault="003E19EB" w:rsidP="00B74CAB">
      <w:pPr>
        <w:rPr>
          <w:rStyle w:val="Strong"/>
        </w:rPr>
      </w:pPr>
      <w:r w:rsidRPr="0087549D">
        <w:rPr>
          <w:rStyle w:val="Strong"/>
          <w:rFonts w:ascii="Times" w:hAnsi="Times"/>
          <w:b w:val="0"/>
        </w:rPr>
        <w:t xml:space="preserve">Horton, M. “Africa in Egypt: New Evidence from </w:t>
      </w:r>
      <w:proofErr w:type="spellStart"/>
      <w:r w:rsidRPr="0087549D">
        <w:rPr>
          <w:rStyle w:val="Strong"/>
          <w:rFonts w:ascii="Times" w:hAnsi="Times"/>
          <w:b w:val="0"/>
        </w:rPr>
        <w:t>Qasr</w:t>
      </w:r>
      <w:proofErr w:type="spellEnd"/>
      <w:r w:rsidRPr="0087549D">
        <w:rPr>
          <w:rStyle w:val="Strong"/>
          <w:rFonts w:ascii="Times" w:hAnsi="Times"/>
          <w:b w:val="0"/>
        </w:rPr>
        <w:t xml:space="preserve"> </w:t>
      </w:r>
      <w:proofErr w:type="spellStart"/>
      <w:r w:rsidRPr="0087549D">
        <w:rPr>
          <w:rStyle w:val="Strong"/>
          <w:rFonts w:ascii="Times" w:hAnsi="Times"/>
          <w:b w:val="0"/>
        </w:rPr>
        <w:t>Ibrim</w:t>
      </w:r>
      <w:proofErr w:type="spellEnd"/>
      <w:r w:rsidRPr="0087549D">
        <w:rPr>
          <w:rStyle w:val="Strong"/>
          <w:rFonts w:ascii="Times" w:hAnsi="Times"/>
          <w:b w:val="0"/>
        </w:rPr>
        <w:t xml:space="preserve">” in </w:t>
      </w:r>
      <w:r w:rsidRPr="0087549D">
        <w:rPr>
          <w:rStyle w:val="Strong"/>
          <w:rFonts w:ascii="Times" w:hAnsi="Times"/>
          <w:b w:val="0"/>
          <w:i/>
        </w:rPr>
        <w:t>Egypt and Africa: Nubia from Prehistory to Islam</w:t>
      </w:r>
      <w:r w:rsidRPr="0087549D">
        <w:rPr>
          <w:rStyle w:val="Strong"/>
          <w:rFonts w:ascii="Times" w:hAnsi="Times"/>
          <w:b w:val="0"/>
        </w:rPr>
        <w:t>, W. V. Davies, ed.</w:t>
      </w:r>
      <w:r w:rsidR="00D8711F" w:rsidRPr="0087549D">
        <w:rPr>
          <w:rStyle w:val="Strong"/>
          <w:rFonts w:ascii="Times" w:hAnsi="Times"/>
          <w:b w:val="0"/>
        </w:rPr>
        <w:t>, 264-77</w:t>
      </w:r>
    </w:p>
    <w:p w:rsidR="000E4DF6" w:rsidRPr="0087549D" w:rsidRDefault="000E4DF6" w:rsidP="00B74CAB">
      <w:pPr>
        <w:rPr>
          <w:rStyle w:val="Strong"/>
        </w:rPr>
      </w:pPr>
      <w:r w:rsidRPr="0087549D">
        <w:rPr>
          <w:rStyle w:val="Strong"/>
          <w:rFonts w:ascii="Times" w:hAnsi="Times"/>
          <w:b w:val="0"/>
        </w:rPr>
        <w:t xml:space="preserve">Hodgson, N. “The East as part of the wider Roman Imperial frontier policy” in </w:t>
      </w:r>
      <w:r w:rsidRPr="0087549D">
        <w:rPr>
          <w:rStyle w:val="Strong"/>
          <w:rFonts w:ascii="Times" w:hAnsi="Times"/>
          <w:b w:val="0"/>
          <w:i/>
        </w:rPr>
        <w:t>The Eastern Frontier of the Roman Empire: Proceedings of a Colloquium held at Ankara in September 1988</w:t>
      </w:r>
      <w:r w:rsidRPr="0087549D">
        <w:rPr>
          <w:rStyle w:val="Strong"/>
          <w:rFonts w:ascii="Times" w:hAnsi="Times"/>
          <w:b w:val="0"/>
        </w:rPr>
        <w:t>, edited by D. French and C. Lightfoot.</w:t>
      </w:r>
    </w:p>
    <w:p w:rsidR="0087549D" w:rsidRPr="0087549D" w:rsidRDefault="000E4DF6" w:rsidP="00B74CAB">
      <w:pPr>
        <w:rPr>
          <w:rStyle w:val="Strong"/>
        </w:rPr>
      </w:pPr>
      <w:proofErr w:type="spellStart"/>
      <w:r w:rsidRPr="0087549D">
        <w:rPr>
          <w:rStyle w:val="Strong"/>
          <w:rFonts w:ascii="Times" w:hAnsi="Times"/>
          <w:b w:val="0"/>
        </w:rPr>
        <w:t>Casson</w:t>
      </w:r>
      <w:proofErr w:type="spellEnd"/>
      <w:r w:rsidRPr="0087549D">
        <w:rPr>
          <w:rStyle w:val="Strong"/>
          <w:rFonts w:ascii="Times" w:hAnsi="Times"/>
          <w:b w:val="0"/>
        </w:rPr>
        <w:t>, L. “Egypt, Africa, Arabia and India: Patterns of Seaborne Trade in the 1</w:t>
      </w:r>
      <w:r w:rsidRPr="0087549D">
        <w:rPr>
          <w:rStyle w:val="Strong"/>
          <w:rFonts w:ascii="Times" w:hAnsi="Times"/>
          <w:b w:val="0"/>
          <w:vertAlign w:val="superscript"/>
        </w:rPr>
        <w:t>st</w:t>
      </w:r>
      <w:r w:rsidRPr="0087549D">
        <w:rPr>
          <w:rStyle w:val="Strong"/>
          <w:rFonts w:ascii="Times" w:hAnsi="Times"/>
          <w:b w:val="0"/>
        </w:rPr>
        <w:t xml:space="preserve"> Century AD” </w:t>
      </w:r>
      <w:r w:rsidRPr="0087549D">
        <w:rPr>
          <w:rStyle w:val="Strong"/>
          <w:rFonts w:ascii="Times" w:hAnsi="Times"/>
          <w:b w:val="0"/>
          <w:i/>
        </w:rPr>
        <w:t>B</w:t>
      </w:r>
      <w:r w:rsidR="0087549D" w:rsidRPr="0087549D">
        <w:rPr>
          <w:rStyle w:val="Strong"/>
          <w:rFonts w:ascii="Times" w:hAnsi="Times"/>
          <w:b w:val="0"/>
          <w:i/>
        </w:rPr>
        <w:t xml:space="preserve">ulletin of the American Society of </w:t>
      </w:r>
      <w:proofErr w:type="spellStart"/>
      <w:r w:rsidR="0087549D" w:rsidRPr="0087549D">
        <w:rPr>
          <w:rStyle w:val="Strong"/>
          <w:rFonts w:ascii="Times" w:hAnsi="Times"/>
          <w:b w:val="0"/>
          <w:i/>
        </w:rPr>
        <w:t>Papyrologists</w:t>
      </w:r>
      <w:proofErr w:type="spellEnd"/>
      <w:r w:rsidRPr="0087549D">
        <w:rPr>
          <w:rStyle w:val="Strong"/>
          <w:rFonts w:ascii="Times" w:hAnsi="Times"/>
          <w:b w:val="0"/>
        </w:rPr>
        <w:t xml:space="preserve"> 21 (1984)</w:t>
      </w:r>
      <w:r w:rsidR="0087549D" w:rsidRPr="0087549D">
        <w:rPr>
          <w:rStyle w:val="Strong"/>
          <w:rFonts w:ascii="Times" w:hAnsi="Times"/>
          <w:b w:val="0"/>
        </w:rPr>
        <w:t>, 39-47</w:t>
      </w:r>
    </w:p>
    <w:p w:rsidR="0087549D" w:rsidRPr="0087549D" w:rsidRDefault="0087549D" w:rsidP="00B74CAB">
      <w:pPr>
        <w:rPr>
          <w:rFonts w:ascii="Times" w:hAnsi="Times"/>
          <w:szCs w:val="15"/>
        </w:rPr>
      </w:pPr>
      <w:r w:rsidRPr="0087549D">
        <w:rPr>
          <w:rFonts w:ascii="Times" w:hAnsi="Times"/>
          <w:szCs w:val="15"/>
        </w:rPr>
        <w:t xml:space="preserve">S. M. Burstein, "Ivory and Ptolemaic Exploration of the Red Sea: The Missing Factor," </w:t>
      </w:r>
      <w:r w:rsidRPr="00D069F9">
        <w:rPr>
          <w:rFonts w:ascii="Times" w:hAnsi="Times"/>
          <w:i/>
          <w:szCs w:val="15"/>
        </w:rPr>
        <w:t>Topoi</w:t>
      </w:r>
      <w:r w:rsidRPr="0087549D">
        <w:rPr>
          <w:rFonts w:ascii="Times" w:hAnsi="Times"/>
          <w:szCs w:val="15"/>
        </w:rPr>
        <w:t>, 6 (1996): 799-807</w:t>
      </w:r>
    </w:p>
    <w:p w:rsidR="00A03033" w:rsidRPr="0087549D" w:rsidRDefault="00D069F9" w:rsidP="00B74CAB">
      <w:pPr>
        <w:rPr>
          <w:rFonts w:ascii="Times" w:hAnsi="Times" w:cs="TimesNewRomanPS-BoldMT"/>
          <w:b/>
          <w:bCs/>
          <w:szCs w:val="28"/>
        </w:rPr>
      </w:pPr>
      <w:proofErr w:type="spellStart"/>
      <w:r>
        <w:rPr>
          <w:rFonts w:ascii="Times" w:hAnsi="Times"/>
          <w:szCs w:val="15"/>
        </w:rPr>
        <w:t>Torok</w:t>
      </w:r>
      <w:proofErr w:type="spellEnd"/>
      <w:r>
        <w:rPr>
          <w:rFonts w:ascii="Times" w:hAnsi="Times"/>
          <w:szCs w:val="15"/>
        </w:rPr>
        <w:t xml:space="preserve">, L. </w:t>
      </w:r>
      <w:r w:rsidR="0087549D" w:rsidRPr="0087549D">
        <w:rPr>
          <w:rFonts w:ascii="Times" w:hAnsi="Times"/>
          <w:szCs w:val="15"/>
        </w:rPr>
        <w:t xml:space="preserve">"Kush and the external world," </w:t>
      </w:r>
      <w:proofErr w:type="spellStart"/>
      <w:r w:rsidR="0087549D" w:rsidRPr="00D069F9">
        <w:rPr>
          <w:rFonts w:ascii="Times" w:hAnsi="Times"/>
          <w:i/>
          <w:szCs w:val="15"/>
        </w:rPr>
        <w:t>Meroitica</w:t>
      </w:r>
      <w:proofErr w:type="spellEnd"/>
      <w:r w:rsidR="0087549D" w:rsidRPr="0087549D">
        <w:rPr>
          <w:rFonts w:ascii="Times" w:hAnsi="Times"/>
          <w:szCs w:val="15"/>
        </w:rPr>
        <w:t>, 10 (1989</w:t>
      </w:r>
      <w:proofErr w:type="gramStart"/>
      <w:r w:rsidR="0087549D" w:rsidRPr="0087549D">
        <w:rPr>
          <w:rFonts w:ascii="Times" w:hAnsi="Times"/>
          <w:szCs w:val="15"/>
        </w:rPr>
        <w:t>) :</w:t>
      </w:r>
      <w:proofErr w:type="gramEnd"/>
      <w:r w:rsidR="0087549D" w:rsidRPr="0087549D">
        <w:rPr>
          <w:rFonts w:ascii="Times" w:hAnsi="Times"/>
          <w:szCs w:val="15"/>
        </w:rPr>
        <w:t xml:space="preserve"> 117-150</w:t>
      </w:r>
    </w:p>
    <w:p w:rsidR="009B5A29" w:rsidRDefault="00A03033" w:rsidP="009B5A29">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 xml:space="preserve">Week 11: The Late </w:t>
      </w:r>
      <w:proofErr w:type="spellStart"/>
      <w:r w:rsidRPr="0087549D">
        <w:rPr>
          <w:rFonts w:ascii="Times" w:hAnsi="Times" w:cs="TimesNewRomanPS-BoldMT"/>
          <w:b/>
          <w:bCs/>
          <w:szCs w:val="28"/>
        </w:rPr>
        <w:t>Meroitic</w:t>
      </w:r>
      <w:proofErr w:type="spellEnd"/>
      <w:r w:rsidRPr="0087549D">
        <w:rPr>
          <w:rFonts w:ascii="Times" w:hAnsi="Times" w:cs="TimesNewRomanPS-BoldMT"/>
          <w:b/>
          <w:bCs/>
          <w:szCs w:val="28"/>
        </w:rPr>
        <w:t xml:space="preserve"> period and the Post-</w:t>
      </w:r>
      <w:proofErr w:type="spellStart"/>
      <w:r w:rsidRPr="0087549D">
        <w:rPr>
          <w:rFonts w:ascii="Times" w:hAnsi="Times" w:cs="TimesNewRomanPS-BoldMT"/>
          <w:b/>
          <w:bCs/>
          <w:szCs w:val="28"/>
        </w:rPr>
        <w:t>Meroitic</w:t>
      </w:r>
      <w:proofErr w:type="spellEnd"/>
      <w:r w:rsidR="009B5A29" w:rsidRPr="0087549D">
        <w:rPr>
          <w:rFonts w:ascii="Times" w:hAnsi="Times" w:cs="TimesNewRomanPS-BoldMT"/>
          <w:b/>
          <w:bCs/>
          <w:szCs w:val="28"/>
        </w:rPr>
        <w:t xml:space="preserve"> Transition</w:t>
      </w:r>
    </w:p>
    <w:p w:rsidR="009C455B" w:rsidRDefault="009C455B"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April </w:t>
      </w:r>
      <w:r w:rsidR="00984017">
        <w:rPr>
          <w:rFonts w:ascii="Times" w:hAnsi="Times" w:cs="TimesNewRomanPS-BoldMT"/>
          <w:b/>
          <w:bCs/>
          <w:szCs w:val="28"/>
        </w:rPr>
        <w:t>30</w:t>
      </w:r>
    </w:p>
    <w:p w:rsidR="009C455B" w:rsidRPr="0087549D" w:rsidRDefault="009C455B"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Rachel (precise topic </w:t>
      </w:r>
      <w:proofErr w:type="spellStart"/>
      <w:r>
        <w:rPr>
          <w:rFonts w:ascii="Times" w:hAnsi="Times" w:cs="TimesNewRomanPS-BoldMT"/>
          <w:b/>
          <w:bCs/>
          <w:szCs w:val="28"/>
        </w:rPr>
        <w:t>tbd</w:t>
      </w:r>
      <w:proofErr w:type="spellEnd"/>
      <w:r>
        <w:rPr>
          <w:rFonts w:ascii="Times" w:hAnsi="Times" w:cs="TimesNewRomanPS-BoldMT"/>
          <w:b/>
          <w:bCs/>
          <w:szCs w:val="28"/>
        </w:rPr>
        <w:t>)</w:t>
      </w:r>
    </w:p>
    <w:p w:rsidR="00A03033" w:rsidRPr="0087549D" w:rsidRDefault="00A03033" w:rsidP="009B5A29">
      <w:pPr>
        <w:widowControl w:val="0"/>
        <w:autoSpaceDE w:val="0"/>
        <w:autoSpaceDN w:val="0"/>
        <w:adjustRightInd w:val="0"/>
        <w:spacing w:after="0"/>
        <w:rPr>
          <w:rFonts w:ascii="Times" w:hAnsi="Times" w:cs="TimesNewRomanPS-BoldMT"/>
          <w:b/>
          <w:bCs/>
          <w:szCs w:val="28"/>
        </w:rPr>
      </w:pPr>
    </w:p>
    <w:p w:rsidR="009669E1" w:rsidRPr="0087549D" w:rsidRDefault="009669E1" w:rsidP="00A03033">
      <w:pPr>
        <w:rPr>
          <w:rFonts w:ascii="Times" w:hAnsi="Times" w:cs="TimesNewRomanPSMT"/>
          <w:szCs w:val="20"/>
        </w:rPr>
      </w:pPr>
      <w:r w:rsidRPr="0087549D">
        <w:rPr>
          <w:rFonts w:ascii="Times" w:hAnsi="Times" w:cs="TimesNewRomanPSMT"/>
          <w:szCs w:val="20"/>
        </w:rPr>
        <w:t>Edwards 1996, Chap. 7, pp. 88-93</w:t>
      </w:r>
    </w:p>
    <w:p w:rsidR="000E4DF6" w:rsidRPr="0087549D" w:rsidRDefault="009669E1" w:rsidP="00A03033">
      <w:pPr>
        <w:rPr>
          <w:rFonts w:ascii="Times" w:hAnsi="Times"/>
          <w:szCs w:val="23"/>
        </w:rPr>
      </w:pPr>
      <w:r w:rsidRPr="0087549D">
        <w:rPr>
          <w:rFonts w:ascii="Times" w:hAnsi="Times"/>
          <w:szCs w:val="23"/>
        </w:rPr>
        <w:t>Adams, W.Y. 1964 “</w:t>
      </w:r>
      <w:r w:rsidR="008877C2" w:rsidRPr="0087549D">
        <w:rPr>
          <w:rFonts w:ascii="Times" w:hAnsi="Times"/>
          <w:szCs w:val="23"/>
        </w:rPr>
        <w:t>Post-</w:t>
      </w:r>
      <w:proofErr w:type="spellStart"/>
      <w:r w:rsidR="008877C2" w:rsidRPr="0087549D">
        <w:rPr>
          <w:rFonts w:ascii="Times" w:hAnsi="Times"/>
          <w:szCs w:val="23"/>
        </w:rPr>
        <w:t>Pharaonic</w:t>
      </w:r>
      <w:proofErr w:type="spellEnd"/>
      <w:r w:rsidR="008877C2" w:rsidRPr="0087549D">
        <w:rPr>
          <w:rFonts w:ascii="Times" w:hAnsi="Times"/>
          <w:szCs w:val="23"/>
        </w:rPr>
        <w:t xml:space="preserve"> </w:t>
      </w:r>
      <w:proofErr w:type="spellStart"/>
      <w:r w:rsidR="008877C2" w:rsidRPr="0087549D">
        <w:rPr>
          <w:rFonts w:ascii="Times" w:hAnsi="Times"/>
          <w:szCs w:val="23"/>
        </w:rPr>
        <w:t>Nubia</w:t>
      </w:r>
      <w:proofErr w:type="spellEnd"/>
      <w:r w:rsidR="008877C2" w:rsidRPr="0087549D">
        <w:rPr>
          <w:rFonts w:ascii="Times" w:hAnsi="Times"/>
          <w:szCs w:val="23"/>
        </w:rPr>
        <w:t xml:space="preserve"> in the Light of Archaeology. </w:t>
      </w:r>
      <w:r w:rsidRPr="0087549D">
        <w:rPr>
          <w:rFonts w:ascii="Times" w:hAnsi="Times"/>
          <w:szCs w:val="23"/>
        </w:rPr>
        <w:t>I”</w:t>
      </w:r>
      <w:r w:rsidR="008877C2" w:rsidRPr="0087549D">
        <w:rPr>
          <w:rFonts w:ascii="Times" w:hAnsi="Times"/>
          <w:szCs w:val="23"/>
        </w:rPr>
        <w:t xml:space="preserve">, </w:t>
      </w:r>
      <w:r w:rsidR="008877C2" w:rsidRPr="0087549D">
        <w:rPr>
          <w:rFonts w:ascii="Times" w:hAnsi="Times"/>
          <w:i/>
          <w:iCs/>
          <w:szCs w:val="23"/>
        </w:rPr>
        <w:t xml:space="preserve">JEA </w:t>
      </w:r>
      <w:r w:rsidR="008877C2" w:rsidRPr="0087549D">
        <w:rPr>
          <w:rFonts w:ascii="Times" w:hAnsi="Times"/>
          <w:szCs w:val="23"/>
        </w:rPr>
        <w:t xml:space="preserve">50:102-120 </w:t>
      </w:r>
    </w:p>
    <w:p w:rsidR="000E4DF6" w:rsidRPr="0087549D" w:rsidRDefault="000E4DF6" w:rsidP="000E4DF6">
      <w:pPr>
        <w:widowControl w:val="0"/>
        <w:autoSpaceDE w:val="0"/>
        <w:autoSpaceDN w:val="0"/>
        <w:adjustRightInd w:val="0"/>
        <w:spacing w:after="0"/>
        <w:rPr>
          <w:rFonts w:ascii="Times" w:hAnsi="Times" w:cs="TimesNewRomanPSMT"/>
          <w:szCs w:val="20"/>
        </w:rPr>
      </w:pPr>
      <w:proofErr w:type="spellStart"/>
      <w:proofErr w:type="gramStart"/>
      <w:r w:rsidRPr="0087549D">
        <w:rPr>
          <w:rFonts w:ascii="Times" w:hAnsi="Times" w:cs="TimesNewRomanPSMT"/>
          <w:szCs w:val="20"/>
        </w:rPr>
        <w:t>Lenoble</w:t>
      </w:r>
      <w:proofErr w:type="spellEnd"/>
      <w:r w:rsidRPr="0087549D">
        <w:rPr>
          <w:rFonts w:ascii="Times" w:hAnsi="Times" w:cs="TimesNewRomanPSMT"/>
          <w:szCs w:val="20"/>
        </w:rPr>
        <w:t>, P. and N. D. M. Sharif 1992.</w:t>
      </w:r>
      <w:proofErr w:type="gramEnd"/>
      <w:r w:rsidRPr="0087549D">
        <w:rPr>
          <w:rFonts w:ascii="Times" w:hAnsi="Times" w:cs="TimesNewRomanPSMT"/>
          <w:szCs w:val="20"/>
        </w:rPr>
        <w:t xml:space="preserve"> </w:t>
      </w:r>
      <w:proofErr w:type="gramStart"/>
      <w:r w:rsidRPr="0087549D">
        <w:rPr>
          <w:rFonts w:ascii="Times" w:hAnsi="Times" w:cs="TimesNewRomanPSMT"/>
          <w:szCs w:val="20"/>
        </w:rPr>
        <w:t>Barbarians at the gates?</w:t>
      </w:r>
      <w:proofErr w:type="gramEnd"/>
      <w:r w:rsidRPr="0087549D">
        <w:rPr>
          <w:rFonts w:ascii="Times" w:hAnsi="Times" w:cs="TimesNewRomanPSMT"/>
          <w:szCs w:val="20"/>
        </w:rPr>
        <w:t xml:space="preserve"> The royal mounds at El </w:t>
      </w:r>
      <w:proofErr w:type="spellStart"/>
      <w:r w:rsidRPr="0087549D">
        <w:rPr>
          <w:rFonts w:ascii="Times" w:hAnsi="Times" w:cs="TimesNewRomanPSMT"/>
          <w:szCs w:val="20"/>
        </w:rPr>
        <w:t>Hobagi</w:t>
      </w:r>
      <w:proofErr w:type="spellEnd"/>
      <w:r w:rsidRPr="0087549D">
        <w:rPr>
          <w:rFonts w:ascii="Times" w:hAnsi="Times" w:cs="TimesNewRomanPSMT"/>
          <w:szCs w:val="20"/>
        </w:rPr>
        <w:t xml:space="preserve"> and the end</w:t>
      </w:r>
    </w:p>
    <w:p w:rsidR="000E4DF6" w:rsidRPr="0087549D" w:rsidRDefault="000E4DF6" w:rsidP="000E4DF6">
      <w:pPr>
        <w:rPr>
          <w:rFonts w:ascii="Times" w:hAnsi="Times" w:cs="TimesNewRomanPSMT"/>
          <w:szCs w:val="20"/>
        </w:rPr>
      </w:pPr>
      <w:proofErr w:type="gramStart"/>
      <w:r w:rsidRPr="0087549D">
        <w:rPr>
          <w:rFonts w:ascii="Times" w:hAnsi="Times" w:cs="TimesNewRomanPSMT"/>
          <w:szCs w:val="20"/>
        </w:rPr>
        <w:t>of</w:t>
      </w:r>
      <w:proofErr w:type="gramEnd"/>
      <w:r w:rsidRPr="0087549D">
        <w:rPr>
          <w:rFonts w:ascii="Times" w:hAnsi="Times" w:cs="TimesNewRomanPSMT"/>
          <w:szCs w:val="20"/>
        </w:rPr>
        <w:t xml:space="preserve"> Meroe, </w:t>
      </w:r>
      <w:r w:rsidRPr="0087549D">
        <w:rPr>
          <w:rFonts w:ascii="Times" w:hAnsi="Times" w:cs="TimesNewRomanPSMT"/>
          <w:i/>
          <w:iCs/>
          <w:szCs w:val="20"/>
        </w:rPr>
        <w:t xml:space="preserve">Antiquity </w:t>
      </w:r>
      <w:r w:rsidRPr="0087549D">
        <w:rPr>
          <w:rFonts w:ascii="Times" w:hAnsi="Times" w:cs="TimesNewRomanPSMT"/>
          <w:szCs w:val="20"/>
        </w:rPr>
        <w:t>626-635</w:t>
      </w:r>
    </w:p>
    <w:p w:rsidR="000E4DF6" w:rsidRPr="0087549D" w:rsidRDefault="000E4DF6" w:rsidP="000E4DF6">
      <w:pPr>
        <w:widowControl w:val="0"/>
        <w:autoSpaceDE w:val="0"/>
        <w:autoSpaceDN w:val="0"/>
        <w:adjustRightInd w:val="0"/>
        <w:spacing w:after="0"/>
        <w:rPr>
          <w:rFonts w:ascii="Times" w:hAnsi="Times" w:cs="TimesNewRomanPSMT"/>
          <w:szCs w:val="20"/>
        </w:rPr>
      </w:pPr>
      <w:proofErr w:type="gramStart"/>
      <w:r w:rsidRPr="0087549D">
        <w:rPr>
          <w:rFonts w:ascii="Times" w:hAnsi="Times" w:cs="TimesNewRomanPSMT"/>
          <w:szCs w:val="20"/>
        </w:rPr>
        <w:t>Fuller, Dorian Q. 1997.</w:t>
      </w:r>
      <w:proofErr w:type="gramEnd"/>
      <w:r w:rsidRPr="0087549D">
        <w:rPr>
          <w:rFonts w:ascii="Times" w:hAnsi="Times" w:cs="TimesNewRomanPSMT"/>
          <w:szCs w:val="20"/>
        </w:rPr>
        <w:t xml:space="preserve"> The Confluence of History and Archaeology in Lower Nubia: Scales of Continuity</w:t>
      </w:r>
    </w:p>
    <w:p w:rsidR="000E4DF6" w:rsidRPr="0087549D" w:rsidRDefault="000E4DF6" w:rsidP="000E4DF6">
      <w:pPr>
        <w:rPr>
          <w:rFonts w:ascii="Times" w:hAnsi="Times" w:cs="TimesNewRomanPSMT"/>
          <w:szCs w:val="20"/>
        </w:rPr>
      </w:pPr>
      <w:proofErr w:type="gramStart"/>
      <w:r w:rsidRPr="0087549D">
        <w:rPr>
          <w:rFonts w:ascii="Times" w:hAnsi="Times" w:cs="TimesNewRomanPSMT"/>
          <w:szCs w:val="20"/>
        </w:rPr>
        <w:t>and</w:t>
      </w:r>
      <w:proofErr w:type="gramEnd"/>
      <w:r w:rsidRPr="0087549D">
        <w:rPr>
          <w:rFonts w:ascii="Times" w:hAnsi="Times" w:cs="TimesNewRomanPSMT"/>
          <w:szCs w:val="20"/>
        </w:rPr>
        <w:t xml:space="preserve"> Change, </w:t>
      </w:r>
      <w:r w:rsidRPr="0087549D">
        <w:rPr>
          <w:rFonts w:ascii="Times" w:hAnsi="Times" w:cs="TimesNewRomanPSMT"/>
          <w:i/>
          <w:iCs/>
          <w:szCs w:val="20"/>
        </w:rPr>
        <w:t xml:space="preserve">Archaeological Review from Cambridge </w:t>
      </w:r>
      <w:r w:rsidRPr="0087549D">
        <w:rPr>
          <w:rFonts w:ascii="Times" w:hAnsi="Times" w:cs="TimesNewRomanPSMT"/>
          <w:szCs w:val="20"/>
        </w:rPr>
        <w:t>14(1): 105-128</w:t>
      </w:r>
    </w:p>
    <w:p w:rsidR="009B5A29" w:rsidRPr="0087549D" w:rsidRDefault="000E4DF6" w:rsidP="009B5A29">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Fuller, D. 2003 "</w:t>
      </w:r>
      <w:proofErr w:type="spellStart"/>
      <w:r w:rsidRPr="0087549D">
        <w:rPr>
          <w:rFonts w:ascii="Times" w:hAnsi="Times" w:cs="TimesNewRomanPSMT"/>
          <w:szCs w:val="20"/>
        </w:rPr>
        <w:t>Pharaonic</w:t>
      </w:r>
      <w:proofErr w:type="spellEnd"/>
      <w:r w:rsidRPr="0087549D">
        <w:rPr>
          <w:rFonts w:ascii="Times" w:hAnsi="Times" w:cs="TimesNewRomanPSMT"/>
          <w:szCs w:val="20"/>
        </w:rPr>
        <w:t xml:space="preserve"> or Sudanic? Models for </w:t>
      </w:r>
      <w:proofErr w:type="spellStart"/>
      <w:r w:rsidRPr="0087549D">
        <w:rPr>
          <w:rFonts w:ascii="Times" w:hAnsi="Times" w:cs="TimesNewRomanPSMT"/>
          <w:szCs w:val="20"/>
        </w:rPr>
        <w:t>Meroitic</w:t>
      </w:r>
      <w:proofErr w:type="spellEnd"/>
      <w:r w:rsidRPr="0087549D">
        <w:rPr>
          <w:rFonts w:ascii="Times" w:hAnsi="Times" w:cs="TimesNewRomanPSMT"/>
          <w:szCs w:val="20"/>
        </w:rPr>
        <w:t xml:space="preserve"> Society and Change" in David O'Connor and</w:t>
      </w:r>
      <w:r w:rsidR="009B5A29" w:rsidRPr="0087549D">
        <w:rPr>
          <w:rFonts w:ascii="Times" w:hAnsi="Times" w:cs="TimesNewRomanPSMT"/>
          <w:szCs w:val="20"/>
        </w:rPr>
        <w:t xml:space="preserve"> </w:t>
      </w:r>
      <w:r w:rsidRPr="0087549D">
        <w:rPr>
          <w:rFonts w:ascii="Times" w:hAnsi="Times" w:cs="TimesNewRomanPSMT"/>
          <w:szCs w:val="20"/>
        </w:rPr>
        <w:t xml:space="preserve">Andrew Reid (eds.) </w:t>
      </w:r>
      <w:r w:rsidRPr="0087549D">
        <w:rPr>
          <w:rFonts w:ascii="Times" w:hAnsi="Times" w:cs="TimesNewRomanPSMT"/>
          <w:i/>
          <w:iCs/>
          <w:szCs w:val="20"/>
        </w:rPr>
        <w:t>Ancient Egypt and Africa (Encounters with Ancient Egypt series, edited by Peter</w:t>
      </w:r>
      <w:r w:rsidR="009B5A29" w:rsidRPr="0087549D">
        <w:rPr>
          <w:rFonts w:ascii="Times" w:hAnsi="Times" w:cs="TimesNewRomanPSMT"/>
          <w:szCs w:val="20"/>
        </w:rPr>
        <w:t xml:space="preserve"> </w:t>
      </w:r>
      <w:proofErr w:type="spellStart"/>
      <w:r w:rsidRPr="0087549D">
        <w:rPr>
          <w:rFonts w:ascii="Times" w:hAnsi="Times" w:cs="TimesNewRomanPSMT"/>
          <w:i/>
          <w:iCs/>
          <w:szCs w:val="20"/>
        </w:rPr>
        <w:t>Ucko</w:t>
      </w:r>
      <w:proofErr w:type="spellEnd"/>
      <w:r w:rsidRPr="0087549D">
        <w:rPr>
          <w:rFonts w:ascii="Times" w:hAnsi="Times" w:cs="TimesNewRomanPSMT"/>
          <w:i/>
          <w:iCs/>
          <w:szCs w:val="20"/>
        </w:rPr>
        <w:t>)</w:t>
      </w:r>
      <w:r w:rsidRPr="0087549D">
        <w:rPr>
          <w:rFonts w:ascii="Times" w:hAnsi="Times" w:cs="TimesNewRomanPSMT"/>
          <w:szCs w:val="20"/>
        </w:rPr>
        <w:t xml:space="preserve">. </w:t>
      </w:r>
      <w:proofErr w:type="spellStart"/>
      <w:r w:rsidRPr="0087549D">
        <w:rPr>
          <w:rFonts w:ascii="Times" w:hAnsi="Times" w:cs="TimesNewRomanPSMT"/>
          <w:szCs w:val="20"/>
        </w:rPr>
        <w:t>UCL</w:t>
      </w:r>
      <w:proofErr w:type="spellEnd"/>
      <w:r w:rsidRPr="0087549D">
        <w:rPr>
          <w:rFonts w:ascii="Times" w:hAnsi="Times" w:cs="TimesNewRomanPSMT"/>
          <w:szCs w:val="20"/>
        </w:rPr>
        <w:t xml:space="preserve"> Press, London: Pp. 169-184</w:t>
      </w:r>
    </w:p>
    <w:p w:rsidR="000E4DF6" w:rsidRPr="0087549D" w:rsidRDefault="000E4DF6" w:rsidP="009B5A29">
      <w:pPr>
        <w:widowControl w:val="0"/>
        <w:autoSpaceDE w:val="0"/>
        <w:autoSpaceDN w:val="0"/>
        <w:adjustRightInd w:val="0"/>
        <w:spacing w:after="0"/>
        <w:rPr>
          <w:rFonts w:ascii="Times" w:hAnsi="Times" w:cs="TimesNewRomanPSMT"/>
          <w:szCs w:val="20"/>
        </w:rPr>
      </w:pPr>
    </w:p>
    <w:p w:rsidR="000E4DF6" w:rsidRPr="0087549D" w:rsidRDefault="000E4DF6" w:rsidP="000E4DF6">
      <w:pPr>
        <w:widowControl w:val="0"/>
        <w:autoSpaceDE w:val="0"/>
        <w:autoSpaceDN w:val="0"/>
        <w:adjustRightInd w:val="0"/>
        <w:spacing w:after="0"/>
        <w:rPr>
          <w:rFonts w:ascii="Times" w:hAnsi="Times" w:cs="TimesNewRomanPSMT"/>
          <w:i/>
          <w:iCs/>
          <w:szCs w:val="20"/>
        </w:rPr>
      </w:pPr>
      <w:proofErr w:type="gramStart"/>
      <w:r w:rsidRPr="0087549D">
        <w:rPr>
          <w:rFonts w:ascii="Times" w:hAnsi="Times" w:cs="TimesNewRomanPSMT"/>
          <w:szCs w:val="20"/>
        </w:rPr>
        <w:t>Burstein, S. M. 1995.</w:t>
      </w:r>
      <w:proofErr w:type="gramEnd"/>
      <w:r w:rsidRPr="0087549D">
        <w:rPr>
          <w:rFonts w:ascii="Times" w:hAnsi="Times" w:cs="TimesNewRomanPSMT"/>
          <w:szCs w:val="20"/>
        </w:rPr>
        <w:t xml:space="preserve"> </w:t>
      </w:r>
      <w:proofErr w:type="spellStart"/>
      <w:r w:rsidRPr="0087549D">
        <w:rPr>
          <w:rFonts w:ascii="Times" w:hAnsi="Times" w:cs="TimesNewRomanPSMT"/>
          <w:i/>
          <w:iCs/>
          <w:szCs w:val="20"/>
        </w:rPr>
        <w:t>Graeco</w:t>
      </w:r>
      <w:proofErr w:type="spellEnd"/>
      <w:r w:rsidRPr="0087549D">
        <w:rPr>
          <w:rFonts w:ascii="Times" w:hAnsi="Times" w:cs="TimesNewRomanPSMT"/>
          <w:i/>
          <w:iCs/>
          <w:szCs w:val="20"/>
        </w:rPr>
        <w:t>-Africana. Studies in the History of Greek Relations with Egypt and</w:t>
      </w:r>
    </w:p>
    <w:p w:rsidR="000E4DF6" w:rsidRPr="0087549D" w:rsidRDefault="000E4DF6" w:rsidP="000E4DF6">
      <w:pPr>
        <w:rPr>
          <w:rFonts w:ascii="Times" w:hAnsi="Times" w:cs="TimesNewRomanPSMT"/>
          <w:szCs w:val="20"/>
        </w:rPr>
      </w:pPr>
      <w:r w:rsidRPr="0087549D">
        <w:rPr>
          <w:rFonts w:ascii="Times" w:hAnsi="Times" w:cs="TimesNewRomanPSMT"/>
          <w:i/>
          <w:iCs/>
          <w:szCs w:val="20"/>
        </w:rPr>
        <w:t xml:space="preserve">Nubia. </w:t>
      </w:r>
      <w:r w:rsidRPr="0087549D">
        <w:rPr>
          <w:rFonts w:ascii="Times" w:hAnsi="Times" w:cs="TimesNewRomanPSMT"/>
          <w:szCs w:val="20"/>
        </w:rPr>
        <w:t xml:space="preserve">New Rochelle, NY: Aristide D. </w:t>
      </w:r>
      <w:proofErr w:type="spellStart"/>
      <w:r w:rsidRPr="0087549D">
        <w:rPr>
          <w:rFonts w:ascii="Times" w:hAnsi="Times" w:cs="TimesNewRomanPSMT"/>
          <w:szCs w:val="20"/>
        </w:rPr>
        <w:t>Caratzas</w:t>
      </w:r>
      <w:proofErr w:type="spellEnd"/>
      <w:r w:rsidRPr="0087549D">
        <w:rPr>
          <w:rFonts w:ascii="Times" w:hAnsi="Times" w:cs="TimesNewRomanPSMT"/>
          <w:szCs w:val="20"/>
        </w:rPr>
        <w:t>. Pp. 207-214.</w:t>
      </w:r>
    </w:p>
    <w:p w:rsidR="000E4DF6" w:rsidRPr="0087549D" w:rsidRDefault="000E4DF6" w:rsidP="000E4DF6">
      <w:pPr>
        <w:rPr>
          <w:rFonts w:ascii="Times" w:hAnsi="Times" w:cs="TimesNewRomanPSMT"/>
          <w:szCs w:val="20"/>
        </w:rPr>
      </w:pPr>
      <w:proofErr w:type="spellStart"/>
      <w:proofErr w:type="gramStart"/>
      <w:r w:rsidRPr="0087549D">
        <w:rPr>
          <w:rFonts w:ascii="Times" w:hAnsi="Times" w:cs="TimesNewRomanPSMT"/>
          <w:szCs w:val="20"/>
        </w:rPr>
        <w:t>Kirwan</w:t>
      </w:r>
      <w:proofErr w:type="spellEnd"/>
      <w:r w:rsidRPr="0087549D">
        <w:rPr>
          <w:rFonts w:ascii="Times" w:hAnsi="Times" w:cs="TimesNewRomanPSMT"/>
          <w:szCs w:val="20"/>
        </w:rPr>
        <w:t>, L. P. 1960.</w:t>
      </w:r>
      <w:proofErr w:type="gramEnd"/>
      <w:r w:rsidRPr="0087549D">
        <w:rPr>
          <w:rFonts w:ascii="Times" w:hAnsi="Times" w:cs="TimesNewRomanPSMT"/>
          <w:szCs w:val="20"/>
        </w:rPr>
        <w:t xml:space="preserve"> The Decline and </w:t>
      </w:r>
      <w:proofErr w:type="gramStart"/>
      <w:r w:rsidRPr="0087549D">
        <w:rPr>
          <w:rFonts w:ascii="Times" w:hAnsi="Times" w:cs="TimesNewRomanPSMT"/>
          <w:szCs w:val="20"/>
        </w:rPr>
        <w:t>Fall</w:t>
      </w:r>
      <w:proofErr w:type="gramEnd"/>
      <w:r w:rsidRPr="0087549D">
        <w:rPr>
          <w:rFonts w:ascii="Times" w:hAnsi="Times" w:cs="TimesNewRomanPSMT"/>
          <w:szCs w:val="20"/>
        </w:rPr>
        <w:t xml:space="preserve"> of Meroe, </w:t>
      </w:r>
      <w:r w:rsidRPr="0087549D">
        <w:rPr>
          <w:rFonts w:ascii="Times" w:hAnsi="Times" w:cs="TimesNewRomanPSMT"/>
          <w:i/>
          <w:iCs/>
          <w:szCs w:val="20"/>
        </w:rPr>
        <w:t xml:space="preserve">Kush </w:t>
      </w:r>
      <w:r w:rsidRPr="0087549D">
        <w:rPr>
          <w:rFonts w:ascii="Times" w:hAnsi="Times" w:cs="TimesNewRomanPSMT"/>
          <w:szCs w:val="20"/>
        </w:rPr>
        <w:t>8: 163-173</w:t>
      </w:r>
    </w:p>
    <w:p w:rsidR="009669E1" w:rsidRPr="0087549D" w:rsidRDefault="000E4DF6" w:rsidP="000E4DF6">
      <w:pPr>
        <w:rPr>
          <w:rFonts w:ascii="Times" w:hAnsi="Times" w:cs="TimesNewRomanPSMT"/>
          <w:szCs w:val="20"/>
        </w:rPr>
      </w:pPr>
      <w:r w:rsidRPr="0087549D">
        <w:rPr>
          <w:rFonts w:ascii="Times" w:hAnsi="Times" w:cs="TimesNewRomanPSMT"/>
          <w:szCs w:val="20"/>
        </w:rPr>
        <w:t>O’Connor 1993, Chap. 7, pp. 86-107</w:t>
      </w:r>
    </w:p>
    <w:p w:rsidR="009669E1" w:rsidRPr="0087549D" w:rsidRDefault="009669E1" w:rsidP="000E4DF6">
      <w:pPr>
        <w:rPr>
          <w:rFonts w:ascii="Times" w:hAnsi="Times" w:cs="TimesNewRomanPSMT"/>
          <w:szCs w:val="20"/>
        </w:rPr>
      </w:pPr>
      <w:r w:rsidRPr="0087549D">
        <w:rPr>
          <w:rFonts w:ascii="Times" w:hAnsi="Times" w:cs="TimesNewRomanPSMT"/>
          <w:szCs w:val="20"/>
        </w:rPr>
        <w:t xml:space="preserve">Williams, B. </w:t>
      </w:r>
      <w:r w:rsidRPr="0087549D">
        <w:rPr>
          <w:rFonts w:ascii="Times" w:hAnsi="Times" w:cs="TimesNewRomanPSMT"/>
          <w:i/>
          <w:szCs w:val="20"/>
        </w:rPr>
        <w:t xml:space="preserve">Remains from </w:t>
      </w:r>
      <w:proofErr w:type="spellStart"/>
      <w:r w:rsidRPr="0087549D">
        <w:rPr>
          <w:rFonts w:ascii="Times" w:hAnsi="Times" w:cs="TimesNewRomanPSMT"/>
          <w:i/>
          <w:szCs w:val="20"/>
        </w:rPr>
        <w:t>Qustul</w:t>
      </w:r>
      <w:proofErr w:type="spellEnd"/>
      <w:r w:rsidRPr="0087549D">
        <w:rPr>
          <w:rFonts w:ascii="Times" w:hAnsi="Times" w:cs="TimesNewRomanPSMT"/>
          <w:i/>
          <w:szCs w:val="20"/>
        </w:rPr>
        <w:t xml:space="preserve"> Cemetery Q, </w:t>
      </w:r>
      <w:proofErr w:type="spellStart"/>
      <w:r w:rsidRPr="0087549D">
        <w:rPr>
          <w:rFonts w:ascii="Times" w:hAnsi="Times" w:cs="TimesNewRomanPSMT"/>
          <w:i/>
          <w:szCs w:val="20"/>
        </w:rPr>
        <w:t>Ballana</w:t>
      </w:r>
      <w:proofErr w:type="spellEnd"/>
      <w:r w:rsidRPr="0087549D">
        <w:rPr>
          <w:rFonts w:ascii="Times" w:hAnsi="Times" w:cs="TimesNewRomanPSMT"/>
          <w:i/>
          <w:szCs w:val="20"/>
        </w:rPr>
        <w:t xml:space="preserve"> Cemetery B, and a </w:t>
      </w:r>
      <w:proofErr w:type="spellStart"/>
      <w:r w:rsidRPr="0087549D">
        <w:rPr>
          <w:rFonts w:ascii="Times" w:hAnsi="Times" w:cs="TimesNewRomanPSMT"/>
          <w:i/>
          <w:szCs w:val="20"/>
        </w:rPr>
        <w:t>Ballana</w:t>
      </w:r>
      <w:proofErr w:type="spellEnd"/>
      <w:r w:rsidRPr="0087549D">
        <w:rPr>
          <w:rFonts w:ascii="Times" w:hAnsi="Times" w:cs="TimesNewRomanPSMT"/>
          <w:i/>
          <w:szCs w:val="20"/>
        </w:rPr>
        <w:t xml:space="preserve"> Settlement</w:t>
      </w:r>
      <w:r w:rsidRPr="0087549D">
        <w:rPr>
          <w:rFonts w:ascii="Times" w:hAnsi="Times" w:cs="TimesNewRomanPSMT"/>
          <w:szCs w:val="20"/>
        </w:rPr>
        <w:t xml:space="preserve">. </w:t>
      </w:r>
      <w:proofErr w:type="gramStart"/>
      <w:r w:rsidRPr="0087549D">
        <w:rPr>
          <w:rFonts w:ascii="Times" w:hAnsi="Times" w:cs="TimesNewRomanPSMT"/>
          <w:szCs w:val="20"/>
        </w:rPr>
        <w:t>Pp. 1-25; 171-75.</w:t>
      </w:r>
      <w:proofErr w:type="gramEnd"/>
    </w:p>
    <w:p w:rsidR="0008223F" w:rsidRDefault="009669E1" w:rsidP="0008223F">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Millet, Nicholas B. 1981. Social and political organization in Meroe, </w:t>
      </w:r>
      <w:proofErr w:type="spellStart"/>
      <w:r w:rsidRPr="0087549D">
        <w:rPr>
          <w:rFonts w:ascii="Times" w:hAnsi="Times" w:cs="TimesNewRomanPSMT"/>
          <w:i/>
          <w:iCs/>
          <w:szCs w:val="20"/>
        </w:rPr>
        <w:t>Zeitschrift</w:t>
      </w:r>
      <w:proofErr w:type="spellEnd"/>
      <w:r w:rsidRPr="0087549D">
        <w:rPr>
          <w:rFonts w:ascii="Times" w:hAnsi="Times" w:cs="TimesNewRomanPSMT"/>
          <w:i/>
          <w:iCs/>
          <w:szCs w:val="20"/>
        </w:rPr>
        <w:t xml:space="preserve"> fur </w:t>
      </w:r>
      <w:proofErr w:type="spellStart"/>
      <w:r w:rsidRPr="0087549D">
        <w:rPr>
          <w:rFonts w:ascii="Times" w:hAnsi="Times" w:cs="TimesNewRomanPSMT"/>
          <w:i/>
          <w:iCs/>
          <w:szCs w:val="20"/>
        </w:rPr>
        <w:t>Aegyptische</w:t>
      </w:r>
      <w:proofErr w:type="spellEnd"/>
      <w:r w:rsidRPr="0087549D">
        <w:rPr>
          <w:rFonts w:ascii="Times" w:hAnsi="Times" w:cs="TimesNewRomanPSMT"/>
          <w:i/>
          <w:iCs/>
          <w:szCs w:val="20"/>
        </w:rPr>
        <w:t xml:space="preserve"> </w:t>
      </w:r>
      <w:proofErr w:type="spellStart"/>
      <w:r w:rsidRPr="0087549D">
        <w:rPr>
          <w:rFonts w:ascii="Times" w:hAnsi="Times" w:cs="TimesNewRomanPSMT"/>
          <w:i/>
          <w:iCs/>
          <w:szCs w:val="20"/>
        </w:rPr>
        <w:t>Sprache</w:t>
      </w:r>
      <w:proofErr w:type="spellEnd"/>
      <w:r w:rsidR="0008223F">
        <w:rPr>
          <w:rFonts w:ascii="Times" w:hAnsi="Times" w:cs="TimesNewRomanPSMT"/>
          <w:i/>
          <w:iCs/>
          <w:szCs w:val="20"/>
        </w:rPr>
        <w:t xml:space="preserve"> </w:t>
      </w:r>
      <w:r w:rsidRPr="0087549D">
        <w:rPr>
          <w:rFonts w:ascii="Times" w:hAnsi="Times" w:cs="TimesNewRomanPSMT"/>
          <w:i/>
          <w:iCs/>
          <w:szCs w:val="20"/>
        </w:rPr>
        <w:t xml:space="preserve">und </w:t>
      </w:r>
      <w:proofErr w:type="spellStart"/>
      <w:r w:rsidRPr="0087549D">
        <w:rPr>
          <w:rFonts w:ascii="Times" w:hAnsi="Times" w:cs="TimesNewRomanPSMT"/>
          <w:i/>
          <w:iCs/>
          <w:szCs w:val="20"/>
        </w:rPr>
        <w:t>Alterumskunde</w:t>
      </w:r>
      <w:proofErr w:type="spellEnd"/>
      <w:r w:rsidRPr="0087549D">
        <w:rPr>
          <w:rFonts w:ascii="Times" w:hAnsi="Times" w:cs="TimesNewRomanPSMT"/>
          <w:i/>
          <w:iCs/>
          <w:szCs w:val="20"/>
        </w:rPr>
        <w:t xml:space="preserve"> </w:t>
      </w:r>
      <w:r w:rsidRPr="0087549D">
        <w:rPr>
          <w:rFonts w:ascii="Times" w:hAnsi="Times" w:cs="TimesNewRomanPSMT"/>
          <w:szCs w:val="20"/>
        </w:rPr>
        <w:t>108: 124-141</w:t>
      </w:r>
    </w:p>
    <w:p w:rsidR="009669E1" w:rsidRPr="0008223F" w:rsidRDefault="009669E1" w:rsidP="0008223F">
      <w:pPr>
        <w:widowControl w:val="0"/>
        <w:autoSpaceDE w:val="0"/>
        <w:autoSpaceDN w:val="0"/>
        <w:adjustRightInd w:val="0"/>
        <w:spacing w:after="0"/>
        <w:rPr>
          <w:rFonts w:ascii="Times" w:hAnsi="Times" w:cs="TimesNewRomanPSMT"/>
          <w:i/>
          <w:iCs/>
          <w:szCs w:val="20"/>
        </w:rPr>
      </w:pPr>
    </w:p>
    <w:p w:rsidR="009B5A29" w:rsidRPr="0087549D" w:rsidRDefault="009669E1" w:rsidP="009B5A29">
      <w:pPr>
        <w:widowControl w:val="0"/>
        <w:autoSpaceDE w:val="0"/>
        <w:autoSpaceDN w:val="0"/>
        <w:adjustRightInd w:val="0"/>
        <w:spacing w:after="0"/>
        <w:rPr>
          <w:rFonts w:ascii="Times" w:hAnsi="Times" w:cs="TimesNewRomanPSMT"/>
          <w:szCs w:val="20"/>
        </w:rPr>
      </w:pPr>
      <w:proofErr w:type="gramStart"/>
      <w:r w:rsidRPr="0087549D">
        <w:rPr>
          <w:rFonts w:ascii="Times" w:hAnsi="Times" w:cs="TimesNewRomanPSMT"/>
          <w:szCs w:val="20"/>
        </w:rPr>
        <w:t>Haycock, B. 1967.</w:t>
      </w:r>
      <w:proofErr w:type="gramEnd"/>
      <w:r w:rsidRPr="0087549D">
        <w:rPr>
          <w:rFonts w:ascii="Times" w:hAnsi="Times" w:cs="TimesNewRomanPSMT"/>
          <w:szCs w:val="20"/>
        </w:rPr>
        <w:t xml:space="preserve"> The Later Phases of the </w:t>
      </w:r>
      <w:proofErr w:type="spellStart"/>
      <w:r w:rsidRPr="0087549D">
        <w:rPr>
          <w:rFonts w:ascii="Times" w:hAnsi="Times" w:cs="TimesNewRomanPSMT"/>
          <w:szCs w:val="20"/>
        </w:rPr>
        <w:t>Meroitic</w:t>
      </w:r>
      <w:proofErr w:type="spellEnd"/>
      <w:r w:rsidRPr="0087549D">
        <w:rPr>
          <w:rFonts w:ascii="Times" w:hAnsi="Times" w:cs="TimesNewRomanPSMT"/>
          <w:szCs w:val="20"/>
        </w:rPr>
        <w:t xml:space="preserve"> Civilization, </w:t>
      </w:r>
      <w:r w:rsidRPr="0087549D">
        <w:rPr>
          <w:rFonts w:ascii="Times" w:hAnsi="Times" w:cs="TimesNewRomanPSMT"/>
          <w:i/>
          <w:iCs/>
          <w:szCs w:val="20"/>
        </w:rPr>
        <w:t xml:space="preserve">Journal of Egyptian Archaeology </w:t>
      </w:r>
      <w:r w:rsidRPr="0087549D">
        <w:rPr>
          <w:rFonts w:ascii="Times" w:hAnsi="Times" w:cs="TimesNewRomanPSMT"/>
          <w:szCs w:val="20"/>
        </w:rPr>
        <w:t>53:</w:t>
      </w:r>
      <w:r w:rsidR="009B5A29" w:rsidRPr="0087549D">
        <w:rPr>
          <w:rFonts w:ascii="Times" w:hAnsi="Times" w:cs="TimesNewRomanPSMT"/>
          <w:szCs w:val="20"/>
        </w:rPr>
        <w:t xml:space="preserve"> </w:t>
      </w:r>
      <w:r w:rsidRPr="0087549D">
        <w:rPr>
          <w:rFonts w:ascii="Times" w:hAnsi="Times" w:cs="TimesNewRomanPSMT"/>
          <w:szCs w:val="20"/>
        </w:rPr>
        <w:t>107-120</w:t>
      </w:r>
    </w:p>
    <w:p w:rsidR="009669E1" w:rsidRPr="0087549D" w:rsidRDefault="009669E1" w:rsidP="009B5A29">
      <w:pPr>
        <w:widowControl w:val="0"/>
        <w:autoSpaceDE w:val="0"/>
        <w:autoSpaceDN w:val="0"/>
        <w:adjustRightInd w:val="0"/>
        <w:spacing w:after="0"/>
        <w:rPr>
          <w:rFonts w:ascii="Times" w:hAnsi="Times" w:cs="TimesNewRomanPSMT"/>
          <w:szCs w:val="20"/>
        </w:rPr>
      </w:pPr>
    </w:p>
    <w:p w:rsidR="009669E1" w:rsidRPr="0087549D" w:rsidRDefault="009669E1" w:rsidP="009669E1">
      <w:pPr>
        <w:rPr>
          <w:rFonts w:ascii="Times" w:hAnsi="Times" w:cs="TimesNewRomanPSMT"/>
          <w:szCs w:val="20"/>
        </w:rPr>
      </w:pPr>
      <w:proofErr w:type="spellStart"/>
      <w:r w:rsidRPr="0087549D">
        <w:rPr>
          <w:rFonts w:ascii="Times" w:hAnsi="Times" w:cs="TimesNewRomanPSMT"/>
          <w:szCs w:val="20"/>
        </w:rPr>
        <w:t>Welsby</w:t>
      </w:r>
      <w:proofErr w:type="spellEnd"/>
      <w:r w:rsidRPr="0087549D">
        <w:rPr>
          <w:rFonts w:ascii="Times" w:hAnsi="Times" w:cs="TimesNewRomanPSMT"/>
          <w:szCs w:val="20"/>
        </w:rPr>
        <w:t xml:space="preserve">, D. 1996, </w:t>
      </w:r>
      <w:r w:rsidRPr="0087549D">
        <w:rPr>
          <w:rFonts w:ascii="Times" w:hAnsi="Times" w:cs="TimesNewRomanPSMT"/>
          <w:i/>
          <w:iCs/>
          <w:szCs w:val="20"/>
        </w:rPr>
        <w:t xml:space="preserve">Kingdom of Kush, </w:t>
      </w:r>
      <w:r w:rsidRPr="0087549D">
        <w:rPr>
          <w:rFonts w:ascii="Times" w:hAnsi="Times" w:cs="TimesNewRomanPSMT"/>
          <w:szCs w:val="20"/>
        </w:rPr>
        <w:t>Chap. 9, pp. 196-205</w:t>
      </w:r>
    </w:p>
    <w:p w:rsidR="009B5A29" w:rsidRPr="0087549D" w:rsidRDefault="009669E1" w:rsidP="009B5A29">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Torok</w:t>
      </w:r>
      <w:proofErr w:type="spellEnd"/>
      <w:r w:rsidRPr="0087549D">
        <w:rPr>
          <w:rFonts w:ascii="Times" w:hAnsi="Times" w:cs="TimesNewRomanPSMT"/>
          <w:szCs w:val="20"/>
        </w:rPr>
        <w:t xml:space="preserve">, L. 1999. </w:t>
      </w:r>
      <w:proofErr w:type="gramStart"/>
      <w:r w:rsidRPr="0087549D">
        <w:rPr>
          <w:rFonts w:ascii="Times" w:hAnsi="Times" w:cs="TimesNewRomanPSMT"/>
          <w:szCs w:val="20"/>
        </w:rPr>
        <w:t xml:space="preserve">The End of Meroe, in </w:t>
      </w:r>
      <w:r w:rsidRPr="0087549D">
        <w:rPr>
          <w:rFonts w:ascii="Times" w:hAnsi="Times" w:cs="TimesNewRomanPSMT"/>
          <w:i/>
          <w:iCs/>
          <w:szCs w:val="20"/>
        </w:rPr>
        <w:t xml:space="preserve">Recent Research in </w:t>
      </w:r>
      <w:proofErr w:type="spellStart"/>
      <w:r w:rsidRPr="0087549D">
        <w:rPr>
          <w:rFonts w:ascii="Times" w:hAnsi="Times" w:cs="TimesNewRomanPSMT"/>
          <w:i/>
          <w:iCs/>
          <w:szCs w:val="20"/>
        </w:rPr>
        <w:t>Kushite</w:t>
      </w:r>
      <w:proofErr w:type="spellEnd"/>
      <w:r w:rsidRPr="0087549D">
        <w:rPr>
          <w:rFonts w:ascii="Times" w:hAnsi="Times" w:cs="TimesNewRomanPSMT"/>
          <w:i/>
          <w:iCs/>
          <w:szCs w:val="20"/>
        </w:rPr>
        <w:t xml:space="preserve"> History and Archaeology.</w:t>
      </w:r>
      <w:proofErr w:type="gramEnd"/>
      <w:r w:rsidRPr="0087549D">
        <w:rPr>
          <w:rFonts w:ascii="Times" w:hAnsi="Times" w:cs="TimesNewRomanPSMT"/>
          <w:i/>
          <w:iCs/>
          <w:szCs w:val="20"/>
        </w:rPr>
        <w:t xml:space="preserve"> Proceedings</w:t>
      </w:r>
      <w:r w:rsidR="009B5A29" w:rsidRPr="0087549D">
        <w:rPr>
          <w:rFonts w:ascii="Times" w:hAnsi="Times" w:cs="TimesNewRomanPSMT"/>
          <w:i/>
          <w:iCs/>
          <w:szCs w:val="20"/>
        </w:rPr>
        <w:t xml:space="preserve"> </w:t>
      </w:r>
      <w:r w:rsidRPr="0087549D">
        <w:rPr>
          <w:rFonts w:ascii="Times" w:hAnsi="Times" w:cs="TimesNewRomanPSMT"/>
          <w:i/>
          <w:iCs/>
          <w:szCs w:val="20"/>
        </w:rPr>
        <w:t>of the 8</w:t>
      </w:r>
      <w:r w:rsidRPr="0087549D">
        <w:rPr>
          <w:rFonts w:ascii="Times" w:hAnsi="Times" w:cs="TimesNewRomanPSMT"/>
          <w:i/>
          <w:iCs/>
          <w:szCs w:val="12"/>
        </w:rPr>
        <w:t xml:space="preserve">th </w:t>
      </w:r>
      <w:r w:rsidRPr="0087549D">
        <w:rPr>
          <w:rFonts w:ascii="Times" w:hAnsi="Times" w:cs="TimesNewRomanPSMT"/>
          <w:i/>
          <w:iCs/>
          <w:szCs w:val="20"/>
        </w:rPr>
        <w:t xml:space="preserve">International Conference for </w:t>
      </w:r>
      <w:proofErr w:type="spellStart"/>
      <w:r w:rsidRPr="0087549D">
        <w:rPr>
          <w:rFonts w:ascii="Times" w:hAnsi="Times" w:cs="TimesNewRomanPSMT"/>
          <w:i/>
          <w:iCs/>
          <w:szCs w:val="20"/>
        </w:rPr>
        <w:t>Meroitic</w:t>
      </w:r>
      <w:proofErr w:type="spellEnd"/>
      <w:r w:rsidRPr="0087549D">
        <w:rPr>
          <w:rFonts w:ascii="Times" w:hAnsi="Times" w:cs="TimesNewRomanPSMT"/>
          <w:i/>
          <w:iCs/>
          <w:szCs w:val="20"/>
        </w:rPr>
        <w:t xml:space="preserve"> Studies </w:t>
      </w:r>
      <w:r w:rsidRPr="0087549D">
        <w:rPr>
          <w:rFonts w:ascii="Times" w:hAnsi="Times" w:cs="TimesNewRomanPSMT"/>
          <w:szCs w:val="20"/>
        </w:rPr>
        <w:t xml:space="preserve">(D. A. </w:t>
      </w:r>
      <w:proofErr w:type="spellStart"/>
      <w:r w:rsidRPr="0087549D">
        <w:rPr>
          <w:rFonts w:ascii="Times" w:hAnsi="Times" w:cs="TimesNewRomanPSMT"/>
          <w:szCs w:val="20"/>
        </w:rPr>
        <w:t>Welsby</w:t>
      </w:r>
      <w:proofErr w:type="spellEnd"/>
      <w:r w:rsidRPr="0087549D">
        <w:rPr>
          <w:rFonts w:ascii="Times" w:hAnsi="Times" w:cs="TimesNewRomanPSMT"/>
          <w:szCs w:val="20"/>
        </w:rPr>
        <w:t xml:space="preserve"> ed.), pp. 203-217. </w:t>
      </w:r>
      <w:proofErr w:type="gramStart"/>
      <w:r w:rsidRPr="0087549D">
        <w:rPr>
          <w:rFonts w:ascii="Times" w:hAnsi="Times" w:cs="TimesNewRomanPSMT"/>
          <w:szCs w:val="20"/>
        </w:rPr>
        <w:t>British Museum</w:t>
      </w:r>
      <w:r w:rsidR="009B5A29" w:rsidRPr="0087549D">
        <w:rPr>
          <w:rFonts w:ascii="Times" w:hAnsi="Times" w:cs="TimesNewRomanPSMT"/>
          <w:i/>
          <w:iCs/>
          <w:szCs w:val="20"/>
        </w:rPr>
        <w:t xml:space="preserve"> </w:t>
      </w:r>
      <w:r w:rsidRPr="0087549D">
        <w:rPr>
          <w:rFonts w:ascii="Times" w:hAnsi="Times" w:cs="TimesNewRomanPSMT"/>
          <w:szCs w:val="20"/>
        </w:rPr>
        <w:t>Occasional Paper 131.</w:t>
      </w:r>
      <w:proofErr w:type="gramEnd"/>
      <w:r w:rsidRPr="0087549D">
        <w:rPr>
          <w:rFonts w:ascii="Times" w:hAnsi="Times" w:cs="TimesNewRomanPSMT"/>
          <w:szCs w:val="20"/>
        </w:rPr>
        <w:t xml:space="preserve"> London: British Museum: pp. 133-156</w:t>
      </w:r>
    </w:p>
    <w:p w:rsidR="009669E1" w:rsidRPr="0087549D" w:rsidRDefault="009669E1" w:rsidP="009B5A29">
      <w:pPr>
        <w:widowControl w:val="0"/>
        <w:autoSpaceDE w:val="0"/>
        <w:autoSpaceDN w:val="0"/>
        <w:adjustRightInd w:val="0"/>
        <w:spacing w:after="0"/>
        <w:rPr>
          <w:rFonts w:ascii="Times" w:hAnsi="Times" w:cs="TimesNewRomanPSMT"/>
          <w:i/>
          <w:iCs/>
          <w:szCs w:val="20"/>
        </w:rPr>
      </w:pPr>
    </w:p>
    <w:p w:rsidR="009B5A29" w:rsidRPr="0087549D" w:rsidRDefault="009669E1" w:rsidP="009B5A29">
      <w:pPr>
        <w:widowControl w:val="0"/>
        <w:autoSpaceDE w:val="0"/>
        <w:autoSpaceDN w:val="0"/>
        <w:adjustRightInd w:val="0"/>
        <w:spacing w:after="0"/>
        <w:rPr>
          <w:rFonts w:ascii="Times" w:hAnsi="Times" w:cs="TimesNewRomanPSMT"/>
          <w:szCs w:val="20"/>
        </w:rPr>
      </w:pPr>
      <w:proofErr w:type="gramStart"/>
      <w:r w:rsidRPr="0087549D">
        <w:rPr>
          <w:rFonts w:ascii="Times" w:hAnsi="Times" w:cs="TimesNewRomanPSMT"/>
          <w:szCs w:val="20"/>
        </w:rPr>
        <w:t>Fuller, Dorian Q. 1999.</w:t>
      </w:r>
      <w:proofErr w:type="gramEnd"/>
      <w:r w:rsidRPr="0087549D">
        <w:rPr>
          <w:rFonts w:ascii="Times" w:hAnsi="Times" w:cs="TimesNewRomanPSMT"/>
          <w:szCs w:val="20"/>
        </w:rPr>
        <w:t xml:space="preserve"> A Parochial perspective on the end of Meroe: Changes in cemetery and settlement</w:t>
      </w:r>
      <w:r w:rsidR="009B5A29" w:rsidRPr="0087549D">
        <w:rPr>
          <w:rFonts w:ascii="Times" w:hAnsi="Times" w:cs="TimesNewRomanPSMT"/>
          <w:szCs w:val="20"/>
        </w:rPr>
        <w:t xml:space="preserve"> </w:t>
      </w:r>
      <w:r w:rsidRPr="0087549D">
        <w:rPr>
          <w:rFonts w:ascii="Times" w:hAnsi="Times" w:cs="TimesNewRomanPSMT"/>
          <w:szCs w:val="20"/>
        </w:rPr>
        <w:t xml:space="preserve">at </w:t>
      </w:r>
      <w:proofErr w:type="spellStart"/>
      <w:r w:rsidRPr="0087549D">
        <w:rPr>
          <w:rFonts w:ascii="Times" w:hAnsi="Times" w:cs="TimesNewRomanPSMT"/>
          <w:szCs w:val="20"/>
        </w:rPr>
        <w:t>Arminna</w:t>
      </w:r>
      <w:proofErr w:type="spellEnd"/>
      <w:r w:rsidRPr="0087549D">
        <w:rPr>
          <w:rFonts w:ascii="Times" w:hAnsi="Times" w:cs="TimesNewRomanPSMT"/>
          <w:szCs w:val="20"/>
        </w:rPr>
        <w:t xml:space="preserve"> West, in </w:t>
      </w:r>
      <w:r w:rsidRPr="0087549D">
        <w:rPr>
          <w:rFonts w:ascii="Times" w:hAnsi="Times" w:cs="TimesNewRomanPSMT"/>
          <w:i/>
          <w:iCs/>
          <w:szCs w:val="20"/>
        </w:rPr>
        <w:t xml:space="preserve">Recent Research in </w:t>
      </w:r>
      <w:proofErr w:type="spellStart"/>
      <w:r w:rsidRPr="0087549D">
        <w:rPr>
          <w:rFonts w:ascii="Times" w:hAnsi="Times" w:cs="TimesNewRomanPSMT"/>
          <w:i/>
          <w:iCs/>
          <w:szCs w:val="20"/>
        </w:rPr>
        <w:t>Kushite</w:t>
      </w:r>
      <w:proofErr w:type="spellEnd"/>
      <w:r w:rsidRPr="0087549D">
        <w:rPr>
          <w:rFonts w:ascii="Times" w:hAnsi="Times" w:cs="TimesNewRomanPSMT"/>
          <w:i/>
          <w:iCs/>
          <w:szCs w:val="20"/>
        </w:rPr>
        <w:t xml:space="preserve"> History and Archaeology. Proceedings of the 8</w:t>
      </w:r>
      <w:r w:rsidRPr="0087549D">
        <w:rPr>
          <w:rFonts w:ascii="Times" w:hAnsi="Times" w:cs="TimesNewRomanPSMT"/>
          <w:i/>
          <w:iCs/>
          <w:szCs w:val="12"/>
          <w:vertAlign w:val="superscript"/>
        </w:rPr>
        <w:t>th</w:t>
      </w:r>
      <w:r w:rsidR="009B5A29" w:rsidRPr="0087549D">
        <w:rPr>
          <w:rFonts w:ascii="Times" w:hAnsi="Times" w:cs="TimesNewRomanPSMT"/>
          <w:szCs w:val="20"/>
        </w:rPr>
        <w:t xml:space="preserve"> </w:t>
      </w:r>
      <w:r w:rsidRPr="0087549D">
        <w:rPr>
          <w:rFonts w:ascii="Times" w:hAnsi="Times" w:cs="TimesNewRomanPSMT"/>
          <w:i/>
          <w:iCs/>
          <w:szCs w:val="20"/>
        </w:rPr>
        <w:t xml:space="preserve">International Conference for </w:t>
      </w:r>
      <w:proofErr w:type="spellStart"/>
      <w:r w:rsidRPr="0087549D">
        <w:rPr>
          <w:rFonts w:ascii="Times" w:hAnsi="Times" w:cs="TimesNewRomanPSMT"/>
          <w:i/>
          <w:iCs/>
          <w:szCs w:val="20"/>
        </w:rPr>
        <w:t>Meroitic</w:t>
      </w:r>
      <w:proofErr w:type="spellEnd"/>
      <w:r w:rsidRPr="0087549D">
        <w:rPr>
          <w:rFonts w:ascii="Times" w:hAnsi="Times" w:cs="TimesNewRomanPSMT"/>
          <w:i/>
          <w:iCs/>
          <w:szCs w:val="20"/>
        </w:rPr>
        <w:t xml:space="preserve"> Studies </w:t>
      </w:r>
      <w:r w:rsidRPr="0087549D">
        <w:rPr>
          <w:rFonts w:ascii="Times" w:hAnsi="Times" w:cs="TimesNewRomanPSMT"/>
          <w:szCs w:val="20"/>
        </w:rPr>
        <w:t xml:space="preserve">(D. A. </w:t>
      </w:r>
      <w:proofErr w:type="spellStart"/>
      <w:r w:rsidRPr="0087549D">
        <w:rPr>
          <w:rFonts w:ascii="Times" w:hAnsi="Times" w:cs="TimesNewRomanPSMT"/>
          <w:szCs w:val="20"/>
        </w:rPr>
        <w:t>Welsby</w:t>
      </w:r>
      <w:proofErr w:type="spellEnd"/>
      <w:r w:rsidRPr="0087549D">
        <w:rPr>
          <w:rFonts w:ascii="Times" w:hAnsi="Times" w:cs="TimesNewRomanPSMT"/>
          <w:szCs w:val="20"/>
        </w:rPr>
        <w:t xml:space="preserve"> ed.), pp. 203-217. </w:t>
      </w:r>
      <w:proofErr w:type="gramStart"/>
      <w:r w:rsidRPr="0087549D">
        <w:rPr>
          <w:rFonts w:ascii="Times" w:hAnsi="Times" w:cs="TimesNewRomanPSMT"/>
          <w:szCs w:val="20"/>
        </w:rPr>
        <w:t>British Museum</w:t>
      </w:r>
      <w:r w:rsidR="009B5A29" w:rsidRPr="0087549D">
        <w:rPr>
          <w:rFonts w:ascii="Times" w:hAnsi="Times" w:cs="TimesNewRomanPSMT"/>
          <w:szCs w:val="20"/>
        </w:rPr>
        <w:t xml:space="preserve"> </w:t>
      </w:r>
      <w:r w:rsidRPr="0087549D">
        <w:rPr>
          <w:rFonts w:ascii="Times" w:hAnsi="Times" w:cs="TimesNewRomanPSMT"/>
          <w:szCs w:val="20"/>
        </w:rPr>
        <w:t>Occasional Paper 131.</w:t>
      </w:r>
      <w:proofErr w:type="gramEnd"/>
      <w:r w:rsidRPr="0087549D">
        <w:rPr>
          <w:rFonts w:ascii="Times" w:hAnsi="Times" w:cs="TimesNewRomanPSMT"/>
          <w:szCs w:val="20"/>
        </w:rPr>
        <w:t xml:space="preserve"> London: British Museum.</w:t>
      </w:r>
    </w:p>
    <w:p w:rsidR="009669E1" w:rsidRPr="0087549D" w:rsidRDefault="009669E1" w:rsidP="009B5A29">
      <w:pPr>
        <w:widowControl w:val="0"/>
        <w:autoSpaceDE w:val="0"/>
        <w:autoSpaceDN w:val="0"/>
        <w:adjustRightInd w:val="0"/>
        <w:spacing w:after="0"/>
        <w:rPr>
          <w:rFonts w:ascii="Times" w:hAnsi="Times" w:cs="TimesNewRomanPSMT"/>
          <w:szCs w:val="20"/>
        </w:rPr>
      </w:pPr>
    </w:p>
    <w:p w:rsidR="009B5A29" w:rsidRPr="0087549D" w:rsidRDefault="009669E1" w:rsidP="009B5A29">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Lenoble</w:t>
      </w:r>
      <w:proofErr w:type="spellEnd"/>
      <w:r w:rsidRPr="0087549D">
        <w:rPr>
          <w:rFonts w:ascii="Times" w:hAnsi="Times" w:cs="TimesNewRomanPSMT"/>
          <w:szCs w:val="20"/>
        </w:rPr>
        <w:t xml:space="preserve">, Patrice 1999. The Division of the </w:t>
      </w:r>
      <w:proofErr w:type="spellStart"/>
      <w:r w:rsidRPr="0087549D">
        <w:rPr>
          <w:rFonts w:ascii="Times" w:hAnsi="Times" w:cs="TimesNewRomanPSMT"/>
          <w:szCs w:val="20"/>
        </w:rPr>
        <w:t>Meroitic</w:t>
      </w:r>
      <w:proofErr w:type="spellEnd"/>
      <w:r w:rsidRPr="0087549D">
        <w:rPr>
          <w:rFonts w:ascii="Times" w:hAnsi="Times" w:cs="TimesNewRomanPSMT"/>
          <w:szCs w:val="20"/>
        </w:rPr>
        <w:t xml:space="preserve"> Empire and the end of the pyramid building in the 4</w:t>
      </w:r>
      <w:r w:rsidRPr="0087549D">
        <w:rPr>
          <w:rFonts w:ascii="Times" w:hAnsi="Times" w:cs="TimesNewRomanPSMT"/>
          <w:szCs w:val="12"/>
          <w:vertAlign w:val="superscript"/>
        </w:rPr>
        <w:t>th</w:t>
      </w:r>
      <w:r w:rsidR="009B5A29" w:rsidRPr="0087549D">
        <w:rPr>
          <w:rFonts w:ascii="Times" w:hAnsi="Times" w:cs="TimesNewRomanPSMT"/>
          <w:szCs w:val="12"/>
        </w:rPr>
        <w:t xml:space="preserve"> </w:t>
      </w:r>
      <w:r w:rsidRPr="0087549D">
        <w:rPr>
          <w:rFonts w:ascii="Times" w:hAnsi="Times" w:cs="TimesNewRomanPSMT"/>
          <w:szCs w:val="20"/>
        </w:rPr>
        <w:t xml:space="preserve">century AD: an introduction to further excavations of imperial mounds in the Sudan, in </w:t>
      </w:r>
      <w:r w:rsidRPr="0087549D">
        <w:rPr>
          <w:rFonts w:ascii="Times" w:hAnsi="Times" w:cs="TimesNewRomanPSMT"/>
          <w:i/>
          <w:iCs/>
          <w:szCs w:val="20"/>
        </w:rPr>
        <w:t>Recent Research in</w:t>
      </w:r>
      <w:r w:rsidR="009B5A29" w:rsidRPr="0087549D">
        <w:rPr>
          <w:rFonts w:ascii="Times" w:hAnsi="Times" w:cs="TimesNewRomanPSMT"/>
          <w:szCs w:val="12"/>
        </w:rPr>
        <w:t xml:space="preserve"> </w:t>
      </w:r>
      <w:proofErr w:type="spellStart"/>
      <w:r w:rsidRPr="0087549D">
        <w:rPr>
          <w:rFonts w:ascii="Times" w:hAnsi="Times" w:cs="TimesNewRomanPSMT"/>
          <w:i/>
          <w:iCs/>
          <w:szCs w:val="20"/>
        </w:rPr>
        <w:t>Kushite</w:t>
      </w:r>
      <w:proofErr w:type="spellEnd"/>
      <w:r w:rsidRPr="0087549D">
        <w:rPr>
          <w:rFonts w:ascii="Times" w:hAnsi="Times" w:cs="TimesNewRomanPSMT"/>
          <w:i/>
          <w:iCs/>
          <w:szCs w:val="20"/>
        </w:rPr>
        <w:t xml:space="preserve"> History and Archaeology. </w:t>
      </w:r>
      <w:proofErr w:type="gramStart"/>
      <w:r w:rsidRPr="0087549D">
        <w:rPr>
          <w:rFonts w:ascii="Times" w:hAnsi="Times" w:cs="TimesNewRomanPSMT"/>
          <w:i/>
          <w:iCs/>
          <w:szCs w:val="20"/>
        </w:rPr>
        <w:t>Proceedings of the 8</w:t>
      </w:r>
      <w:r w:rsidRPr="0087549D">
        <w:rPr>
          <w:rFonts w:ascii="Times" w:hAnsi="Times" w:cs="TimesNewRomanPSMT"/>
          <w:i/>
          <w:iCs/>
          <w:szCs w:val="12"/>
        </w:rPr>
        <w:t xml:space="preserve">th </w:t>
      </w:r>
      <w:r w:rsidRPr="0087549D">
        <w:rPr>
          <w:rFonts w:ascii="Times" w:hAnsi="Times" w:cs="TimesNewRomanPSMT"/>
          <w:i/>
          <w:iCs/>
          <w:szCs w:val="20"/>
        </w:rPr>
        <w:t xml:space="preserve">International Conference for </w:t>
      </w:r>
      <w:proofErr w:type="spellStart"/>
      <w:r w:rsidRPr="0087549D">
        <w:rPr>
          <w:rFonts w:ascii="Times" w:hAnsi="Times" w:cs="TimesNewRomanPSMT"/>
          <w:i/>
          <w:iCs/>
          <w:szCs w:val="20"/>
        </w:rPr>
        <w:t>Meroitic</w:t>
      </w:r>
      <w:proofErr w:type="spellEnd"/>
      <w:r w:rsidRPr="0087549D">
        <w:rPr>
          <w:rFonts w:ascii="Times" w:hAnsi="Times" w:cs="TimesNewRomanPSMT"/>
          <w:i/>
          <w:iCs/>
          <w:szCs w:val="20"/>
        </w:rPr>
        <w:t xml:space="preserve"> Studies </w:t>
      </w:r>
      <w:r w:rsidRPr="0087549D">
        <w:rPr>
          <w:rFonts w:ascii="Times" w:hAnsi="Times" w:cs="TimesNewRomanPSMT"/>
          <w:szCs w:val="20"/>
        </w:rPr>
        <w:t>(D.</w:t>
      </w:r>
      <w:r w:rsidR="009B5A29" w:rsidRPr="0087549D">
        <w:rPr>
          <w:rFonts w:ascii="Times" w:hAnsi="Times" w:cs="TimesNewRomanPSMT"/>
          <w:szCs w:val="12"/>
        </w:rPr>
        <w:t xml:space="preserve"> </w:t>
      </w:r>
      <w:r w:rsidRPr="0087549D">
        <w:rPr>
          <w:rFonts w:ascii="Times" w:hAnsi="Times" w:cs="TimesNewRomanPSMT"/>
          <w:szCs w:val="20"/>
        </w:rPr>
        <w:t xml:space="preserve">A. </w:t>
      </w:r>
      <w:proofErr w:type="spellStart"/>
      <w:r w:rsidRPr="0087549D">
        <w:rPr>
          <w:rFonts w:ascii="Times" w:hAnsi="Times" w:cs="TimesNewRomanPSMT"/>
          <w:szCs w:val="20"/>
        </w:rPr>
        <w:t>Welsby</w:t>
      </w:r>
      <w:proofErr w:type="spellEnd"/>
      <w:r w:rsidRPr="0087549D">
        <w:rPr>
          <w:rFonts w:ascii="Times" w:hAnsi="Times" w:cs="TimesNewRomanPSMT"/>
          <w:szCs w:val="20"/>
        </w:rPr>
        <w:t xml:space="preserve"> ed.), British Museum Occasional Paper 131.</w:t>
      </w:r>
      <w:proofErr w:type="gramEnd"/>
      <w:r w:rsidRPr="0087549D">
        <w:rPr>
          <w:rFonts w:ascii="Times" w:hAnsi="Times" w:cs="TimesNewRomanPSMT"/>
          <w:szCs w:val="20"/>
        </w:rPr>
        <w:t xml:space="preserve"> London: British Museum: Pp. 157-197</w:t>
      </w:r>
    </w:p>
    <w:p w:rsidR="00A03033" w:rsidRPr="0087549D" w:rsidRDefault="00A03033" w:rsidP="009B5A29">
      <w:pPr>
        <w:widowControl w:val="0"/>
        <w:autoSpaceDE w:val="0"/>
        <w:autoSpaceDN w:val="0"/>
        <w:adjustRightInd w:val="0"/>
        <w:spacing w:after="0"/>
        <w:rPr>
          <w:rFonts w:ascii="Times" w:hAnsi="Times" w:cs="TimesNewRomanPSMT"/>
          <w:szCs w:val="12"/>
        </w:rPr>
      </w:pPr>
    </w:p>
    <w:p w:rsidR="00A03033" w:rsidRPr="0087549D" w:rsidRDefault="00A03033" w:rsidP="00A03033">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 xml:space="preserve">Week 12: Post </w:t>
      </w:r>
      <w:proofErr w:type="spellStart"/>
      <w:r w:rsidRPr="0087549D">
        <w:rPr>
          <w:rFonts w:ascii="Times" w:hAnsi="Times" w:cs="TimesNewRomanPS-BoldMT"/>
          <w:b/>
          <w:bCs/>
          <w:szCs w:val="28"/>
        </w:rPr>
        <w:t>Meroitic</w:t>
      </w:r>
      <w:proofErr w:type="spellEnd"/>
      <w:r w:rsidRPr="0087549D">
        <w:rPr>
          <w:rFonts w:ascii="Times" w:hAnsi="Times" w:cs="TimesNewRomanPS-BoldMT"/>
          <w:b/>
          <w:bCs/>
          <w:szCs w:val="28"/>
        </w:rPr>
        <w:t xml:space="preserve"> polities: from Pagan to Christian</w:t>
      </w:r>
    </w:p>
    <w:p w:rsidR="009669E1" w:rsidRDefault="009669E1" w:rsidP="00A03033">
      <w:pPr>
        <w:rPr>
          <w:rFonts w:ascii="Times" w:hAnsi="Times" w:cs="TimesNewRomanPS-BoldMT"/>
          <w:b/>
          <w:bCs/>
          <w:szCs w:val="28"/>
        </w:rPr>
      </w:pPr>
      <w:r w:rsidRPr="0087549D">
        <w:rPr>
          <w:rFonts w:ascii="Times" w:hAnsi="Times" w:cs="TimesNewRomanPS-BoldMT"/>
          <w:b/>
          <w:bCs/>
          <w:szCs w:val="28"/>
        </w:rPr>
        <w:t>K</w:t>
      </w:r>
      <w:r w:rsidR="00A03033" w:rsidRPr="0087549D">
        <w:rPr>
          <w:rFonts w:ascii="Times" w:hAnsi="Times" w:cs="TimesNewRomanPS-BoldMT"/>
          <w:b/>
          <w:bCs/>
          <w:szCs w:val="28"/>
        </w:rPr>
        <w:t>ingdoms</w:t>
      </w:r>
    </w:p>
    <w:p w:rsidR="009C455B" w:rsidRDefault="009C455B" w:rsidP="00A03033">
      <w:pPr>
        <w:rPr>
          <w:rFonts w:ascii="Times" w:hAnsi="Times" w:cs="TimesNewRomanPS-BoldMT"/>
          <w:b/>
          <w:bCs/>
          <w:szCs w:val="28"/>
        </w:rPr>
      </w:pPr>
      <w:r>
        <w:rPr>
          <w:rFonts w:ascii="Times" w:hAnsi="Times" w:cs="TimesNewRomanPS-BoldMT"/>
          <w:b/>
          <w:bCs/>
          <w:szCs w:val="28"/>
        </w:rPr>
        <w:t>May 7</w:t>
      </w:r>
    </w:p>
    <w:p w:rsidR="009C455B" w:rsidRPr="0087549D" w:rsidRDefault="009C455B" w:rsidP="00A03033">
      <w:pPr>
        <w:rPr>
          <w:rFonts w:ascii="Times" w:hAnsi="Times" w:cs="TimesNewRomanPS-BoldMT"/>
          <w:b/>
          <w:bCs/>
          <w:szCs w:val="28"/>
        </w:rPr>
      </w:pPr>
      <w:r>
        <w:rPr>
          <w:rFonts w:ascii="Times" w:hAnsi="Times" w:cs="TimesNewRomanPS-BoldMT"/>
          <w:b/>
          <w:bCs/>
          <w:szCs w:val="28"/>
        </w:rPr>
        <w:t>A wee bit of Kathryn, but mostly discussion, wine and cheese</w:t>
      </w:r>
    </w:p>
    <w:p w:rsidR="009669E1" w:rsidRPr="0087549D" w:rsidRDefault="009669E1" w:rsidP="00A03033">
      <w:pPr>
        <w:rPr>
          <w:rFonts w:ascii="Times" w:hAnsi="Times" w:cs="TimesNewRomanPSMT"/>
          <w:szCs w:val="20"/>
        </w:rPr>
      </w:pPr>
      <w:proofErr w:type="gramStart"/>
      <w:r w:rsidRPr="0087549D">
        <w:rPr>
          <w:rFonts w:ascii="Times" w:hAnsi="Times" w:cs="TimesNewRomanPSMT"/>
          <w:szCs w:val="20"/>
        </w:rPr>
        <w:t>Edwards, D. N. 2004.</w:t>
      </w:r>
      <w:proofErr w:type="gramEnd"/>
      <w:r w:rsidRPr="0087549D">
        <w:rPr>
          <w:rFonts w:ascii="Times" w:hAnsi="Times" w:cs="TimesNewRomanPSMT"/>
          <w:szCs w:val="20"/>
        </w:rPr>
        <w:t xml:space="preserve"> </w:t>
      </w:r>
      <w:r w:rsidRPr="0087549D">
        <w:rPr>
          <w:rFonts w:ascii="Times" w:hAnsi="Times" w:cs="TimesNewRomanPSMT"/>
          <w:i/>
          <w:iCs/>
          <w:szCs w:val="20"/>
        </w:rPr>
        <w:t xml:space="preserve">The Nubian Past, </w:t>
      </w:r>
      <w:r w:rsidRPr="0087549D">
        <w:rPr>
          <w:rFonts w:ascii="Times" w:hAnsi="Times" w:cs="TimesNewRomanPSMT"/>
          <w:szCs w:val="20"/>
        </w:rPr>
        <w:t>Pp. 182-255</w:t>
      </w:r>
    </w:p>
    <w:p w:rsidR="009669E1" w:rsidRPr="0087549D" w:rsidRDefault="009669E1" w:rsidP="009669E1">
      <w:pPr>
        <w:widowControl w:val="0"/>
        <w:autoSpaceDE w:val="0"/>
        <w:autoSpaceDN w:val="0"/>
        <w:adjustRightInd w:val="0"/>
        <w:spacing w:after="0"/>
        <w:rPr>
          <w:rFonts w:ascii="Times" w:hAnsi="Times" w:cs="TimesNewRomanPSMT"/>
          <w:i/>
          <w:iCs/>
          <w:szCs w:val="20"/>
        </w:rPr>
      </w:pPr>
      <w:proofErr w:type="spellStart"/>
      <w:r w:rsidRPr="0087549D">
        <w:rPr>
          <w:rFonts w:ascii="Times" w:hAnsi="Times" w:cs="TimesNewRomanPSMT"/>
          <w:szCs w:val="20"/>
        </w:rPr>
        <w:t>Welsbey</w:t>
      </w:r>
      <w:proofErr w:type="spellEnd"/>
      <w:r w:rsidRPr="0087549D">
        <w:rPr>
          <w:rFonts w:ascii="Times" w:hAnsi="Times" w:cs="TimesNewRomanPSMT"/>
          <w:szCs w:val="20"/>
        </w:rPr>
        <w:t xml:space="preserve">, Derek A. 2002. </w:t>
      </w:r>
      <w:r w:rsidRPr="0087549D">
        <w:rPr>
          <w:rFonts w:ascii="Times" w:hAnsi="Times" w:cs="TimesNewRomanPSMT"/>
          <w:i/>
          <w:iCs/>
          <w:szCs w:val="20"/>
        </w:rPr>
        <w:t xml:space="preserve">The medieval kingdoms of </w:t>
      </w:r>
      <w:proofErr w:type="gramStart"/>
      <w:r w:rsidRPr="0087549D">
        <w:rPr>
          <w:rFonts w:ascii="Times" w:hAnsi="Times" w:cs="TimesNewRomanPSMT"/>
          <w:i/>
          <w:iCs/>
          <w:szCs w:val="20"/>
        </w:rPr>
        <w:t>Nubia :</w:t>
      </w:r>
      <w:proofErr w:type="gramEnd"/>
      <w:r w:rsidRPr="0087549D">
        <w:rPr>
          <w:rFonts w:ascii="Times" w:hAnsi="Times" w:cs="TimesNewRomanPSMT"/>
          <w:i/>
          <w:iCs/>
          <w:szCs w:val="20"/>
        </w:rPr>
        <w:t xml:space="preserve"> Pagans, Christians and Muslims on the</w:t>
      </w:r>
    </w:p>
    <w:p w:rsidR="009669E1" w:rsidRPr="0087549D" w:rsidRDefault="009669E1" w:rsidP="009669E1">
      <w:pPr>
        <w:rPr>
          <w:rFonts w:ascii="Times" w:hAnsi="Times" w:cs="TimesNewRomanPSMT"/>
          <w:szCs w:val="20"/>
        </w:rPr>
      </w:pPr>
      <w:r w:rsidRPr="0087549D">
        <w:rPr>
          <w:rFonts w:ascii="Times" w:hAnsi="Times" w:cs="TimesNewRomanPSMT"/>
          <w:i/>
          <w:iCs/>
          <w:szCs w:val="20"/>
        </w:rPr>
        <w:t xml:space="preserve">Middle Nile. </w:t>
      </w:r>
      <w:proofErr w:type="gramStart"/>
      <w:r w:rsidRPr="0087549D">
        <w:rPr>
          <w:rFonts w:ascii="Times" w:hAnsi="Times" w:cs="TimesNewRomanPSMT"/>
          <w:szCs w:val="20"/>
        </w:rPr>
        <w:t>The British Museum Press (London).</w:t>
      </w:r>
      <w:proofErr w:type="gramEnd"/>
      <w:r w:rsidRPr="0087549D">
        <w:rPr>
          <w:rFonts w:ascii="Times" w:hAnsi="Times" w:cs="TimesNewRomanPSMT"/>
          <w:szCs w:val="20"/>
        </w:rPr>
        <w:t xml:space="preserve">  </w:t>
      </w:r>
      <w:proofErr w:type="gramStart"/>
      <w:r w:rsidRPr="0087549D">
        <w:rPr>
          <w:rFonts w:ascii="Times" w:hAnsi="Times" w:cs="TimesNewRomanPSMT"/>
          <w:szCs w:val="20"/>
        </w:rPr>
        <w:t>pp</w:t>
      </w:r>
      <w:proofErr w:type="gramEnd"/>
      <w:r w:rsidRPr="0087549D">
        <w:rPr>
          <w:rFonts w:ascii="Times" w:hAnsi="Times" w:cs="TimesNewRomanPSMT"/>
          <w:szCs w:val="20"/>
        </w:rPr>
        <w:t>. 14-67</w:t>
      </w:r>
    </w:p>
    <w:p w:rsidR="009669E1" w:rsidRPr="0087549D" w:rsidRDefault="009669E1" w:rsidP="009669E1">
      <w:pPr>
        <w:widowControl w:val="0"/>
        <w:autoSpaceDE w:val="0"/>
        <w:autoSpaceDN w:val="0"/>
        <w:adjustRightInd w:val="0"/>
        <w:spacing w:after="0"/>
        <w:rPr>
          <w:rFonts w:ascii="Times" w:hAnsi="Times" w:cs="TimesNewRomanPSMT"/>
          <w:szCs w:val="20"/>
        </w:rPr>
      </w:pPr>
      <w:proofErr w:type="spellStart"/>
      <w:r w:rsidRPr="0087549D">
        <w:rPr>
          <w:rFonts w:ascii="Times" w:hAnsi="Times" w:cs="TimesNewRomanPSMT"/>
          <w:szCs w:val="20"/>
        </w:rPr>
        <w:t>Kirwan</w:t>
      </w:r>
      <w:proofErr w:type="spellEnd"/>
      <w:r w:rsidRPr="0087549D">
        <w:rPr>
          <w:rFonts w:ascii="Times" w:hAnsi="Times" w:cs="TimesNewRomanPSMT"/>
          <w:szCs w:val="20"/>
        </w:rPr>
        <w:t xml:space="preserve">, Lawrence P. 1982. “The X-Group Problem”, in </w:t>
      </w:r>
      <w:proofErr w:type="spellStart"/>
      <w:r w:rsidRPr="0087549D">
        <w:rPr>
          <w:rFonts w:ascii="Times" w:hAnsi="Times" w:cs="TimesNewRomanPSMT"/>
          <w:i/>
          <w:iCs/>
          <w:szCs w:val="20"/>
        </w:rPr>
        <w:t>Meroitic</w:t>
      </w:r>
      <w:proofErr w:type="spellEnd"/>
      <w:r w:rsidRPr="0087549D">
        <w:rPr>
          <w:rFonts w:ascii="Times" w:hAnsi="Times" w:cs="TimesNewRomanPSMT"/>
          <w:i/>
          <w:iCs/>
          <w:szCs w:val="20"/>
        </w:rPr>
        <w:t xml:space="preserve"> Studies, </w:t>
      </w:r>
      <w:proofErr w:type="spellStart"/>
      <w:r w:rsidRPr="0087549D">
        <w:rPr>
          <w:rFonts w:ascii="Times" w:hAnsi="Times" w:cs="TimesNewRomanPSMT"/>
          <w:szCs w:val="20"/>
        </w:rPr>
        <w:t>Meroitica</w:t>
      </w:r>
      <w:proofErr w:type="spellEnd"/>
      <w:r w:rsidRPr="0087549D">
        <w:rPr>
          <w:rFonts w:ascii="Times" w:hAnsi="Times" w:cs="TimesNewRomanPSMT"/>
          <w:szCs w:val="20"/>
        </w:rPr>
        <w:t xml:space="preserve"> 6. </w:t>
      </w:r>
      <w:proofErr w:type="spellStart"/>
      <w:r w:rsidRPr="0087549D">
        <w:rPr>
          <w:rFonts w:ascii="Times" w:hAnsi="Times" w:cs="TimesNewRomanPSMT"/>
          <w:szCs w:val="20"/>
        </w:rPr>
        <w:t>Akademie-verlag</w:t>
      </w:r>
      <w:proofErr w:type="spellEnd"/>
      <w:r w:rsidRPr="0087549D">
        <w:rPr>
          <w:rFonts w:ascii="Times" w:hAnsi="Times" w:cs="TimesNewRomanPSMT"/>
          <w:szCs w:val="20"/>
        </w:rPr>
        <w:t>:</w:t>
      </w:r>
    </w:p>
    <w:p w:rsidR="009669E1" w:rsidRPr="0087549D" w:rsidRDefault="009669E1" w:rsidP="009669E1">
      <w:pPr>
        <w:rPr>
          <w:rFonts w:ascii="Times" w:hAnsi="Times" w:cs="TimesNewRomanPSMT"/>
          <w:szCs w:val="20"/>
        </w:rPr>
      </w:pPr>
      <w:r w:rsidRPr="0087549D">
        <w:rPr>
          <w:rFonts w:ascii="Times" w:hAnsi="Times" w:cs="TimesNewRomanPSMT"/>
          <w:szCs w:val="20"/>
        </w:rPr>
        <w:t>Berlin. Pp. 191-204</w:t>
      </w:r>
    </w:p>
    <w:p w:rsidR="009669E1" w:rsidRPr="0087549D" w:rsidRDefault="009669E1" w:rsidP="009669E1">
      <w:pPr>
        <w:rPr>
          <w:rFonts w:ascii="Times" w:hAnsi="Times" w:cs="TimesNewRomanPSMT"/>
          <w:szCs w:val="20"/>
        </w:rPr>
      </w:pPr>
      <w:r w:rsidRPr="0087549D">
        <w:rPr>
          <w:rFonts w:ascii="Times" w:hAnsi="Times" w:cs="TimesNewRomanPSMT"/>
          <w:szCs w:val="20"/>
        </w:rPr>
        <w:t xml:space="preserve">Trigger 1970. “Cultural Ecology of Christian Nubia”, </w:t>
      </w:r>
      <w:proofErr w:type="spellStart"/>
      <w:r w:rsidRPr="0087549D">
        <w:rPr>
          <w:rFonts w:ascii="Times" w:hAnsi="Times" w:cs="TimesNewRomanPSMT"/>
          <w:i/>
          <w:iCs/>
          <w:szCs w:val="20"/>
        </w:rPr>
        <w:t>Kunst</w:t>
      </w:r>
      <w:proofErr w:type="spellEnd"/>
      <w:r w:rsidRPr="0087549D">
        <w:rPr>
          <w:rFonts w:ascii="Times" w:hAnsi="Times" w:cs="TimesNewRomanPSMT"/>
          <w:i/>
          <w:iCs/>
          <w:szCs w:val="20"/>
        </w:rPr>
        <w:t xml:space="preserve"> und </w:t>
      </w:r>
      <w:proofErr w:type="gramStart"/>
      <w:r w:rsidRPr="0087549D">
        <w:rPr>
          <w:rFonts w:ascii="Times" w:hAnsi="Times" w:cs="TimesNewRomanPSMT"/>
          <w:i/>
          <w:iCs/>
          <w:szCs w:val="20"/>
        </w:rPr>
        <w:t xml:space="preserve">Geschichte </w:t>
      </w:r>
      <w:r w:rsidRPr="0087549D">
        <w:rPr>
          <w:rFonts w:ascii="Times" w:hAnsi="Times" w:cs="TimesNewRomanPSMT"/>
          <w:szCs w:val="20"/>
        </w:rPr>
        <w:t>:</w:t>
      </w:r>
      <w:proofErr w:type="gramEnd"/>
      <w:r w:rsidRPr="0087549D">
        <w:rPr>
          <w:rFonts w:ascii="Times" w:hAnsi="Times" w:cs="TimesNewRomanPSMT"/>
          <w:szCs w:val="20"/>
        </w:rPr>
        <w:t xml:space="preserve"> pp.347-79</w:t>
      </w:r>
    </w:p>
    <w:p w:rsidR="009669E1" w:rsidRPr="0087549D" w:rsidRDefault="009669E1" w:rsidP="009669E1">
      <w:pPr>
        <w:rPr>
          <w:rFonts w:ascii="Times" w:hAnsi="Times" w:cs="TimesNewRomanPSMT"/>
          <w:szCs w:val="20"/>
        </w:rPr>
      </w:pPr>
      <w:proofErr w:type="gramStart"/>
      <w:r w:rsidRPr="0087549D">
        <w:rPr>
          <w:rFonts w:ascii="Times" w:hAnsi="Times" w:cs="TimesNewRomanPSMT"/>
          <w:szCs w:val="20"/>
        </w:rPr>
        <w:t>Edwards, D. N. 2001.</w:t>
      </w:r>
      <w:proofErr w:type="gramEnd"/>
      <w:r w:rsidRPr="0087549D">
        <w:rPr>
          <w:rFonts w:ascii="Times" w:hAnsi="Times" w:cs="TimesNewRomanPSMT"/>
          <w:szCs w:val="20"/>
        </w:rPr>
        <w:t xml:space="preserve"> “The </w:t>
      </w:r>
      <w:proofErr w:type="spellStart"/>
      <w:r w:rsidRPr="0087549D">
        <w:rPr>
          <w:rFonts w:ascii="Times" w:hAnsi="Times" w:cs="TimesNewRomanPSMT"/>
          <w:szCs w:val="20"/>
        </w:rPr>
        <w:t>Christianisation</w:t>
      </w:r>
      <w:proofErr w:type="spellEnd"/>
      <w:r w:rsidRPr="0087549D">
        <w:rPr>
          <w:rFonts w:ascii="Times" w:hAnsi="Times" w:cs="TimesNewRomanPSMT"/>
          <w:szCs w:val="20"/>
        </w:rPr>
        <w:t xml:space="preserve"> of </w:t>
      </w:r>
      <w:proofErr w:type="spellStart"/>
      <w:r w:rsidRPr="0087549D">
        <w:rPr>
          <w:rFonts w:ascii="Times" w:hAnsi="Times" w:cs="TimesNewRomanPSMT"/>
          <w:szCs w:val="20"/>
        </w:rPr>
        <w:t>Nubia</w:t>
      </w:r>
      <w:proofErr w:type="spellEnd"/>
      <w:r w:rsidRPr="0087549D">
        <w:rPr>
          <w:rFonts w:ascii="Times" w:hAnsi="Times" w:cs="TimesNewRomanPSMT"/>
          <w:szCs w:val="20"/>
        </w:rPr>
        <w:t xml:space="preserve">- some archaeological pointers”, </w:t>
      </w:r>
      <w:r w:rsidRPr="0087549D">
        <w:rPr>
          <w:rFonts w:ascii="Times" w:hAnsi="Times" w:cs="TimesNewRomanPSMT"/>
          <w:i/>
          <w:iCs/>
          <w:szCs w:val="20"/>
        </w:rPr>
        <w:t xml:space="preserve">Sudan and Nubia </w:t>
      </w:r>
      <w:r w:rsidRPr="0087549D">
        <w:rPr>
          <w:rFonts w:ascii="Times" w:hAnsi="Times" w:cs="TimesNewRomanPSMT"/>
          <w:szCs w:val="20"/>
        </w:rPr>
        <w:t>5</w:t>
      </w:r>
    </w:p>
    <w:p w:rsidR="009669E1" w:rsidRPr="0087549D" w:rsidRDefault="009669E1" w:rsidP="009669E1">
      <w:pPr>
        <w:rPr>
          <w:rFonts w:ascii="Times" w:hAnsi="Times" w:cs="TimesNewRomanPSMT"/>
          <w:szCs w:val="20"/>
        </w:rPr>
      </w:pPr>
      <w:proofErr w:type="gramStart"/>
      <w:r w:rsidRPr="0087549D">
        <w:rPr>
          <w:rFonts w:ascii="Times" w:hAnsi="Times" w:cs="TimesNewRomanPSMT"/>
          <w:szCs w:val="20"/>
        </w:rPr>
        <w:t>Trigger, Bruce 1989.</w:t>
      </w:r>
      <w:proofErr w:type="gramEnd"/>
      <w:r w:rsidRPr="0087549D">
        <w:rPr>
          <w:rFonts w:ascii="Times" w:hAnsi="Times" w:cs="TimesNewRomanPSMT"/>
          <w:szCs w:val="20"/>
        </w:rPr>
        <w:t xml:space="preserve"> Review of </w:t>
      </w:r>
      <w:proofErr w:type="spellStart"/>
      <w:r w:rsidRPr="0087549D">
        <w:rPr>
          <w:rFonts w:ascii="Times" w:hAnsi="Times" w:cs="TimesNewRomanPSMT"/>
          <w:szCs w:val="20"/>
        </w:rPr>
        <w:t>Torok</w:t>
      </w:r>
      <w:proofErr w:type="spellEnd"/>
      <w:r w:rsidRPr="0087549D">
        <w:rPr>
          <w:rFonts w:ascii="Times" w:hAnsi="Times" w:cs="TimesNewRomanPSMT"/>
          <w:szCs w:val="20"/>
        </w:rPr>
        <w:t xml:space="preserve"> 1988, in </w:t>
      </w:r>
      <w:proofErr w:type="spellStart"/>
      <w:r w:rsidRPr="0087549D">
        <w:rPr>
          <w:rFonts w:ascii="Times" w:hAnsi="Times" w:cs="TimesNewRomanPSMT"/>
          <w:i/>
          <w:iCs/>
          <w:szCs w:val="20"/>
        </w:rPr>
        <w:t>Orientalia</w:t>
      </w:r>
      <w:proofErr w:type="spellEnd"/>
      <w:r w:rsidRPr="0087549D">
        <w:rPr>
          <w:rFonts w:ascii="Times" w:hAnsi="Times" w:cs="TimesNewRomanPSMT"/>
          <w:i/>
          <w:iCs/>
          <w:szCs w:val="20"/>
        </w:rPr>
        <w:t xml:space="preserve"> </w:t>
      </w:r>
      <w:r w:rsidRPr="0087549D">
        <w:rPr>
          <w:rFonts w:ascii="Times" w:hAnsi="Times" w:cs="TimesNewRomanPSMT"/>
          <w:szCs w:val="20"/>
        </w:rPr>
        <w:t>58: 542-546</w:t>
      </w:r>
    </w:p>
    <w:p w:rsidR="009669E1" w:rsidRPr="0087549D" w:rsidRDefault="009669E1" w:rsidP="009669E1">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Rowley-</w:t>
      </w:r>
      <w:proofErr w:type="spellStart"/>
      <w:r w:rsidRPr="0087549D">
        <w:rPr>
          <w:rFonts w:ascii="Times" w:hAnsi="Times" w:cs="TimesNewRomanPSMT"/>
          <w:szCs w:val="20"/>
        </w:rPr>
        <w:t>Conwy</w:t>
      </w:r>
      <w:proofErr w:type="spellEnd"/>
      <w:r w:rsidRPr="0087549D">
        <w:rPr>
          <w:rFonts w:ascii="Times" w:hAnsi="Times" w:cs="TimesNewRomanPSMT"/>
          <w:szCs w:val="20"/>
        </w:rPr>
        <w:t>, P. 1989. Nubia AD 0-550 and the “Islamic” agricultural revolution: preliminary botanical</w:t>
      </w:r>
    </w:p>
    <w:p w:rsidR="009669E1" w:rsidRPr="0087549D" w:rsidRDefault="009669E1" w:rsidP="009669E1">
      <w:pPr>
        <w:rPr>
          <w:rFonts w:ascii="Times" w:hAnsi="Times" w:cs="TimesNewRomanPSMT"/>
          <w:szCs w:val="20"/>
        </w:rPr>
      </w:pPr>
      <w:proofErr w:type="gramStart"/>
      <w:r w:rsidRPr="0087549D">
        <w:rPr>
          <w:rFonts w:ascii="Times" w:hAnsi="Times" w:cs="TimesNewRomanPSMT"/>
          <w:szCs w:val="20"/>
        </w:rPr>
        <w:t>evidence</w:t>
      </w:r>
      <w:proofErr w:type="gramEnd"/>
      <w:r w:rsidRPr="0087549D">
        <w:rPr>
          <w:rFonts w:ascii="Times" w:hAnsi="Times" w:cs="TimesNewRomanPSMT"/>
          <w:szCs w:val="20"/>
        </w:rPr>
        <w:t xml:space="preserve"> from </w:t>
      </w:r>
      <w:proofErr w:type="spellStart"/>
      <w:r w:rsidRPr="0087549D">
        <w:rPr>
          <w:rFonts w:ascii="Times" w:hAnsi="Times" w:cs="TimesNewRomanPSMT"/>
          <w:szCs w:val="20"/>
        </w:rPr>
        <w:t>Qasr</w:t>
      </w:r>
      <w:proofErr w:type="spellEnd"/>
      <w:r w:rsidRPr="0087549D">
        <w:rPr>
          <w:rFonts w:ascii="Times" w:hAnsi="Times" w:cs="TimesNewRomanPSMT"/>
          <w:szCs w:val="20"/>
        </w:rPr>
        <w:t xml:space="preserve"> </w:t>
      </w:r>
      <w:proofErr w:type="spellStart"/>
      <w:r w:rsidRPr="0087549D">
        <w:rPr>
          <w:rFonts w:ascii="Times" w:hAnsi="Times" w:cs="TimesNewRomanPSMT"/>
          <w:szCs w:val="20"/>
        </w:rPr>
        <w:t>Ibrim</w:t>
      </w:r>
      <w:proofErr w:type="spellEnd"/>
      <w:r w:rsidRPr="0087549D">
        <w:rPr>
          <w:rFonts w:ascii="Times" w:hAnsi="Times" w:cs="TimesNewRomanPSMT"/>
          <w:szCs w:val="20"/>
        </w:rPr>
        <w:t xml:space="preserve">, Egyptian Nubia. </w:t>
      </w:r>
      <w:proofErr w:type="spellStart"/>
      <w:r w:rsidRPr="0087549D">
        <w:rPr>
          <w:rFonts w:ascii="Times" w:hAnsi="Times" w:cs="TimesNewRomanPSMT"/>
          <w:i/>
          <w:iCs/>
          <w:szCs w:val="20"/>
        </w:rPr>
        <w:t>Archeologie</w:t>
      </w:r>
      <w:proofErr w:type="spellEnd"/>
      <w:r w:rsidRPr="0087549D">
        <w:rPr>
          <w:rFonts w:ascii="Times" w:hAnsi="Times" w:cs="TimesNewRomanPSMT"/>
          <w:i/>
          <w:iCs/>
          <w:szCs w:val="20"/>
        </w:rPr>
        <w:t xml:space="preserve"> du Nil </w:t>
      </w:r>
      <w:proofErr w:type="spellStart"/>
      <w:r w:rsidRPr="0087549D">
        <w:rPr>
          <w:rFonts w:ascii="Times" w:hAnsi="Times" w:cs="TimesNewRomanPSMT"/>
          <w:i/>
          <w:iCs/>
          <w:szCs w:val="20"/>
        </w:rPr>
        <w:t>Moyen</w:t>
      </w:r>
      <w:proofErr w:type="spellEnd"/>
      <w:r w:rsidRPr="0087549D">
        <w:rPr>
          <w:rFonts w:ascii="Times" w:hAnsi="Times" w:cs="TimesNewRomanPSMT"/>
          <w:i/>
          <w:iCs/>
          <w:szCs w:val="20"/>
        </w:rPr>
        <w:t xml:space="preserve"> </w:t>
      </w:r>
      <w:r w:rsidRPr="0087549D">
        <w:rPr>
          <w:rFonts w:ascii="Times" w:hAnsi="Times" w:cs="TimesNewRomanPSMT"/>
          <w:szCs w:val="20"/>
        </w:rPr>
        <w:t>3: 131-138</w:t>
      </w:r>
    </w:p>
    <w:p w:rsidR="009669E1" w:rsidRPr="0087549D" w:rsidRDefault="009669E1" w:rsidP="009669E1">
      <w:pPr>
        <w:rPr>
          <w:rFonts w:ascii="Times" w:hAnsi="Times" w:cs="TimesNewRomanPSMT"/>
          <w:szCs w:val="20"/>
        </w:rPr>
      </w:pPr>
      <w:r w:rsidRPr="0087549D">
        <w:rPr>
          <w:rFonts w:ascii="Times" w:hAnsi="Times" w:cs="TimesNewRomanPSMT"/>
          <w:szCs w:val="20"/>
        </w:rPr>
        <w:t>Adams, W. Y. (1977), Chaps 14-15, pp. 433-507</w:t>
      </w:r>
    </w:p>
    <w:p w:rsidR="009669E1" w:rsidRPr="0087549D" w:rsidRDefault="009669E1" w:rsidP="009669E1">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Oliver, R. and B. M. Fagan (1975). </w:t>
      </w:r>
      <w:proofErr w:type="gramStart"/>
      <w:r w:rsidRPr="0087549D">
        <w:rPr>
          <w:rFonts w:ascii="Times" w:hAnsi="Times" w:cs="TimesNewRomanPSMT"/>
          <w:i/>
          <w:iCs/>
          <w:szCs w:val="20"/>
        </w:rPr>
        <w:t>Africa in the Iron Age, c. 500 B.C. to A.D. 1400.</w:t>
      </w:r>
      <w:proofErr w:type="gramEnd"/>
      <w:r w:rsidRPr="0087549D">
        <w:rPr>
          <w:rFonts w:ascii="Times" w:hAnsi="Times" w:cs="TimesNewRomanPSMT"/>
          <w:i/>
          <w:iCs/>
          <w:szCs w:val="20"/>
        </w:rPr>
        <w:t xml:space="preserve"> </w:t>
      </w:r>
      <w:r w:rsidRPr="0087549D">
        <w:rPr>
          <w:rFonts w:ascii="Times" w:hAnsi="Times" w:cs="TimesNewRomanPSMT"/>
          <w:szCs w:val="20"/>
        </w:rPr>
        <w:t>Cambridge:</w:t>
      </w:r>
    </w:p>
    <w:p w:rsidR="009669E1" w:rsidRPr="0087549D" w:rsidRDefault="009669E1" w:rsidP="009669E1">
      <w:pPr>
        <w:rPr>
          <w:rFonts w:ascii="Times" w:hAnsi="Times" w:cs="TimesNewRomanPSMT"/>
          <w:szCs w:val="20"/>
        </w:rPr>
      </w:pPr>
      <w:proofErr w:type="gramStart"/>
      <w:r w:rsidRPr="0087549D">
        <w:rPr>
          <w:rFonts w:ascii="Times" w:hAnsi="Times" w:cs="TimesNewRomanPSMT"/>
          <w:szCs w:val="20"/>
        </w:rPr>
        <w:t>Cambridge University Press.</w:t>
      </w:r>
      <w:proofErr w:type="gramEnd"/>
      <w:r w:rsidRPr="0087549D">
        <w:rPr>
          <w:rFonts w:ascii="Times" w:hAnsi="Times" w:cs="TimesNewRomanPSMT"/>
          <w:szCs w:val="20"/>
        </w:rPr>
        <w:t xml:space="preserve"> Chap. 11 ‘Muslim Egypt and Christian Nubia’ pp. 119-131</w:t>
      </w:r>
    </w:p>
    <w:p w:rsidR="00907FB3" w:rsidRPr="0008223F" w:rsidRDefault="009669E1" w:rsidP="0008223F">
      <w:pPr>
        <w:widowControl w:val="0"/>
        <w:autoSpaceDE w:val="0"/>
        <w:autoSpaceDN w:val="0"/>
        <w:adjustRightInd w:val="0"/>
        <w:spacing w:after="0"/>
        <w:rPr>
          <w:rFonts w:ascii="Times" w:hAnsi="Times" w:cs="TimesNewRomanPSMT"/>
          <w:i/>
          <w:iCs/>
          <w:szCs w:val="20"/>
        </w:rPr>
      </w:pPr>
      <w:proofErr w:type="gramStart"/>
      <w:r w:rsidRPr="0087549D">
        <w:rPr>
          <w:rFonts w:ascii="Times" w:hAnsi="Times" w:cs="TimesNewRomanPSMT"/>
          <w:szCs w:val="20"/>
        </w:rPr>
        <w:t>Adams, W. Y. 1998.</w:t>
      </w:r>
      <w:proofErr w:type="gramEnd"/>
      <w:r w:rsidRPr="0087549D">
        <w:rPr>
          <w:rFonts w:ascii="Times" w:hAnsi="Times" w:cs="TimesNewRomanPSMT"/>
          <w:szCs w:val="20"/>
        </w:rPr>
        <w:t xml:space="preserve"> Toward a comparative study of Christian Nubian burial practice, </w:t>
      </w:r>
      <w:proofErr w:type="spellStart"/>
      <w:r w:rsidRPr="0087549D">
        <w:rPr>
          <w:rFonts w:ascii="Times" w:hAnsi="Times" w:cs="TimesNewRomanPSMT"/>
          <w:i/>
          <w:iCs/>
          <w:szCs w:val="20"/>
        </w:rPr>
        <w:t>Archeologie</w:t>
      </w:r>
      <w:proofErr w:type="spellEnd"/>
      <w:r w:rsidRPr="0087549D">
        <w:rPr>
          <w:rFonts w:ascii="Times" w:hAnsi="Times" w:cs="TimesNewRomanPSMT"/>
          <w:i/>
          <w:iCs/>
          <w:szCs w:val="20"/>
        </w:rPr>
        <w:t xml:space="preserve"> du Nil</w:t>
      </w:r>
      <w:r w:rsidR="0008223F">
        <w:rPr>
          <w:rFonts w:ascii="Times" w:hAnsi="Times" w:cs="TimesNewRomanPSMT"/>
          <w:i/>
          <w:iCs/>
          <w:szCs w:val="20"/>
        </w:rPr>
        <w:t xml:space="preserve"> </w:t>
      </w:r>
      <w:proofErr w:type="spellStart"/>
      <w:r w:rsidRPr="0087549D">
        <w:rPr>
          <w:rFonts w:ascii="Times" w:hAnsi="Times" w:cs="TimesNewRomanPSMT"/>
          <w:i/>
          <w:iCs/>
          <w:szCs w:val="20"/>
        </w:rPr>
        <w:t>Moyen</w:t>
      </w:r>
      <w:proofErr w:type="spellEnd"/>
      <w:r w:rsidRPr="0087549D">
        <w:rPr>
          <w:rFonts w:ascii="Times" w:hAnsi="Times" w:cs="TimesNewRomanPSMT"/>
          <w:i/>
          <w:iCs/>
          <w:szCs w:val="20"/>
        </w:rPr>
        <w:t xml:space="preserve"> </w:t>
      </w:r>
      <w:r w:rsidRPr="0087549D">
        <w:rPr>
          <w:rFonts w:ascii="Times" w:hAnsi="Times" w:cs="TimesNewRomanPSMT"/>
          <w:szCs w:val="20"/>
        </w:rPr>
        <w:t>8: 13-53</w:t>
      </w:r>
    </w:p>
    <w:sectPr w:rsidR="00907FB3" w:rsidRPr="0008223F" w:rsidSect="00907FB3">
      <w:pgSz w:w="12240" w:h="16340"/>
      <w:pgMar w:top="1886" w:right="1216" w:bottom="1440" w:left="1571" w:gutter="0"/>
      <w:noEndnote/>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NewRomanPS-BoldMT">
    <w:altName w:val="Times New Roman Bold"/>
    <w:panose1 w:val="00000000000000000000"/>
    <w:charset w:val="4D"/>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ItalicMT">
    <w:altName w:val="Times New Roman Italic"/>
    <w:panose1 w:val="00000000000000000000"/>
    <w:charset w:val="4D"/>
    <w:family w:val="auto"/>
    <w:notTrueType/>
    <w:pitch w:val="default"/>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BF6E5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C1485F8"/>
    <w:lvl w:ilvl="0">
      <w:start w:val="1"/>
      <w:numFmt w:val="decimal"/>
      <w:lvlText w:val="%1."/>
      <w:lvlJc w:val="left"/>
      <w:pPr>
        <w:tabs>
          <w:tab w:val="num" w:pos="1800"/>
        </w:tabs>
        <w:ind w:left="1800" w:hanging="360"/>
      </w:pPr>
    </w:lvl>
  </w:abstractNum>
  <w:abstractNum w:abstractNumId="2">
    <w:nsid w:val="FFFFFF7D"/>
    <w:multiLevelType w:val="singleLevel"/>
    <w:tmpl w:val="C7DE071A"/>
    <w:lvl w:ilvl="0">
      <w:start w:val="1"/>
      <w:numFmt w:val="decimal"/>
      <w:lvlText w:val="%1."/>
      <w:lvlJc w:val="left"/>
      <w:pPr>
        <w:tabs>
          <w:tab w:val="num" w:pos="1440"/>
        </w:tabs>
        <w:ind w:left="1440" w:hanging="360"/>
      </w:pPr>
    </w:lvl>
  </w:abstractNum>
  <w:abstractNum w:abstractNumId="3">
    <w:nsid w:val="FFFFFF7E"/>
    <w:multiLevelType w:val="singleLevel"/>
    <w:tmpl w:val="0360F382"/>
    <w:lvl w:ilvl="0">
      <w:start w:val="1"/>
      <w:numFmt w:val="decimal"/>
      <w:lvlText w:val="%1."/>
      <w:lvlJc w:val="left"/>
      <w:pPr>
        <w:tabs>
          <w:tab w:val="num" w:pos="1080"/>
        </w:tabs>
        <w:ind w:left="1080" w:hanging="360"/>
      </w:pPr>
    </w:lvl>
  </w:abstractNum>
  <w:abstractNum w:abstractNumId="4">
    <w:nsid w:val="FFFFFF7F"/>
    <w:multiLevelType w:val="singleLevel"/>
    <w:tmpl w:val="AE2ECFFA"/>
    <w:lvl w:ilvl="0">
      <w:start w:val="1"/>
      <w:numFmt w:val="decimal"/>
      <w:lvlText w:val="%1."/>
      <w:lvlJc w:val="left"/>
      <w:pPr>
        <w:tabs>
          <w:tab w:val="num" w:pos="720"/>
        </w:tabs>
        <w:ind w:left="720" w:hanging="360"/>
      </w:pPr>
    </w:lvl>
  </w:abstractNum>
  <w:abstractNum w:abstractNumId="5">
    <w:nsid w:val="FFFFFF80"/>
    <w:multiLevelType w:val="singleLevel"/>
    <w:tmpl w:val="C3E47CA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074280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598BEB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BA6544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35FC6BFA"/>
    <w:lvl w:ilvl="0">
      <w:start w:val="1"/>
      <w:numFmt w:val="decimal"/>
      <w:lvlText w:val="%1."/>
      <w:lvlJc w:val="left"/>
      <w:pPr>
        <w:tabs>
          <w:tab w:val="num" w:pos="360"/>
        </w:tabs>
        <w:ind w:left="360" w:hanging="360"/>
      </w:pPr>
    </w:lvl>
  </w:abstractNum>
  <w:abstractNum w:abstractNumId="10">
    <w:nsid w:val="FFFFFF89"/>
    <w:multiLevelType w:val="singleLevel"/>
    <w:tmpl w:val="B4C438A0"/>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rsids>
    <w:rsidRoot w:val="00907FB3"/>
    <w:rsid w:val="00026DF1"/>
    <w:rsid w:val="0008223F"/>
    <w:rsid w:val="000E4DF6"/>
    <w:rsid w:val="001D0D28"/>
    <w:rsid w:val="001F3D94"/>
    <w:rsid w:val="00200560"/>
    <w:rsid w:val="00204B10"/>
    <w:rsid w:val="00247967"/>
    <w:rsid w:val="00257A45"/>
    <w:rsid w:val="00261E56"/>
    <w:rsid w:val="00273C93"/>
    <w:rsid w:val="002A7351"/>
    <w:rsid w:val="003109C1"/>
    <w:rsid w:val="00357961"/>
    <w:rsid w:val="003E19EB"/>
    <w:rsid w:val="00401AB5"/>
    <w:rsid w:val="00403AAA"/>
    <w:rsid w:val="004E6B61"/>
    <w:rsid w:val="00521FD8"/>
    <w:rsid w:val="005A3FAC"/>
    <w:rsid w:val="005D79A2"/>
    <w:rsid w:val="00631FBB"/>
    <w:rsid w:val="00633F46"/>
    <w:rsid w:val="0065692A"/>
    <w:rsid w:val="006606D5"/>
    <w:rsid w:val="00693313"/>
    <w:rsid w:val="006A1D1D"/>
    <w:rsid w:val="00707EC1"/>
    <w:rsid w:val="007C75B0"/>
    <w:rsid w:val="007D65AA"/>
    <w:rsid w:val="007E3A83"/>
    <w:rsid w:val="00836FEA"/>
    <w:rsid w:val="00872638"/>
    <w:rsid w:val="0087549D"/>
    <w:rsid w:val="00876257"/>
    <w:rsid w:val="008877C2"/>
    <w:rsid w:val="008F5D6E"/>
    <w:rsid w:val="00904188"/>
    <w:rsid w:val="00907FB3"/>
    <w:rsid w:val="00935C9E"/>
    <w:rsid w:val="009669E1"/>
    <w:rsid w:val="00984017"/>
    <w:rsid w:val="009B5A29"/>
    <w:rsid w:val="009C2576"/>
    <w:rsid w:val="009C455B"/>
    <w:rsid w:val="00A03033"/>
    <w:rsid w:val="00A041BA"/>
    <w:rsid w:val="00A76C7B"/>
    <w:rsid w:val="00AA3E3F"/>
    <w:rsid w:val="00AF15F4"/>
    <w:rsid w:val="00B41D92"/>
    <w:rsid w:val="00B74CAB"/>
    <w:rsid w:val="00BD5D9D"/>
    <w:rsid w:val="00C132E7"/>
    <w:rsid w:val="00C2315E"/>
    <w:rsid w:val="00D069F9"/>
    <w:rsid w:val="00D1416F"/>
    <w:rsid w:val="00D211DF"/>
    <w:rsid w:val="00D45019"/>
    <w:rsid w:val="00D8711F"/>
    <w:rsid w:val="00DA6D05"/>
    <w:rsid w:val="00DB3CF3"/>
    <w:rsid w:val="00E17735"/>
    <w:rsid w:val="00E61BCE"/>
    <w:rsid w:val="00E66E9D"/>
    <w:rsid w:val="00E8665C"/>
    <w:rsid w:val="00EA5D0D"/>
    <w:rsid w:val="00F17ED8"/>
    <w:rsid w:val="00F31E48"/>
    <w:rsid w:val="00F57250"/>
    <w:rsid w:val="00F75527"/>
    <w:rsid w:val="00FB252F"/>
    <w:rsid w:val="00FC0687"/>
  </w:rsids>
  <m:mathPr>
    <m:mathFont m:val="TimesNewRomanPSM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yperlink" w:uiPriority="99"/>
    <w:lsdException w:name="Strong" w:uiPriority="22"/>
  </w:latentStyles>
  <w:style w:type="paragraph" w:default="1" w:styleId="Normal">
    <w:name w:val="Normal"/>
    <w:qFormat/>
    <w:rsid w:val="00533969"/>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907FB3"/>
    <w:pPr>
      <w:widowControl w:val="0"/>
      <w:autoSpaceDE w:val="0"/>
      <w:autoSpaceDN w:val="0"/>
      <w:adjustRightInd w:val="0"/>
      <w:spacing w:after="0"/>
    </w:pPr>
    <w:rPr>
      <w:rFonts w:ascii="Times New Roman" w:hAnsi="Times New Roman" w:cs="Times New Roman"/>
      <w:color w:val="000000"/>
    </w:rPr>
  </w:style>
  <w:style w:type="character" w:styleId="Emphasis">
    <w:name w:val="Emphasis"/>
    <w:basedOn w:val="DefaultParagraphFont"/>
    <w:uiPriority w:val="20"/>
    <w:rsid w:val="001F3D94"/>
    <w:rPr>
      <w:i/>
    </w:rPr>
  </w:style>
  <w:style w:type="character" w:styleId="Strong">
    <w:name w:val="Strong"/>
    <w:basedOn w:val="DefaultParagraphFont"/>
    <w:uiPriority w:val="22"/>
    <w:rsid w:val="005D79A2"/>
    <w:rPr>
      <w:b/>
    </w:rPr>
  </w:style>
  <w:style w:type="character" w:styleId="Hyperlink">
    <w:name w:val="Hyperlink"/>
    <w:basedOn w:val="DefaultParagraphFont"/>
    <w:uiPriority w:val="99"/>
    <w:rsid w:val="005D79A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yperlink" w:uiPriority="99"/>
    <w:lsdException w:name="Strong" w:uiPriority="22"/>
  </w:latentStyles>
  <w:style w:type="paragraph" w:default="1" w:styleId="Normal">
    <w:name w:val="Normal"/>
    <w:qFormat/>
    <w:rsid w:val="0053396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7FB3"/>
    <w:pPr>
      <w:widowControl w:val="0"/>
      <w:autoSpaceDE w:val="0"/>
      <w:autoSpaceDN w:val="0"/>
      <w:adjustRightInd w:val="0"/>
      <w:spacing w:after="0"/>
    </w:pPr>
    <w:rPr>
      <w:rFonts w:ascii="Times New Roman" w:hAnsi="Times New Roman" w:cs="Times New Roman"/>
      <w:color w:val="000000"/>
    </w:rPr>
  </w:style>
  <w:style w:type="character" w:styleId="Emphasis">
    <w:name w:val="Emphasis"/>
    <w:basedOn w:val="DefaultParagraphFont"/>
    <w:uiPriority w:val="20"/>
    <w:rsid w:val="001F3D94"/>
    <w:rPr>
      <w:i/>
    </w:rPr>
  </w:style>
  <w:style w:type="character" w:styleId="Strong">
    <w:name w:val="Strong"/>
    <w:basedOn w:val="DefaultParagraphFont"/>
    <w:uiPriority w:val="22"/>
    <w:rsid w:val="005D79A2"/>
    <w:rPr>
      <w:b/>
    </w:rPr>
  </w:style>
  <w:style w:type="character" w:styleId="Hyperlink">
    <w:name w:val="Hyperlink"/>
    <w:basedOn w:val="DefaultParagraphFont"/>
    <w:uiPriority w:val="99"/>
    <w:rsid w:val="005D79A2"/>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fontTable" Target="fontTable.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4088</Words>
  <Characters>23305</Characters>
  <Application>Microsoft Macintosh Word</Application>
  <DocSecurity>0</DocSecurity>
  <Lines>194</Lines>
  <Paragraphs>46</Paragraphs>
  <ScaleCrop>false</ScaleCrop>
  <Company>Brown University</Company>
  <LinksUpToDate>false</LinksUpToDate>
  <CharactersWithSpaces>28620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Bestock</dc:creator>
  <cp:keywords/>
  <cp:lastModifiedBy>Jiaaw Guest</cp:lastModifiedBy>
  <cp:revision>2</cp:revision>
  <cp:lastPrinted>2012-01-30T18:59:00Z</cp:lastPrinted>
  <dcterms:created xsi:type="dcterms:W3CDTF">2012-03-12T21:31:00Z</dcterms:created>
  <dcterms:modified xsi:type="dcterms:W3CDTF">2012-03-12T21:31:00Z</dcterms:modified>
</cp:coreProperties>
</file>