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2346C" w14:textId="24D497A2" w:rsidR="000B5B52" w:rsidRDefault="000B5B52" w:rsidP="000B5B52">
      <w:pPr>
        <w:spacing w:line="480" w:lineRule="auto"/>
        <w:rPr>
          <w:rFonts w:ascii="Times New Roman" w:hAnsi="Times New Roman" w:cs="Times New Roman"/>
        </w:rPr>
      </w:pPr>
      <w:r>
        <w:rPr>
          <w:rFonts w:ascii="Times New Roman" w:hAnsi="Times New Roman" w:cs="Times New Roman"/>
        </w:rPr>
        <w:t>Sam Kase</w:t>
      </w:r>
    </w:p>
    <w:p w14:paraId="5F218ABF" w14:textId="7C6E64A8" w:rsidR="000B5B52" w:rsidRDefault="000B5B52" w:rsidP="000B5B52">
      <w:pPr>
        <w:spacing w:line="480" w:lineRule="auto"/>
        <w:rPr>
          <w:rFonts w:ascii="Times New Roman" w:hAnsi="Times New Roman" w:cs="Times New Roman"/>
        </w:rPr>
      </w:pPr>
      <w:r>
        <w:rPr>
          <w:rFonts w:ascii="Times New Roman" w:hAnsi="Times New Roman" w:cs="Times New Roman"/>
        </w:rPr>
        <w:t>Places of Healing</w:t>
      </w:r>
    </w:p>
    <w:p w14:paraId="0AC9D7F4" w14:textId="7272FD56" w:rsidR="000B5B52" w:rsidRDefault="000B5B52" w:rsidP="000B5B52">
      <w:pPr>
        <w:spacing w:line="480" w:lineRule="auto"/>
        <w:rPr>
          <w:rFonts w:ascii="Times New Roman" w:hAnsi="Times New Roman" w:cs="Times New Roman"/>
        </w:rPr>
      </w:pPr>
      <w:r>
        <w:rPr>
          <w:rFonts w:ascii="Times New Roman" w:hAnsi="Times New Roman" w:cs="Times New Roman"/>
        </w:rPr>
        <w:t>Omur Harmansah</w:t>
      </w:r>
    </w:p>
    <w:p w14:paraId="32188A00" w14:textId="43051163" w:rsidR="000B5B52" w:rsidRDefault="000B5B52" w:rsidP="000B5B52">
      <w:pPr>
        <w:spacing w:line="480" w:lineRule="auto"/>
        <w:rPr>
          <w:rFonts w:ascii="Times New Roman" w:hAnsi="Times New Roman" w:cs="Times New Roman"/>
        </w:rPr>
      </w:pPr>
      <w:r>
        <w:rPr>
          <w:rFonts w:ascii="Times New Roman" w:hAnsi="Times New Roman" w:cs="Times New Roman"/>
        </w:rPr>
        <w:t>November 6</w:t>
      </w:r>
      <w:r w:rsidRPr="000B5B52">
        <w:rPr>
          <w:rFonts w:ascii="Times New Roman" w:hAnsi="Times New Roman" w:cs="Times New Roman"/>
          <w:vertAlign w:val="superscript"/>
        </w:rPr>
        <w:t>th</w:t>
      </w:r>
      <w:r>
        <w:rPr>
          <w:rFonts w:ascii="Times New Roman" w:hAnsi="Times New Roman" w:cs="Times New Roman"/>
        </w:rPr>
        <w:t>, 2012</w:t>
      </w:r>
    </w:p>
    <w:p w14:paraId="76420E0A" w14:textId="253FBD8B" w:rsidR="000B5B52" w:rsidRPr="00F0179B" w:rsidRDefault="00750771" w:rsidP="000B5B52">
      <w:pPr>
        <w:spacing w:line="480" w:lineRule="auto"/>
        <w:jc w:val="center"/>
        <w:rPr>
          <w:rFonts w:ascii="Times New Roman" w:hAnsi="Times New Roman" w:cs="Times New Roman"/>
          <w:u w:val="single"/>
        </w:rPr>
      </w:pPr>
      <w:r w:rsidRPr="00F0179B">
        <w:rPr>
          <w:rFonts w:ascii="Times New Roman" w:hAnsi="Times New Roman" w:cs="Times New Roman"/>
          <w:u w:val="single"/>
        </w:rPr>
        <w:t>The Healing Process through Architecture and Ritual</w:t>
      </w:r>
      <w:r w:rsidR="00F91360" w:rsidRPr="00F0179B">
        <w:rPr>
          <w:rFonts w:ascii="Times New Roman" w:hAnsi="Times New Roman" w:cs="Times New Roman"/>
          <w:u w:val="single"/>
        </w:rPr>
        <w:t>: The Asclepieion Sanctuary at Pergamum</w:t>
      </w:r>
    </w:p>
    <w:p w14:paraId="53158C1E" w14:textId="299F3E1F" w:rsidR="00BB6FAA" w:rsidRDefault="00BB6FAA" w:rsidP="000B5B52">
      <w:pPr>
        <w:spacing w:line="480" w:lineRule="auto"/>
        <w:ind w:firstLine="720"/>
        <w:rPr>
          <w:rFonts w:ascii="Times New Roman" w:hAnsi="Times New Roman" w:cs="Times New Roman"/>
        </w:rPr>
      </w:pPr>
      <w:r w:rsidRPr="000B5B52">
        <w:rPr>
          <w:rFonts w:ascii="Times New Roman" w:hAnsi="Times New Roman" w:cs="Times New Roman"/>
        </w:rPr>
        <w:t>Son of Apollo</w:t>
      </w:r>
      <w:r w:rsidR="00451CC5" w:rsidRPr="000B5B52">
        <w:rPr>
          <w:rFonts w:ascii="Times New Roman" w:hAnsi="Times New Roman" w:cs="Times New Roman"/>
        </w:rPr>
        <w:t xml:space="preserve"> and raised by the centaur Chiron</w:t>
      </w:r>
      <w:r w:rsidRPr="000B5B52">
        <w:rPr>
          <w:rFonts w:ascii="Times New Roman" w:hAnsi="Times New Roman" w:cs="Times New Roman"/>
        </w:rPr>
        <w:t>, Asclepius</w:t>
      </w:r>
      <w:r w:rsidR="00451CC5" w:rsidRPr="000B5B52">
        <w:rPr>
          <w:rFonts w:ascii="Times New Roman" w:hAnsi="Times New Roman" w:cs="Times New Roman"/>
        </w:rPr>
        <w:t xml:space="preserve"> is known as </w:t>
      </w:r>
      <w:r w:rsidRPr="000B5B52">
        <w:rPr>
          <w:rFonts w:ascii="Times New Roman" w:hAnsi="Times New Roman" w:cs="Times New Roman"/>
        </w:rPr>
        <w:t xml:space="preserve">the ancient Greek god of medicine and healing. </w:t>
      </w:r>
      <w:r w:rsidR="00A221CB" w:rsidRPr="000B5B52">
        <w:rPr>
          <w:rFonts w:ascii="Times New Roman" w:hAnsi="Times New Roman" w:cs="Times New Roman"/>
        </w:rPr>
        <w:t xml:space="preserve">Half-god and half-mortal, </w:t>
      </w:r>
      <w:r w:rsidR="00646DE6" w:rsidRPr="000B5B52">
        <w:rPr>
          <w:rFonts w:ascii="Times New Roman" w:hAnsi="Times New Roman" w:cs="Times New Roman"/>
        </w:rPr>
        <w:t>Asclepius w</w:t>
      </w:r>
      <w:r w:rsidR="00914679" w:rsidRPr="000B5B52">
        <w:rPr>
          <w:rFonts w:ascii="Times New Roman" w:hAnsi="Times New Roman" w:cs="Times New Roman"/>
        </w:rPr>
        <w:t xml:space="preserve">alked the earth as a physician and was known as a savior and healer. </w:t>
      </w:r>
      <w:r w:rsidR="00646DE6" w:rsidRPr="000B5B52">
        <w:rPr>
          <w:rFonts w:ascii="Times New Roman" w:hAnsi="Times New Roman" w:cs="Times New Roman"/>
        </w:rPr>
        <w:t xml:space="preserve">However, </w:t>
      </w:r>
      <w:r w:rsidR="00914679" w:rsidRPr="000B5B52">
        <w:rPr>
          <w:rFonts w:ascii="Times New Roman" w:hAnsi="Times New Roman" w:cs="Times New Roman"/>
        </w:rPr>
        <w:t xml:space="preserve">Zeus killed </w:t>
      </w:r>
      <w:r w:rsidR="005F04D3">
        <w:rPr>
          <w:rFonts w:ascii="Times New Roman" w:hAnsi="Times New Roman" w:cs="Times New Roman"/>
        </w:rPr>
        <w:t>him</w:t>
      </w:r>
      <w:r w:rsidR="00914679" w:rsidRPr="000B5B52">
        <w:rPr>
          <w:rFonts w:ascii="Times New Roman" w:hAnsi="Times New Roman" w:cs="Times New Roman"/>
        </w:rPr>
        <w:t xml:space="preserve"> after he revived someone from the dead. Due to </w:t>
      </w:r>
      <w:r w:rsidR="00CD4210" w:rsidRPr="000B5B52">
        <w:rPr>
          <w:rFonts w:ascii="Times New Roman" w:hAnsi="Times New Roman" w:cs="Times New Roman"/>
        </w:rPr>
        <w:t>Asclepius’</w:t>
      </w:r>
      <w:r w:rsidR="00914679" w:rsidRPr="000B5B52">
        <w:rPr>
          <w:rFonts w:ascii="Times New Roman" w:hAnsi="Times New Roman" w:cs="Times New Roman"/>
        </w:rPr>
        <w:t xml:space="preserve"> </w:t>
      </w:r>
      <w:r w:rsidR="006C5C99" w:rsidRPr="000B5B52">
        <w:rPr>
          <w:rFonts w:ascii="Times New Roman" w:hAnsi="Times New Roman" w:cs="Times New Roman"/>
        </w:rPr>
        <w:t xml:space="preserve">myth and </w:t>
      </w:r>
      <w:r w:rsidR="00914679" w:rsidRPr="000B5B52">
        <w:rPr>
          <w:rFonts w:ascii="Times New Roman" w:hAnsi="Times New Roman" w:cs="Times New Roman"/>
        </w:rPr>
        <w:t>reputation, b</w:t>
      </w:r>
      <w:r w:rsidRPr="000B5B52">
        <w:rPr>
          <w:rFonts w:ascii="Times New Roman" w:hAnsi="Times New Roman" w:cs="Times New Roman"/>
        </w:rPr>
        <w:t>y 400 BC</w:t>
      </w:r>
      <w:r w:rsidR="00A06285">
        <w:rPr>
          <w:rFonts w:ascii="Times New Roman" w:hAnsi="Times New Roman" w:cs="Times New Roman"/>
        </w:rPr>
        <w:t>E</w:t>
      </w:r>
      <w:r w:rsidRPr="000B5B52">
        <w:rPr>
          <w:rFonts w:ascii="Times New Roman" w:hAnsi="Times New Roman" w:cs="Times New Roman"/>
        </w:rPr>
        <w:t xml:space="preserve">, people began to worship </w:t>
      </w:r>
      <w:r w:rsidR="00914679" w:rsidRPr="000B5B52">
        <w:rPr>
          <w:rFonts w:ascii="Times New Roman" w:hAnsi="Times New Roman" w:cs="Times New Roman"/>
        </w:rPr>
        <w:t>him</w:t>
      </w:r>
      <w:r w:rsidRPr="000B5B52">
        <w:rPr>
          <w:rFonts w:ascii="Times New Roman" w:hAnsi="Times New Roman" w:cs="Times New Roman"/>
        </w:rPr>
        <w:t xml:space="preserve"> at </w:t>
      </w:r>
      <w:r w:rsidR="00C97060" w:rsidRPr="000B5B52">
        <w:rPr>
          <w:rFonts w:ascii="Times New Roman" w:hAnsi="Times New Roman" w:cs="Times New Roman"/>
        </w:rPr>
        <w:t xml:space="preserve">a sanctuary in </w:t>
      </w:r>
      <w:r w:rsidRPr="000B5B52">
        <w:rPr>
          <w:rFonts w:ascii="Times New Roman" w:hAnsi="Times New Roman" w:cs="Times New Roman"/>
        </w:rPr>
        <w:t xml:space="preserve">Epidaurus. Various other </w:t>
      </w:r>
      <w:r w:rsidR="0006156B" w:rsidRPr="000B5B52">
        <w:rPr>
          <w:rFonts w:ascii="Times New Roman" w:eastAsia="Times New Roman" w:hAnsi="Times New Roman" w:cs="Times New Roman"/>
          <w:color w:val="000000"/>
          <w:shd w:val="clear" w:color="auto" w:fill="FFFFFF"/>
        </w:rPr>
        <w:t>Asclepeia</w:t>
      </w:r>
      <w:r w:rsidRPr="000B5B52">
        <w:rPr>
          <w:rFonts w:ascii="Times New Roman" w:hAnsi="Times New Roman" w:cs="Times New Roman"/>
        </w:rPr>
        <w:t xml:space="preserve">, or healing </w:t>
      </w:r>
      <w:r w:rsidR="000B5B52">
        <w:rPr>
          <w:rFonts w:ascii="Times New Roman" w:hAnsi="Times New Roman" w:cs="Times New Roman"/>
        </w:rPr>
        <w:t>sanctuaries</w:t>
      </w:r>
      <w:r w:rsidRPr="000B5B52">
        <w:rPr>
          <w:rFonts w:ascii="Times New Roman" w:hAnsi="Times New Roman" w:cs="Times New Roman"/>
        </w:rPr>
        <w:t xml:space="preserve">, were constructed </w:t>
      </w:r>
      <w:r w:rsidR="00C97060" w:rsidRPr="000B5B52">
        <w:rPr>
          <w:rFonts w:ascii="Times New Roman" w:hAnsi="Times New Roman" w:cs="Times New Roman"/>
        </w:rPr>
        <w:t>during</w:t>
      </w:r>
      <w:r w:rsidRPr="000B5B52">
        <w:rPr>
          <w:rFonts w:ascii="Times New Roman" w:hAnsi="Times New Roman" w:cs="Times New Roman"/>
        </w:rPr>
        <w:t xml:space="preserve"> the fourth century as pilgrims who had been cured </w:t>
      </w:r>
      <w:r w:rsidR="00CD4210" w:rsidRPr="000B5B52">
        <w:rPr>
          <w:rFonts w:ascii="Times New Roman" w:hAnsi="Times New Roman" w:cs="Times New Roman"/>
        </w:rPr>
        <w:t xml:space="preserve">at Epidaurus </w:t>
      </w:r>
      <w:r w:rsidRPr="000B5B52">
        <w:rPr>
          <w:rFonts w:ascii="Times New Roman" w:hAnsi="Times New Roman" w:cs="Times New Roman"/>
        </w:rPr>
        <w:t xml:space="preserve">wanted to bring the </w:t>
      </w:r>
      <w:r w:rsidR="00CD4210" w:rsidRPr="000B5B52">
        <w:rPr>
          <w:rFonts w:ascii="Times New Roman" w:hAnsi="Times New Roman" w:cs="Times New Roman"/>
        </w:rPr>
        <w:t>healing abilities</w:t>
      </w:r>
      <w:r w:rsidRPr="000B5B52">
        <w:rPr>
          <w:rFonts w:ascii="Times New Roman" w:hAnsi="Times New Roman" w:cs="Times New Roman"/>
        </w:rPr>
        <w:t xml:space="preserve"> and the new deity back to their cities</w:t>
      </w:r>
      <w:r w:rsidR="00AC7751">
        <w:rPr>
          <w:rFonts w:ascii="Times New Roman" w:hAnsi="Times New Roman" w:cs="Times New Roman"/>
        </w:rPr>
        <w:t xml:space="preserve">. Additionally, </w:t>
      </w:r>
      <w:r w:rsidR="00635758" w:rsidRPr="000B5B52">
        <w:rPr>
          <w:rFonts w:ascii="Times New Roman" w:hAnsi="Times New Roman" w:cs="Times New Roman"/>
        </w:rPr>
        <w:t>as</w:t>
      </w:r>
      <w:r w:rsidR="00C97060" w:rsidRPr="000B5B52">
        <w:rPr>
          <w:rFonts w:ascii="Times New Roman" w:hAnsi="Times New Roman" w:cs="Times New Roman"/>
        </w:rPr>
        <w:t xml:space="preserve"> practicing physicians began refusing difficult cases in or</w:t>
      </w:r>
      <w:r w:rsidR="00635758" w:rsidRPr="000B5B52">
        <w:rPr>
          <w:rFonts w:ascii="Times New Roman" w:hAnsi="Times New Roman" w:cs="Times New Roman"/>
        </w:rPr>
        <w:t>der to protect their own practices</w:t>
      </w:r>
      <w:r w:rsidR="00AC7751">
        <w:rPr>
          <w:rFonts w:ascii="Times New Roman" w:hAnsi="Times New Roman" w:cs="Times New Roman"/>
        </w:rPr>
        <w:t>, people turned to Asclepius for help</w:t>
      </w:r>
      <w:r w:rsidR="00635758" w:rsidRPr="000B5B52">
        <w:rPr>
          <w:rFonts w:ascii="Times New Roman" w:hAnsi="Times New Roman" w:cs="Times New Roman"/>
        </w:rPr>
        <w:t xml:space="preserve">. </w:t>
      </w:r>
      <w:r w:rsidR="000B5B52" w:rsidRPr="000B5B52">
        <w:rPr>
          <w:rFonts w:ascii="Times New Roman" w:hAnsi="Times New Roman" w:cs="Times New Roman"/>
        </w:rPr>
        <w:t>These Asclepieion</w:t>
      </w:r>
      <w:r w:rsidR="005625D3" w:rsidRPr="000B5B52">
        <w:rPr>
          <w:rFonts w:ascii="Times New Roman" w:hAnsi="Times New Roman" w:cs="Times New Roman"/>
        </w:rPr>
        <w:t xml:space="preserve"> </w:t>
      </w:r>
      <w:r w:rsidR="00622B1D" w:rsidRPr="000B5B52">
        <w:rPr>
          <w:rFonts w:ascii="Times New Roman" w:hAnsi="Times New Roman" w:cs="Times New Roman"/>
        </w:rPr>
        <w:t>sanctuaries</w:t>
      </w:r>
      <w:r w:rsidR="005625D3" w:rsidRPr="000B5B52">
        <w:rPr>
          <w:rFonts w:ascii="Times New Roman" w:hAnsi="Times New Roman" w:cs="Times New Roman"/>
        </w:rPr>
        <w:t xml:space="preserve"> appeared </w:t>
      </w:r>
      <w:r w:rsidR="00AC7751">
        <w:rPr>
          <w:rFonts w:ascii="Times New Roman" w:hAnsi="Times New Roman" w:cs="Times New Roman"/>
        </w:rPr>
        <w:t xml:space="preserve">in numerous locations including </w:t>
      </w:r>
      <w:r w:rsidRPr="000B5B52">
        <w:rPr>
          <w:rFonts w:ascii="Times New Roman" w:hAnsi="Times New Roman" w:cs="Times New Roman"/>
        </w:rPr>
        <w:t>on the island of Kos, in Athens, and in Pergamum</w:t>
      </w:r>
      <w:r w:rsidR="004E4FFA">
        <w:rPr>
          <w:rFonts w:ascii="Times New Roman" w:hAnsi="Times New Roman" w:cs="Times New Roman"/>
        </w:rPr>
        <w:t xml:space="preserve"> (</w:t>
      </w:r>
      <w:r w:rsidR="006C0F09">
        <w:rPr>
          <w:rFonts w:ascii="Times New Roman" w:hAnsi="Times New Roman" w:cs="Times New Roman"/>
        </w:rPr>
        <w:t xml:space="preserve">Tick 2001: </w:t>
      </w:r>
      <w:r w:rsidR="00453196">
        <w:rPr>
          <w:rFonts w:ascii="Times New Roman" w:hAnsi="Times New Roman" w:cs="Times New Roman"/>
        </w:rPr>
        <w:t>17-32</w:t>
      </w:r>
      <w:r w:rsidR="004E4FFA">
        <w:rPr>
          <w:rFonts w:ascii="Times New Roman" w:hAnsi="Times New Roman" w:cs="Times New Roman"/>
        </w:rPr>
        <w:t>)</w:t>
      </w:r>
      <w:r w:rsidRPr="000B5B52">
        <w:rPr>
          <w:rFonts w:ascii="Times New Roman" w:hAnsi="Times New Roman" w:cs="Times New Roman"/>
        </w:rPr>
        <w:t xml:space="preserve">. </w:t>
      </w:r>
      <w:r w:rsidR="000B5B52">
        <w:rPr>
          <w:rFonts w:ascii="Times New Roman" w:hAnsi="Times New Roman" w:cs="Times New Roman"/>
        </w:rPr>
        <w:t xml:space="preserve">In this paper, I will explore the Asclepieion sanctuary in Pergamum to determine how it acted as a place of healing. </w:t>
      </w:r>
      <w:r w:rsidRPr="000B5B52">
        <w:rPr>
          <w:rFonts w:ascii="Times New Roman" w:hAnsi="Times New Roman" w:cs="Times New Roman"/>
        </w:rPr>
        <w:t xml:space="preserve">The </w:t>
      </w:r>
      <w:r w:rsidR="005F04D3">
        <w:rPr>
          <w:rFonts w:ascii="Times New Roman" w:hAnsi="Times New Roman" w:cs="Times New Roman"/>
        </w:rPr>
        <w:t xml:space="preserve">unique </w:t>
      </w:r>
      <w:r w:rsidRPr="000B5B52">
        <w:rPr>
          <w:rFonts w:ascii="Times New Roman" w:hAnsi="Times New Roman" w:cs="Times New Roman"/>
        </w:rPr>
        <w:t>archite</w:t>
      </w:r>
      <w:r w:rsidR="00AC7751">
        <w:rPr>
          <w:rFonts w:ascii="Times New Roman" w:hAnsi="Times New Roman" w:cs="Times New Roman"/>
        </w:rPr>
        <w:t xml:space="preserve">ctural </w:t>
      </w:r>
      <w:r w:rsidR="003F6A0C">
        <w:rPr>
          <w:rFonts w:ascii="Times New Roman" w:hAnsi="Times New Roman" w:cs="Times New Roman"/>
        </w:rPr>
        <w:t xml:space="preserve">development of </w:t>
      </w:r>
      <w:r w:rsidR="00AC7751">
        <w:rPr>
          <w:rFonts w:ascii="Times New Roman" w:hAnsi="Times New Roman" w:cs="Times New Roman"/>
        </w:rPr>
        <w:t xml:space="preserve">this Asclepieion sanctuary </w:t>
      </w:r>
      <w:r w:rsidRPr="000B5B52">
        <w:rPr>
          <w:rFonts w:ascii="Times New Roman" w:hAnsi="Times New Roman" w:cs="Times New Roman"/>
        </w:rPr>
        <w:t xml:space="preserve">and </w:t>
      </w:r>
      <w:r w:rsidR="007F661A">
        <w:rPr>
          <w:rFonts w:ascii="Times New Roman" w:hAnsi="Times New Roman" w:cs="Times New Roman"/>
        </w:rPr>
        <w:t>the established rituals</w:t>
      </w:r>
      <w:r w:rsidRPr="000B5B52">
        <w:rPr>
          <w:rFonts w:ascii="Times New Roman" w:hAnsi="Times New Roman" w:cs="Times New Roman"/>
        </w:rPr>
        <w:t xml:space="preserve"> on site provided the </w:t>
      </w:r>
      <w:r w:rsidR="0009553D">
        <w:rPr>
          <w:rFonts w:ascii="Times New Roman" w:hAnsi="Times New Roman" w:cs="Times New Roman"/>
        </w:rPr>
        <w:t>structure</w:t>
      </w:r>
      <w:r w:rsidR="0044080D">
        <w:rPr>
          <w:rFonts w:ascii="Times New Roman" w:hAnsi="Times New Roman" w:cs="Times New Roman"/>
        </w:rPr>
        <w:t xml:space="preserve"> through</w:t>
      </w:r>
      <w:r w:rsidRPr="000B5B52">
        <w:rPr>
          <w:rFonts w:ascii="Times New Roman" w:hAnsi="Times New Roman" w:cs="Times New Roman"/>
        </w:rPr>
        <w:t xml:space="preserve"> which pilgrims experienced the </w:t>
      </w:r>
      <w:r w:rsidR="00E023AC" w:rsidRPr="000B5B52">
        <w:rPr>
          <w:rFonts w:ascii="Times New Roman" w:hAnsi="Times New Roman" w:cs="Times New Roman"/>
        </w:rPr>
        <w:t xml:space="preserve">bodily </w:t>
      </w:r>
      <w:r w:rsidRPr="000B5B52">
        <w:rPr>
          <w:rFonts w:ascii="Times New Roman" w:hAnsi="Times New Roman" w:cs="Times New Roman"/>
        </w:rPr>
        <w:t xml:space="preserve">healing process. </w:t>
      </w:r>
    </w:p>
    <w:p w14:paraId="3BC5AEDC" w14:textId="6CD88B19" w:rsidR="006A5A00" w:rsidRDefault="007469A0" w:rsidP="00FD70A5">
      <w:pPr>
        <w:spacing w:line="480" w:lineRule="auto"/>
        <w:ind w:firstLine="720"/>
        <w:rPr>
          <w:rFonts w:ascii="Times New Roman" w:hAnsi="Times New Roman" w:cs="Times New Roman"/>
        </w:rPr>
      </w:pPr>
      <w:r>
        <w:rPr>
          <w:rFonts w:ascii="Times New Roman" w:hAnsi="Times New Roman" w:cs="Times New Roman"/>
        </w:rPr>
        <w:t>The exact cons</w:t>
      </w:r>
      <w:bookmarkStart w:id="0" w:name="_GoBack"/>
      <w:bookmarkEnd w:id="0"/>
      <w:r>
        <w:rPr>
          <w:rFonts w:ascii="Times New Roman" w:hAnsi="Times New Roman" w:cs="Times New Roman"/>
        </w:rPr>
        <w:t>truction date of the Asc</w:t>
      </w:r>
      <w:r w:rsidR="00DD4367">
        <w:rPr>
          <w:rFonts w:ascii="Times New Roman" w:hAnsi="Times New Roman" w:cs="Times New Roman"/>
        </w:rPr>
        <w:t>lepieion at Pergamum is unknown</w:t>
      </w:r>
      <w:r>
        <w:rPr>
          <w:rFonts w:ascii="Times New Roman" w:hAnsi="Times New Roman" w:cs="Times New Roman"/>
        </w:rPr>
        <w:t xml:space="preserve"> but </w:t>
      </w:r>
      <w:r w:rsidR="00E42373">
        <w:rPr>
          <w:rFonts w:ascii="Times New Roman" w:hAnsi="Times New Roman" w:cs="Times New Roman"/>
        </w:rPr>
        <w:t>most</w:t>
      </w:r>
      <w:r>
        <w:rPr>
          <w:rFonts w:ascii="Times New Roman" w:hAnsi="Times New Roman" w:cs="Times New Roman"/>
        </w:rPr>
        <w:t xml:space="preserve"> likely occurred in the </w:t>
      </w:r>
      <w:r w:rsidR="00DD4367">
        <w:rPr>
          <w:rFonts w:ascii="Times New Roman" w:hAnsi="Times New Roman" w:cs="Times New Roman"/>
        </w:rPr>
        <w:t>early third century</w:t>
      </w:r>
      <w:r w:rsidR="00E42373">
        <w:rPr>
          <w:rFonts w:ascii="Times New Roman" w:hAnsi="Times New Roman" w:cs="Times New Roman"/>
        </w:rPr>
        <w:t xml:space="preserve"> BC</w:t>
      </w:r>
      <w:r w:rsidR="00A06285">
        <w:rPr>
          <w:rFonts w:ascii="Times New Roman" w:hAnsi="Times New Roman" w:cs="Times New Roman"/>
        </w:rPr>
        <w:t>E</w:t>
      </w:r>
      <w:r w:rsidR="00DD4367">
        <w:rPr>
          <w:rFonts w:ascii="Times New Roman" w:hAnsi="Times New Roman" w:cs="Times New Roman"/>
        </w:rPr>
        <w:t xml:space="preserve">. </w:t>
      </w:r>
      <w:r w:rsidR="00FD70A5">
        <w:rPr>
          <w:rFonts w:ascii="Times New Roman" w:hAnsi="Times New Roman" w:cs="Times New Roman"/>
        </w:rPr>
        <w:t>Clumped together outside of the ancient city of Pergamum, a</w:t>
      </w:r>
      <w:r w:rsidR="00DD4367">
        <w:rPr>
          <w:rFonts w:ascii="Times New Roman" w:hAnsi="Times New Roman" w:cs="Times New Roman"/>
        </w:rPr>
        <w:t xml:space="preserve"> sacred spring, bathing pool, and </w:t>
      </w:r>
      <w:r w:rsidR="00FD70A5">
        <w:rPr>
          <w:rFonts w:ascii="Times New Roman" w:hAnsi="Times New Roman" w:cs="Times New Roman"/>
        </w:rPr>
        <w:t>a modest</w:t>
      </w:r>
      <w:r w:rsidR="00DD4367">
        <w:rPr>
          <w:rFonts w:ascii="Times New Roman" w:hAnsi="Times New Roman" w:cs="Times New Roman"/>
        </w:rPr>
        <w:t xml:space="preserve"> complex of incubation chambers </w:t>
      </w:r>
      <w:r w:rsidR="00FD70A5">
        <w:rPr>
          <w:rFonts w:ascii="Times New Roman" w:hAnsi="Times New Roman" w:cs="Times New Roman"/>
        </w:rPr>
        <w:t xml:space="preserve">form the poorly unified original site. </w:t>
      </w:r>
      <w:r w:rsidR="006A5A00">
        <w:rPr>
          <w:rFonts w:ascii="Times New Roman" w:hAnsi="Times New Roman" w:cs="Times New Roman"/>
        </w:rPr>
        <w:t xml:space="preserve">Few details </w:t>
      </w:r>
      <w:r w:rsidR="000B2D97">
        <w:rPr>
          <w:rFonts w:ascii="Times New Roman" w:hAnsi="Times New Roman" w:cs="Times New Roman"/>
        </w:rPr>
        <w:t>of</w:t>
      </w:r>
      <w:r w:rsidR="006A5A00">
        <w:rPr>
          <w:rFonts w:ascii="Times New Roman" w:hAnsi="Times New Roman" w:cs="Times New Roman"/>
        </w:rPr>
        <w:t xml:space="preserve"> the sanctuary </w:t>
      </w:r>
      <w:r w:rsidR="000B2D97">
        <w:rPr>
          <w:rFonts w:ascii="Times New Roman" w:hAnsi="Times New Roman" w:cs="Times New Roman"/>
        </w:rPr>
        <w:t>remain</w:t>
      </w:r>
      <w:r w:rsidR="006A5A00">
        <w:rPr>
          <w:rFonts w:ascii="Times New Roman" w:hAnsi="Times New Roman" w:cs="Times New Roman"/>
        </w:rPr>
        <w:t xml:space="preserve"> </w:t>
      </w:r>
      <w:r w:rsidR="000B2D97">
        <w:rPr>
          <w:rFonts w:ascii="Times New Roman" w:hAnsi="Times New Roman" w:cs="Times New Roman"/>
        </w:rPr>
        <w:t xml:space="preserve">from </w:t>
      </w:r>
      <w:r w:rsidR="006A5A00">
        <w:rPr>
          <w:rFonts w:ascii="Times New Roman" w:hAnsi="Times New Roman" w:cs="Times New Roman"/>
        </w:rPr>
        <w:t>before Hadrian, the 14</w:t>
      </w:r>
      <w:r w:rsidR="006A5A00" w:rsidRPr="006A5A00">
        <w:rPr>
          <w:rFonts w:ascii="Times New Roman" w:hAnsi="Times New Roman" w:cs="Times New Roman"/>
          <w:vertAlign w:val="superscript"/>
        </w:rPr>
        <w:t>th</w:t>
      </w:r>
      <w:r w:rsidR="006A5A00">
        <w:rPr>
          <w:rFonts w:ascii="Times New Roman" w:hAnsi="Times New Roman" w:cs="Times New Roman"/>
        </w:rPr>
        <w:t xml:space="preserve"> </w:t>
      </w:r>
      <w:r w:rsidR="000B2D97">
        <w:rPr>
          <w:rFonts w:ascii="Times New Roman" w:hAnsi="Times New Roman" w:cs="Times New Roman"/>
        </w:rPr>
        <w:t>Roman emperor</w:t>
      </w:r>
      <w:r w:rsidR="006A5A00">
        <w:rPr>
          <w:rFonts w:ascii="Times New Roman" w:hAnsi="Times New Roman" w:cs="Times New Roman"/>
        </w:rPr>
        <w:t xml:space="preserve">, remodeled it after his visit in 120 CE. </w:t>
      </w:r>
      <w:r w:rsidR="00DC2C6A">
        <w:rPr>
          <w:rFonts w:ascii="Times New Roman" w:hAnsi="Times New Roman" w:cs="Times New Roman"/>
        </w:rPr>
        <w:t xml:space="preserve">His interest in the Asclepieion came </w:t>
      </w:r>
      <w:r w:rsidR="00DC2C6A">
        <w:rPr>
          <w:rFonts w:ascii="Times New Roman" w:hAnsi="Times New Roman" w:cs="Times New Roman"/>
        </w:rPr>
        <w:lastRenderedPageBreak/>
        <w:t xml:space="preserve">immediately after several miraculous healing episodes </w:t>
      </w:r>
      <w:r w:rsidR="00FD70A5">
        <w:rPr>
          <w:rFonts w:ascii="Times New Roman" w:hAnsi="Times New Roman" w:cs="Times New Roman"/>
        </w:rPr>
        <w:t xml:space="preserve">had </w:t>
      </w:r>
      <w:r w:rsidR="00DC2C6A">
        <w:rPr>
          <w:rFonts w:ascii="Times New Roman" w:hAnsi="Times New Roman" w:cs="Times New Roman"/>
        </w:rPr>
        <w:t>occurred among pilgrims (</w:t>
      </w:r>
      <w:r w:rsidR="006C0F09">
        <w:rPr>
          <w:rFonts w:ascii="Times New Roman" w:hAnsi="Times New Roman" w:cs="Times New Roman"/>
        </w:rPr>
        <w:t xml:space="preserve">Hoffmann 1998: </w:t>
      </w:r>
      <w:r w:rsidR="000F5F28">
        <w:rPr>
          <w:rFonts w:ascii="Times New Roman" w:hAnsi="Times New Roman" w:cs="Times New Roman"/>
        </w:rPr>
        <w:t>42-51</w:t>
      </w:r>
      <w:r w:rsidR="00BA54CC">
        <w:rPr>
          <w:rFonts w:ascii="Times New Roman" w:hAnsi="Times New Roman" w:cs="Times New Roman"/>
        </w:rPr>
        <w:t xml:space="preserve">). </w:t>
      </w:r>
      <w:r w:rsidR="00DC2C6A">
        <w:rPr>
          <w:rFonts w:ascii="Times New Roman" w:hAnsi="Times New Roman" w:cs="Times New Roman"/>
        </w:rPr>
        <w:t xml:space="preserve">In addition, his remodeling of the </w:t>
      </w:r>
      <w:r w:rsidR="00F0044E">
        <w:rPr>
          <w:rFonts w:ascii="Times New Roman" w:hAnsi="Times New Roman" w:cs="Times New Roman"/>
        </w:rPr>
        <w:t xml:space="preserve">site reflected the </w:t>
      </w:r>
      <w:r w:rsidR="00DC2C6A">
        <w:rPr>
          <w:rFonts w:ascii="Times New Roman" w:hAnsi="Times New Roman" w:cs="Times New Roman"/>
        </w:rPr>
        <w:t>principles</w:t>
      </w:r>
      <w:r w:rsidR="00511179">
        <w:rPr>
          <w:rFonts w:ascii="Times New Roman" w:hAnsi="Times New Roman" w:cs="Times New Roman"/>
        </w:rPr>
        <w:t xml:space="preserve"> of </w:t>
      </w:r>
      <w:r w:rsidR="00F0044E">
        <w:rPr>
          <w:rFonts w:ascii="Times New Roman" w:hAnsi="Times New Roman" w:cs="Times New Roman"/>
        </w:rPr>
        <w:t xml:space="preserve">Roman expansion and imperialism that dominated the </w:t>
      </w:r>
      <w:r w:rsidR="00511179">
        <w:rPr>
          <w:rFonts w:ascii="Times New Roman" w:hAnsi="Times New Roman" w:cs="Times New Roman"/>
        </w:rPr>
        <w:t xml:space="preserve">start of the Common Era. </w:t>
      </w:r>
      <w:r w:rsidR="00F0044E">
        <w:rPr>
          <w:rFonts w:ascii="Times New Roman" w:hAnsi="Times New Roman" w:cs="Times New Roman"/>
        </w:rPr>
        <w:t>Hadrian</w:t>
      </w:r>
      <w:r w:rsidR="00E81AB6">
        <w:rPr>
          <w:rFonts w:ascii="Times New Roman" w:hAnsi="Times New Roman" w:cs="Times New Roman"/>
        </w:rPr>
        <w:t xml:space="preserve"> started the construction of </w:t>
      </w:r>
      <w:r w:rsidR="00F0044E">
        <w:rPr>
          <w:rFonts w:ascii="Times New Roman" w:hAnsi="Times New Roman" w:cs="Times New Roman"/>
        </w:rPr>
        <w:t>numerous buildings that added to the appeal of the Asclepieion as a healing site of pilgrimage.</w:t>
      </w:r>
      <w:r w:rsidR="00E81AB6">
        <w:rPr>
          <w:rFonts w:ascii="Times New Roman" w:hAnsi="Times New Roman" w:cs="Times New Roman"/>
        </w:rPr>
        <w:t xml:space="preserve"> After Hadrian’s death, Antoninus Pius carried out the grandiose expansion.</w:t>
      </w:r>
      <w:r w:rsidR="00F0044E">
        <w:rPr>
          <w:rFonts w:ascii="Times New Roman" w:hAnsi="Times New Roman" w:cs="Times New Roman"/>
        </w:rPr>
        <w:t xml:space="preserve"> </w:t>
      </w:r>
      <w:r w:rsidR="00E81AB6">
        <w:rPr>
          <w:rFonts w:ascii="Times New Roman" w:hAnsi="Times New Roman" w:cs="Times New Roman"/>
        </w:rPr>
        <w:t>The</w:t>
      </w:r>
      <w:r w:rsidR="00FC52E7">
        <w:rPr>
          <w:rFonts w:ascii="Times New Roman" w:hAnsi="Times New Roman" w:cs="Times New Roman"/>
        </w:rPr>
        <w:t xml:space="preserve"> new additi</w:t>
      </w:r>
      <w:r w:rsidR="00FD70A5">
        <w:rPr>
          <w:rFonts w:ascii="Times New Roman" w:hAnsi="Times New Roman" w:cs="Times New Roman"/>
        </w:rPr>
        <w:t>ons included the Via Tecta and P</w:t>
      </w:r>
      <w:r w:rsidR="00FC52E7">
        <w:rPr>
          <w:rFonts w:ascii="Times New Roman" w:hAnsi="Times New Roman" w:cs="Times New Roman"/>
        </w:rPr>
        <w:t>r</w:t>
      </w:r>
      <w:r w:rsidR="00D03445">
        <w:rPr>
          <w:rFonts w:ascii="Times New Roman" w:hAnsi="Times New Roman" w:cs="Times New Roman"/>
        </w:rPr>
        <w:t xml:space="preserve">opylon, a grand courtyard, a </w:t>
      </w:r>
      <w:r w:rsidR="00FC52E7">
        <w:rPr>
          <w:rFonts w:ascii="Times New Roman" w:hAnsi="Times New Roman" w:cs="Times New Roman"/>
        </w:rPr>
        <w:t xml:space="preserve">theater, </w:t>
      </w:r>
      <w:r w:rsidR="0041155A">
        <w:rPr>
          <w:rFonts w:ascii="Times New Roman" w:hAnsi="Times New Roman" w:cs="Times New Roman"/>
        </w:rPr>
        <w:t>enlarged residential quarters</w:t>
      </w:r>
      <w:r w:rsidR="00896CA9">
        <w:rPr>
          <w:rFonts w:ascii="Times New Roman" w:hAnsi="Times New Roman" w:cs="Times New Roman"/>
        </w:rPr>
        <w:t xml:space="preserve">, a gymnasium, a new temple, </w:t>
      </w:r>
      <w:r w:rsidR="00FC52E7">
        <w:rPr>
          <w:rFonts w:ascii="Times New Roman" w:hAnsi="Times New Roman" w:cs="Times New Roman"/>
        </w:rPr>
        <w:t>a rotunda</w:t>
      </w:r>
      <w:r>
        <w:rPr>
          <w:rFonts w:ascii="Times New Roman" w:hAnsi="Times New Roman" w:cs="Times New Roman"/>
        </w:rPr>
        <w:t>,</w:t>
      </w:r>
      <w:r w:rsidR="00FC52E7">
        <w:rPr>
          <w:rFonts w:ascii="Times New Roman" w:hAnsi="Times New Roman" w:cs="Times New Roman"/>
        </w:rPr>
        <w:t xml:space="preserve"> and </w:t>
      </w:r>
      <w:r w:rsidR="00896CA9">
        <w:rPr>
          <w:rFonts w:ascii="Times New Roman" w:hAnsi="Times New Roman" w:cs="Times New Roman"/>
        </w:rPr>
        <w:t xml:space="preserve">a </w:t>
      </w:r>
      <w:r w:rsidR="00FC52E7">
        <w:rPr>
          <w:rFonts w:ascii="Times New Roman" w:hAnsi="Times New Roman" w:cs="Times New Roman"/>
        </w:rPr>
        <w:t xml:space="preserve">library. </w:t>
      </w:r>
      <w:r w:rsidR="00511179">
        <w:rPr>
          <w:rFonts w:ascii="Times New Roman" w:hAnsi="Times New Roman" w:cs="Times New Roman"/>
        </w:rPr>
        <w:t xml:space="preserve">This expansion </w:t>
      </w:r>
      <w:r w:rsidR="00674754">
        <w:rPr>
          <w:rFonts w:ascii="Times New Roman" w:hAnsi="Times New Roman" w:cs="Times New Roman"/>
        </w:rPr>
        <w:t>created a sanctuary “that had become the precise new center of public life in Pergamum”</w:t>
      </w:r>
      <w:r w:rsidR="00827D12">
        <w:rPr>
          <w:rFonts w:ascii="Times New Roman" w:hAnsi="Times New Roman" w:cs="Times New Roman"/>
        </w:rPr>
        <w:t xml:space="preserve"> and one of most important places in Asia Minor</w:t>
      </w:r>
      <w:r w:rsidR="00674754">
        <w:rPr>
          <w:rFonts w:ascii="Times New Roman" w:hAnsi="Times New Roman" w:cs="Times New Roman"/>
        </w:rPr>
        <w:t xml:space="preserve"> </w:t>
      </w:r>
      <w:r w:rsidR="00511179">
        <w:rPr>
          <w:rFonts w:ascii="Times New Roman" w:hAnsi="Times New Roman" w:cs="Times New Roman"/>
        </w:rPr>
        <w:t>(</w:t>
      </w:r>
      <w:r w:rsidR="006C0F09">
        <w:rPr>
          <w:rFonts w:ascii="Times New Roman" w:hAnsi="Times New Roman" w:cs="Times New Roman"/>
        </w:rPr>
        <w:t xml:space="preserve">Kee 1983: </w:t>
      </w:r>
      <w:r w:rsidR="00674754">
        <w:rPr>
          <w:rFonts w:ascii="Times New Roman" w:hAnsi="Times New Roman" w:cs="Times New Roman"/>
        </w:rPr>
        <w:t>91</w:t>
      </w:r>
      <w:r w:rsidR="00827D12">
        <w:rPr>
          <w:rFonts w:ascii="Times New Roman" w:hAnsi="Times New Roman" w:cs="Times New Roman"/>
        </w:rPr>
        <w:t>).</w:t>
      </w:r>
    </w:p>
    <w:p w14:paraId="706305D1" w14:textId="4BA1E977" w:rsidR="0085194E" w:rsidRDefault="00E22226" w:rsidP="00E22226">
      <w:pPr>
        <w:spacing w:line="480" w:lineRule="auto"/>
        <w:rPr>
          <w:rFonts w:ascii="Times New Roman" w:hAnsi="Times New Roman" w:cs="Times New Roman"/>
        </w:rPr>
      </w:pPr>
      <w:r>
        <w:rPr>
          <w:rFonts w:ascii="Times New Roman" w:hAnsi="Times New Roman" w:cs="Times New Roman"/>
          <w:noProof/>
        </w:rPr>
        <w:drawing>
          <wp:inline distT="0" distB="0" distL="0" distR="0" wp14:anchorId="601809EF" wp14:editId="634F2A1D">
            <wp:extent cx="5829300" cy="3560445"/>
            <wp:effectExtent l="0" t="0" r="12700" b="0"/>
            <wp:docPr id="1" name="Picture 1" descr="Sam Kase:Users:kasesam:Desktop:Perg Asc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Kase:Users:kasesam:Desktop:Perg Ascl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340" cy="3561080"/>
                    </a:xfrm>
                    <a:prstGeom prst="rect">
                      <a:avLst/>
                    </a:prstGeom>
                    <a:noFill/>
                    <a:ln>
                      <a:noFill/>
                    </a:ln>
                  </pic:spPr>
                </pic:pic>
              </a:graphicData>
            </a:graphic>
          </wp:inline>
        </w:drawing>
      </w:r>
    </w:p>
    <w:p w14:paraId="6F0F7918" w14:textId="0C70F366" w:rsidR="00E22226" w:rsidRPr="00E22226" w:rsidRDefault="007E0C60" w:rsidP="00E22226">
      <w:pPr>
        <w:spacing w:line="480" w:lineRule="auto"/>
        <w:rPr>
          <w:rFonts w:ascii="Times New Roman" w:hAnsi="Times New Roman" w:cs="Times New Roman"/>
          <w:sz w:val="20"/>
          <w:szCs w:val="20"/>
        </w:rPr>
      </w:pPr>
      <w:r>
        <w:rPr>
          <w:rFonts w:ascii="Times New Roman" w:hAnsi="Times New Roman" w:cs="Times New Roman"/>
          <w:sz w:val="20"/>
          <w:szCs w:val="20"/>
        </w:rPr>
        <w:t>Map of the Asclepieion at Pergamum (</w:t>
      </w:r>
      <w:r w:rsidR="00E22226" w:rsidRPr="00E22226">
        <w:rPr>
          <w:rFonts w:ascii="Times New Roman" w:hAnsi="Times New Roman" w:cs="Times New Roman"/>
          <w:sz w:val="20"/>
          <w:szCs w:val="20"/>
        </w:rPr>
        <w:t>http://www.ntimages.net/Pergamum-asclepion-site-plan.htm</w:t>
      </w:r>
      <w:r>
        <w:rPr>
          <w:rFonts w:ascii="Times New Roman" w:hAnsi="Times New Roman" w:cs="Times New Roman"/>
          <w:sz w:val="20"/>
          <w:szCs w:val="20"/>
        </w:rPr>
        <w:t>)</w:t>
      </w:r>
    </w:p>
    <w:p w14:paraId="6BA57A38" w14:textId="5C9852AB" w:rsidR="001716BE" w:rsidRDefault="00882E88" w:rsidP="003E15E0">
      <w:pPr>
        <w:spacing w:line="480" w:lineRule="auto"/>
        <w:ind w:firstLine="720"/>
        <w:rPr>
          <w:rFonts w:ascii="Times New Roman" w:hAnsi="Times New Roman" w:cs="Times New Roman"/>
        </w:rPr>
      </w:pPr>
      <w:r>
        <w:rPr>
          <w:rFonts w:ascii="Times New Roman" w:hAnsi="Times New Roman" w:cs="Times New Roman"/>
        </w:rPr>
        <w:t xml:space="preserve">One of the first structures that Hadrian introduced to the sanctuary in his construction plan was the Via Tecta, or sacred way that linked Pergamum to Asclepieion. </w:t>
      </w:r>
      <w:r w:rsidR="008C1893">
        <w:rPr>
          <w:rFonts w:ascii="Times New Roman" w:hAnsi="Times New Roman" w:cs="Times New Roman"/>
        </w:rPr>
        <w:t xml:space="preserve">This path was lined with statues </w:t>
      </w:r>
      <w:r w:rsidR="00BB7FBC">
        <w:rPr>
          <w:rFonts w:ascii="Times New Roman" w:hAnsi="Times New Roman" w:cs="Times New Roman"/>
        </w:rPr>
        <w:t xml:space="preserve">and marble likenesses of public and religious figures, such as members of the Imperial family and Asclepius. The ionic columns allowed for a cover to be constructed, obstructing rain and excessive sunshine from reaching the pilgrims </w:t>
      </w:r>
      <w:r w:rsidR="005C7122">
        <w:rPr>
          <w:rFonts w:ascii="Times New Roman" w:hAnsi="Times New Roman" w:cs="Times New Roman"/>
        </w:rPr>
        <w:t>en</w:t>
      </w:r>
      <w:r w:rsidR="00BB7FBC">
        <w:rPr>
          <w:rFonts w:ascii="Times New Roman" w:hAnsi="Times New Roman" w:cs="Times New Roman"/>
        </w:rPr>
        <w:t xml:space="preserve"> route to the sanctuary.</w:t>
      </w:r>
      <w:r w:rsidR="00C237DB">
        <w:rPr>
          <w:rFonts w:ascii="Times New Roman" w:hAnsi="Times New Roman" w:cs="Times New Roman"/>
        </w:rPr>
        <w:t xml:space="preserve"> A</w:t>
      </w:r>
      <w:r w:rsidR="00BB7FBC">
        <w:rPr>
          <w:rFonts w:ascii="Times New Roman" w:hAnsi="Times New Roman" w:cs="Times New Roman"/>
        </w:rPr>
        <w:t>long the path lay a large fountain</w:t>
      </w:r>
      <w:r w:rsidR="00C237DB">
        <w:rPr>
          <w:rFonts w:ascii="Times New Roman" w:hAnsi="Times New Roman" w:cs="Times New Roman"/>
        </w:rPr>
        <w:t>, a bathhouse,</w:t>
      </w:r>
      <w:r w:rsidR="00BB7FBC">
        <w:rPr>
          <w:rFonts w:ascii="Times New Roman" w:hAnsi="Times New Roman" w:cs="Times New Roman"/>
        </w:rPr>
        <w:t xml:space="preserve"> </w:t>
      </w:r>
      <w:r w:rsidR="00C237DB">
        <w:rPr>
          <w:rFonts w:ascii="Times New Roman" w:hAnsi="Times New Roman" w:cs="Times New Roman"/>
        </w:rPr>
        <w:t xml:space="preserve">and a heroon, or shine, dedicated to the founder of the Asclepieion. </w:t>
      </w:r>
      <w:r w:rsidR="003E15E0">
        <w:rPr>
          <w:rFonts w:ascii="Times New Roman" w:hAnsi="Times New Roman" w:cs="Times New Roman"/>
        </w:rPr>
        <w:t xml:space="preserve">In addition, the </w:t>
      </w:r>
      <w:r w:rsidR="003E15E0">
        <w:rPr>
          <w:rFonts w:ascii="Times New Roman" w:hAnsi="Times New Roman" w:cs="Times New Roman"/>
          <w:i/>
        </w:rPr>
        <w:t>Lex Sacra</w:t>
      </w:r>
      <w:r w:rsidR="003E15E0">
        <w:rPr>
          <w:rFonts w:ascii="Times New Roman" w:hAnsi="Times New Roman" w:cs="Times New Roman"/>
        </w:rPr>
        <w:t xml:space="preserve">, which acted as a guide for </w:t>
      </w:r>
      <w:r w:rsidR="005C7122">
        <w:rPr>
          <w:rFonts w:ascii="Times New Roman" w:hAnsi="Times New Roman" w:cs="Times New Roman"/>
        </w:rPr>
        <w:t>proper conduct within the sanctuary</w:t>
      </w:r>
      <w:r w:rsidR="003E15E0">
        <w:rPr>
          <w:rFonts w:ascii="Times New Roman" w:hAnsi="Times New Roman" w:cs="Times New Roman"/>
        </w:rPr>
        <w:t xml:space="preserve">, was located towards the entrance along the path. </w:t>
      </w:r>
      <w:r w:rsidR="00C230EB">
        <w:rPr>
          <w:rFonts w:ascii="Times New Roman" w:hAnsi="Times New Roman" w:cs="Times New Roman"/>
        </w:rPr>
        <w:t>This</w:t>
      </w:r>
      <w:r w:rsidR="00C237DB">
        <w:rPr>
          <w:rFonts w:ascii="Times New Roman" w:hAnsi="Times New Roman" w:cs="Times New Roman"/>
        </w:rPr>
        <w:t xml:space="preserve"> colonnaded path, along with the various significant spots, </w:t>
      </w:r>
      <w:r w:rsidR="00C230EB">
        <w:rPr>
          <w:rFonts w:ascii="Times New Roman" w:hAnsi="Times New Roman" w:cs="Times New Roman"/>
        </w:rPr>
        <w:t xml:space="preserve">created a visually impressive </w:t>
      </w:r>
      <w:r w:rsidR="005C7122">
        <w:rPr>
          <w:rFonts w:ascii="Times New Roman" w:hAnsi="Times New Roman" w:cs="Times New Roman"/>
        </w:rPr>
        <w:t>facade</w:t>
      </w:r>
      <w:r w:rsidR="00C237DB">
        <w:rPr>
          <w:rFonts w:ascii="Times New Roman" w:hAnsi="Times New Roman" w:cs="Times New Roman"/>
        </w:rPr>
        <w:t xml:space="preserve"> </w:t>
      </w:r>
      <w:r w:rsidR="005C7122">
        <w:rPr>
          <w:rFonts w:ascii="Times New Roman" w:hAnsi="Times New Roman" w:cs="Times New Roman"/>
        </w:rPr>
        <w:t>for</w:t>
      </w:r>
      <w:r w:rsidR="00C237DB">
        <w:rPr>
          <w:rFonts w:ascii="Times New Roman" w:hAnsi="Times New Roman" w:cs="Times New Roman"/>
        </w:rPr>
        <w:t xml:space="preserve"> any pilg</w:t>
      </w:r>
      <w:r w:rsidR="003E15E0">
        <w:rPr>
          <w:rFonts w:ascii="Times New Roman" w:hAnsi="Times New Roman" w:cs="Times New Roman"/>
        </w:rPr>
        <w:t>rim approaching the destination</w:t>
      </w:r>
      <w:r w:rsidR="00212C8A">
        <w:rPr>
          <w:rFonts w:ascii="Times New Roman" w:hAnsi="Times New Roman" w:cs="Times New Roman"/>
        </w:rPr>
        <w:t xml:space="preserve">. </w:t>
      </w:r>
      <w:r w:rsidR="00877C0D">
        <w:rPr>
          <w:rFonts w:ascii="Times New Roman" w:hAnsi="Times New Roman" w:cs="Times New Roman"/>
        </w:rPr>
        <w:t xml:space="preserve">The Via Tecta led the visitor </w:t>
      </w:r>
      <w:r w:rsidR="006C08F6">
        <w:rPr>
          <w:rFonts w:ascii="Times New Roman" w:hAnsi="Times New Roman" w:cs="Times New Roman"/>
        </w:rPr>
        <w:t xml:space="preserve">directly </w:t>
      </w:r>
      <w:r w:rsidR="00877C0D">
        <w:rPr>
          <w:rFonts w:ascii="Times New Roman" w:hAnsi="Times New Roman" w:cs="Times New Roman"/>
        </w:rPr>
        <w:t xml:space="preserve">to the </w:t>
      </w:r>
      <w:r w:rsidR="006C08F6">
        <w:rPr>
          <w:rFonts w:ascii="Times New Roman" w:hAnsi="Times New Roman" w:cs="Times New Roman"/>
        </w:rPr>
        <w:t>grand P</w:t>
      </w:r>
      <w:r w:rsidR="00877C0D">
        <w:rPr>
          <w:rFonts w:ascii="Times New Roman" w:hAnsi="Times New Roman" w:cs="Times New Roman"/>
        </w:rPr>
        <w:t>ropylon entrance</w:t>
      </w:r>
      <w:r w:rsidR="006C08F6">
        <w:rPr>
          <w:rFonts w:ascii="Times New Roman" w:hAnsi="Times New Roman" w:cs="Times New Roman"/>
        </w:rPr>
        <w:t xml:space="preserve">. Given the northeast angle of the Via Tecta, the Propylon entrance and court allowed the pilgrim to orient </w:t>
      </w:r>
      <w:r w:rsidR="00D34F72">
        <w:rPr>
          <w:rFonts w:ascii="Times New Roman" w:hAnsi="Times New Roman" w:cs="Times New Roman"/>
        </w:rPr>
        <w:t>him</w:t>
      </w:r>
      <w:r w:rsidR="006C08F6">
        <w:rPr>
          <w:rFonts w:ascii="Times New Roman" w:hAnsi="Times New Roman" w:cs="Times New Roman"/>
        </w:rPr>
        <w:t xml:space="preserve"> or herself upon entry into the sanctuary. Following the Hellenistic architecture of the path, the Propylon entrance had a large portico</w:t>
      </w:r>
      <w:r w:rsidR="000616BC">
        <w:rPr>
          <w:rFonts w:ascii="Times New Roman" w:hAnsi="Times New Roman" w:cs="Times New Roman"/>
        </w:rPr>
        <w:t>, or porch,</w:t>
      </w:r>
      <w:r w:rsidR="006C08F6">
        <w:rPr>
          <w:rFonts w:ascii="Times New Roman" w:hAnsi="Times New Roman" w:cs="Times New Roman"/>
        </w:rPr>
        <w:t xml:space="preserve"> with Corinthian columns. </w:t>
      </w:r>
      <w:r w:rsidR="001716BE">
        <w:rPr>
          <w:rFonts w:ascii="Times New Roman" w:hAnsi="Times New Roman" w:cs="Times New Roman"/>
        </w:rPr>
        <w:t>After passing through the monumental edifice, the pilgrim enter</w:t>
      </w:r>
      <w:r w:rsidR="003B6285">
        <w:rPr>
          <w:rFonts w:ascii="Times New Roman" w:hAnsi="Times New Roman" w:cs="Times New Roman"/>
        </w:rPr>
        <w:t>ed</w:t>
      </w:r>
      <w:r w:rsidR="001716BE">
        <w:rPr>
          <w:rFonts w:ascii="Times New Roman" w:hAnsi="Times New Roman" w:cs="Times New Roman"/>
        </w:rPr>
        <w:t xml:space="preserve"> the large peristyle courtyard (</w:t>
      </w:r>
      <w:r w:rsidR="006C0F09">
        <w:rPr>
          <w:rFonts w:ascii="Times New Roman" w:hAnsi="Times New Roman" w:cs="Times New Roman"/>
        </w:rPr>
        <w:t xml:space="preserve">Petsalis-Diomidis 2010: </w:t>
      </w:r>
      <w:r w:rsidR="00453196">
        <w:rPr>
          <w:rFonts w:ascii="Times New Roman" w:hAnsi="Times New Roman" w:cs="Times New Roman"/>
        </w:rPr>
        <w:t>172-185)</w:t>
      </w:r>
      <w:r w:rsidR="001716BE">
        <w:rPr>
          <w:rFonts w:ascii="Times New Roman" w:hAnsi="Times New Roman" w:cs="Times New Roman"/>
        </w:rPr>
        <w:t xml:space="preserve">. </w:t>
      </w:r>
    </w:p>
    <w:p w14:paraId="7A878CA8" w14:textId="243A98F5" w:rsidR="00BF2C5A" w:rsidRDefault="00BF2C5A" w:rsidP="00BF2C5A">
      <w:pPr>
        <w:spacing w:line="480" w:lineRule="auto"/>
        <w:rPr>
          <w:rFonts w:ascii="Times New Roman" w:hAnsi="Times New Roman" w:cs="Times New Roman"/>
        </w:rPr>
      </w:pPr>
      <w:r>
        <w:rPr>
          <w:rFonts w:ascii="Times New Roman" w:hAnsi="Times New Roman" w:cs="Times New Roman"/>
          <w:noProof/>
        </w:rPr>
        <w:drawing>
          <wp:inline distT="0" distB="0" distL="0" distR="0" wp14:anchorId="51B5E4E5" wp14:editId="69551992">
            <wp:extent cx="4914900" cy="3282031"/>
            <wp:effectExtent l="0" t="0" r="0" b="0"/>
            <wp:docPr id="2" name="Picture 2" descr="Sam Kase:Users:kasesam:Desktop:asclepeion-via-tecta-berga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 Kase:Users:kasesam:Desktop:asclepeion-via-tecta-bergam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282031"/>
                    </a:xfrm>
                    <a:prstGeom prst="rect">
                      <a:avLst/>
                    </a:prstGeom>
                    <a:noFill/>
                    <a:ln>
                      <a:noFill/>
                    </a:ln>
                  </pic:spPr>
                </pic:pic>
              </a:graphicData>
            </a:graphic>
          </wp:inline>
        </w:drawing>
      </w:r>
    </w:p>
    <w:p w14:paraId="2F1A337D" w14:textId="5852A3F5" w:rsidR="00BF2C5A" w:rsidRPr="00BF2C5A" w:rsidRDefault="00BF2C5A" w:rsidP="003E15E0">
      <w:pPr>
        <w:spacing w:line="480" w:lineRule="auto"/>
        <w:ind w:firstLine="720"/>
        <w:rPr>
          <w:rFonts w:ascii="Times New Roman" w:hAnsi="Times New Roman" w:cs="Times New Roman"/>
          <w:sz w:val="20"/>
          <w:szCs w:val="20"/>
        </w:rPr>
      </w:pPr>
      <w:r>
        <w:rPr>
          <w:rFonts w:ascii="Times New Roman" w:hAnsi="Times New Roman" w:cs="Times New Roman"/>
          <w:sz w:val="20"/>
          <w:szCs w:val="20"/>
        </w:rPr>
        <w:t>Image of the Via Tecta (</w:t>
      </w:r>
      <w:r w:rsidRPr="00BF2C5A">
        <w:rPr>
          <w:rFonts w:ascii="Times New Roman" w:hAnsi="Times New Roman" w:cs="Times New Roman"/>
          <w:sz w:val="20"/>
          <w:szCs w:val="20"/>
        </w:rPr>
        <w:t>http://images.travelpod.com/tw_slides/ta00/c92/f86/asclepeion-via-tecta-bergama.jpg</w:t>
      </w:r>
      <w:r>
        <w:rPr>
          <w:rFonts w:ascii="Times New Roman" w:hAnsi="Times New Roman" w:cs="Times New Roman"/>
          <w:sz w:val="20"/>
          <w:szCs w:val="20"/>
        </w:rPr>
        <w:t>)</w:t>
      </w:r>
    </w:p>
    <w:p w14:paraId="67DC8E46" w14:textId="050C523E" w:rsidR="00C230EB" w:rsidRDefault="001716BE" w:rsidP="00C237DB">
      <w:pPr>
        <w:spacing w:line="480" w:lineRule="auto"/>
        <w:ind w:firstLine="720"/>
        <w:rPr>
          <w:rFonts w:ascii="Times New Roman" w:hAnsi="Times New Roman" w:cs="Times New Roman"/>
        </w:rPr>
      </w:pPr>
      <w:r>
        <w:rPr>
          <w:rFonts w:ascii="Times New Roman" w:hAnsi="Times New Roman" w:cs="Times New Roman"/>
        </w:rPr>
        <w:t xml:space="preserve">The courtyard, about 93 meters wide and 120 meters long, contained the sanctuary’s older structures at its center.  </w:t>
      </w:r>
      <w:r w:rsidR="007918DD">
        <w:rPr>
          <w:rFonts w:ascii="Times New Roman" w:hAnsi="Times New Roman" w:cs="Times New Roman"/>
        </w:rPr>
        <w:t xml:space="preserve">This large open area provided a space for rituals activities, including processions and sacrifices. Enclosed by walls </w:t>
      </w:r>
      <w:r w:rsidR="00D03445">
        <w:rPr>
          <w:rFonts w:ascii="Times New Roman" w:hAnsi="Times New Roman" w:cs="Times New Roman"/>
        </w:rPr>
        <w:t>lined with</w:t>
      </w:r>
      <w:r w:rsidR="007918DD">
        <w:rPr>
          <w:rFonts w:ascii="Times New Roman" w:hAnsi="Times New Roman" w:cs="Times New Roman"/>
        </w:rPr>
        <w:t xml:space="preserve"> porticoes, the courtyard was </w:t>
      </w:r>
      <w:r w:rsidR="00D03445">
        <w:rPr>
          <w:rFonts w:ascii="Times New Roman" w:hAnsi="Times New Roman" w:cs="Times New Roman"/>
        </w:rPr>
        <w:t xml:space="preserve">viewed as </w:t>
      </w:r>
      <w:r w:rsidR="007918DD">
        <w:rPr>
          <w:rFonts w:ascii="Times New Roman" w:hAnsi="Times New Roman" w:cs="Times New Roman"/>
        </w:rPr>
        <w:t xml:space="preserve">a safe space where pilgrims who had come for healing purposes could find refuge and peace. </w:t>
      </w:r>
      <w:r w:rsidR="00D03445">
        <w:rPr>
          <w:rFonts w:ascii="Times New Roman" w:hAnsi="Times New Roman" w:cs="Times New Roman"/>
        </w:rPr>
        <w:t xml:space="preserve">In the center of </w:t>
      </w:r>
      <w:r w:rsidR="00F940B2">
        <w:rPr>
          <w:rFonts w:ascii="Times New Roman" w:hAnsi="Times New Roman" w:cs="Times New Roman"/>
        </w:rPr>
        <w:t xml:space="preserve">the </w:t>
      </w:r>
      <w:r w:rsidR="00D03445">
        <w:rPr>
          <w:rFonts w:ascii="Times New Roman" w:hAnsi="Times New Roman" w:cs="Times New Roman"/>
        </w:rPr>
        <w:t xml:space="preserve">courtyard, a larger residential building was constructed in order to accommodate the influx of </w:t>
      </w:r>
      <w:r w:rsidR="00C673AA">
        <w:rPr>
          <w:rFonts w:ascii="Times New Roman" w:hAnsi="Times New Roman" w:cs="Times New Roman"/>
        </w:rPr>
        <w:t>visitors</w:t>
      </w:r>
      <w:r w:rsidR="00D03445">
        <w:rPr>
          <w:rFonts w:ascii="Times New Roman" w:hAnsi="Times New Roman" w:cs="Times New Roman"/>
        </w:rPr>
        <w:t>.</w:t>
      </w:r>
      <w:r w:rsidR="00C673AA">
        <w:rPr>
          <w:rFonts w:ascii="Times New Roman" w:hAnsi="Times New Roman" w:cs="Times New Roman"/>
        </w:rPr>
        <w:t xml:space="preserve"> A theater was </w:t>
      </w:r>
      <w:r w:rsidR="003F2A3A">
        <w:rPr>
          <w:rFonts w:ascii="Times New Roman" w:hAnsi="Times New Roman" w:cs="Times New Roman"/>
        </w:rPr>
        <w:t>also built in the northwest corner</w:t>
      </w:r>
      <w:r w:rsidR="00C673AA">
        <w:rPr>
          <w:rFonts w:ascii="Times New Roman" w:hAnsi="Times New Roman" w:cs="Times New Roman"/>
        </w:rPr>
        <w:t xml:space="preserve">, near to the residential facility. Common to </w:t>
      </w:r>
      <w:r w:rsidR="003F2A3A">
        <w:rPr>
          <w:rFonts w:ascii="Times New Roman" w:hAnsi="Times New Roman" w:cs="Times New Roman"/>
        </w:rPr>
        <w:t>healing sanctuaries</w:t>
      </w:r>
      <w:r w:rsidR="00C673AA">
        <w:rPr>
          <w:rFonts w:ascii="Times New Roman" w:hAnsi="Times New Roman" w:cs="Times New Roman"/>
        </w:rPr>
        <w:t>, the theater had a capacity of almost three thousand people and was used for special performances to honor Asclepius</w:t>
      </w:r>
      <w:r w:rsidR="003F2A3A">
        <w:rPr>
          <w:rFonts w:ascii="Times New Roman" w:hAnsi="Times New Roman" w:cs="Times New Roman"/>
        </w:rPr>
        <w:t xml:space="preserve">. Although the remains no longer exist, it is believed that a gymnasium existed in the courtyard, allowing pilgrims the ability to exercise </w:t>
      </w:r>
      <w:r w:rsidR="000B6969">
        <w:rPr>
          <w:rFonts w:ascii="Times New Roman" w:hAnsi="Times New Roman" w:cs="Times New Roman"/>
        </w:rPr>
        <w:t>(</w:t>
      </w:r>
      <w:r w:rsidR="00727E3C">
        <w:rPr>
          <w:rFonts w:ascii="Times New Roman" w:hAnsi="Times New Roman" w:cs="Times New Roman"/>
        </w:rPr>
        <w:t xml:space="preserve">Petsalis-Diomidis 2010: </w:t>
      </w:r>
      <w:r w:rsidR="000B6969">
        <w:rPr>
          <w:rFonts w:ascii="Times New Roman" w:hAnsi="Times New Roman" w:cs="Times New Roman"/>
        </w:rPr>
        <w:t>185-190)</w:t>
      </w:r>
      <w:r w:rsidR="00C673AA">
        <w:rPr>
          <w:rFonts w:ascii="Times New Roman" w:hAnsi="Times New Roman" w:cs="Times New Roman"/>
        </w:rPr>
        <w:t>.</w:t>
      </w:r>
    </w:p>
    <w:p w14:paraId="7EB47974" w14:textId="30A5A79F" w:rsidR="00D700BA" w:rsidRDefault="00385BDB" w:rsidP="00923490">
      <w:pPr>
        <w:spacing w:line="480" w:lineRule="auto"/>
        <w:ind w:firstLine="720"/>
        <w:rPr>
          <w:rFonts w:ascii="Times New Roman" w:hAnsi="Times New Roman" w:cs="Times New Roman"/>
        </w:rPr>
      </w:pPr>
      <w:r>
        <w:rPr>
          <w:rFonts w:ascii="Times New Roman" w:hAnsi="Times New Roman" w:cs="Times New Roman"/>
        </w:rPr>
        <w:t xml:space="preserve">One of the largest </w:t>
      </w:r>
      <w:r w:rsidR="0041155A">
        <w:rPr>
          <w:rFonts w:ascii="Times New Roman" w:hAnsi="Times New Roman" w:cs="Times New Roman"/>
        </w:rPr>
        <w:t xml:space="preserve">additions to the Asclepieion </w:t>
      </w:r>
      <w:r w:rsidR="007E65B0">
        <w:rPr>
          <w:rFonts w:ascii="Times New Roman" w:hAnsi="Times New Roman" w:cs="Times New Roman"/>
        </w:rPr>
        <w:t>was the temple of Zeus-Asclepius, located to the left of the</w:t>
      </w:r>
      <w:r w:rsidR="00BF4E00">
        <w:rPr>
          <w:rFonts w:ascii="Times New Roman" w:hAnsi="Times New Roman" w:cs="Times New Roman"/>
        </w:rPr>
        <w:t xml:space="preserve"> Propylon</w:t>
      </w:r>
      <w:r w:rsidR="007E65B0">
        <w:rPr>
          <w:rFonts w:ascii="Times New Roman" w:hAnsi="Times New Roman" w:cs="Times New Roman"/>
        </w:rPr>
        <w:t xml:space="preserve">. </w:t>
      </w:r>
      <w:r w:rsidR="00F510F5">
        <w:rPr>
          <w:rFonts w:ascii="Times New Roman" w:hAnsi="Times New Roman" w:cs="Times New Roman"/>
        </w:rPr>
        <w:t xml:space="preserve">Across from the older temple of Asclepius, this new temple was grander in appearance. </w:t>
      </w:r>
      <w:r w:rsidR="007A5074">
        <w:rPr>
          <w:rFonts w:ascii="Times New Roman" w:hAnsi="Times New Roman" w:cs="Times New Roman"/>
        </w:rPr>
        <w:t xml:space="preserve">In this temple, </w:t>
      </w:r>
      <w:r w:rsidR="00620524">
        <w:rPr>
          <w:rFonts w:ascii="Times New Roman" w:hAnsi="Times New Roman" w:cs="Times New Roman"/>
        </w:rPr>
        <w:t xml:space="preserve">the unification of the god of healing with the god of the universe created a syncretized Zeus-Asclepius. </w:t>
      </w:r>
      <w:r w:rsidR="009B41F3">
        <w:rPr>
          <w:rFonts w:ascii="Times New Roman" w:hAnsi="Times New Roman" w:cs="Times New Roman"/>
        </w:rPr>
        <w:t xml:space="preserve">A smaller </w:t>
      </w:r>
      <w:r w:rsidR="007A5074">
        <w:rPr>
          <w:rFonts w:ascii="Times New Roman" w:hAnsi="Times New Roman" w:cs="Times New Roman"/>
        </w:rPr>
        <w:t>replica of the Roman Pantheon, the</w:t>
      </w:r>
      <w:r w:rsidR="003F2A3A">
        <w:rPr>
          <w:rFonts w:ascii="Times New Roman" w:hAnsi="Times New Roman" w:cs="Times New Roman"/>
        </w:rPr>
        <w:t xml:space="preserve"> temples’ </w:t>
      </w:r>
      <w:r w:rsidR="009B41F3">
        <w:rPr>
          <w:rFonts w:ascii="Times New Roman" w:hAnsi="Times New Roman" w:cs="Times New Roman"/>
        </w:rPr>
        <w:t xml:space="preserve">magnificent </w:t>
      </w:r>
      <w:r w:rsidR="007A5074">
        <w:rPr>
          <w:rFonts w:ascii="Times New Roman" w:hAnsi="Times New Roman" w:cs="Times New Roman"/>
        </w:rPr>
        <w:t xml:space="preserve">features </w:t>
      </w:r>
      <w:r w:rsidR="009B41F3">
        <w:rPr>
          <w:rFonts w:ascii="Times New Roman" w:hAnsi="Times New Roman" w:cs="Times New Roman"/>
        </w:rPr>
        <w:t>included a</w:t>
      </w:r>
      <w:r>
        <w:rPr>
          <w:rFonts w:ascii="Times New Roman" w:hAnsi="Times New Roman" w:cs="Times New Roman"/>
        </w:rPr>
        <w:t>n oculus, a</w:t>
      </w:r>
      <w:r w:rsidR="009B41F3">
        <w:rPr>
          <w:rFonts w:ascii="Times New Roman" w:hAnsi="Times New Roman" w:cs="Times New Roman"/>
        </w:rPr>
        <w:t xml:space="preserve"> dome</w:t>
      </w:r>
      <w:r>
        <w:rPr>
          <w:rFonts w:ascii="Times New Roman" w:hAnsi="Times New Roman" w:cs="Times New Roman"/>
        </w:rPr>
        <w:t xml:space="preserve">, </w:t>
      </w:r>
      <w:r w:rsidR="009B41F3">
        <w:rPr>
          <w:rFonts w:ascii="Times New Roman" w:hAnsi="Times New Roman" w:cs="Times New Roman"/>
        </w:rPr>
        <w:t xml:space="preserve">and </w:t>
      </w:r>
      <w:r w:rsidR="000616BC">
        <w:rPr>
          <w:rFonts w:ascii="Times New Roman" w:hAnsi="Times New Roman" w:cs="Times New Roman"/>
        </w:rPr>
        <w:t xml:space="preserve">a </w:t>
      </w:r>
      <w:r w:rsidR="009B41F3">
        <w:rPr>
          <w:rFonts w:ascii="Times New Roman" w:hAnsi="Times New Roman" w:cs="Times New Roman"/>
        </w:rPr>
        <w:t>large pronaos</w:t>
      </w:r>
      <w:r w:rsidR="000616BC">
        <w:rPr>
          <w:rFonts w:ascii="Times New Roman" w:hAnsi="Times New Roman" w:cs="Times New Roman"/>
        </w:rPr>
        <w:t>, or inner porch</w:t>
      </w:r>
      <w:r w:rsidR="009B41F3">
        <w:rPr>
          <w:rFonts w:ascii="Times New Roman" w:hAnsi="Times New Roman" w:cs="Times New Roman"/>
        </w:rPr>
        <w:t xml:space="preserve">. </w:t>
      </w:r>
      <w:r w:rsidR="007A6648">
        <w:rPr>
          <w:rFonts w:ascii="Times New Roman" w:hAnsi="Times New Roman" w:cs="Times New Roman"/>
        </w:rPr>
        <w:t>Although the beauty of this new temple attract</w:t>
      </w:r>
      <w:r w:rsidR="008B2222">
        <w:rPr>
          <w:rFonts w:ascii="Times New Roman" w:hAnsi="Times New Roman" w:cs="Times New Roman"/>
        </w:rPr>
        <w:t>ed</w:t>
      </w:r>
      <w:r w:rsidR="007A6648">
        <w:rPr>
          <w:rFonts w:ascii="Times New Roman" w:hAnsi="Times New Roman" w:cs="Times New Roman"/>
        </w:rPr>
        <w:t xml:space="preserve"> pilgrims, scholars have found little evidence that visitors came to this temple for healing. Due to few offerings </w:t>
      </w:r>
      <w:r w:rsidR="00321337">
        <w:rPr>
          <w:rFonts w:ascii="Times New Roman" w:hAnsi="Times New Roman" w:cs="Times New Roman"/>
        </w:rPr>
        <w:t xml:space="preserve">left </w:t>
      </w:r>
      <w:r w:rsidR="007A6648">
        <w:rPr>
          <w:rFonts w:ascii="Times New Roman" w:hAnsi="Times New Roman" w:cs="Times New Roman"/>
        </w:rPr>
        <w:t xml:space="preserve">and </w:t>
      </w:r>
      <w:r w:rsidR="00321337">
        <w:rPr>
          <w:rFonts w:ascii="Times New Roman" w:hAnsi="Times New Roman" w:cs="Times New Roman"/>
        </w:rPr>
        <w:t xml:space="preserve">written </w:t>
      </w:r>
      <w:r w:rsidR="007A6648">
        <w:rPr>
          <w:rFonts w:ascii="Times New Roman" w:hAnsi="Times New Roman" w:cs="Times New Roman"/>
        </w:rPr>
        <w:t xml:space="preserve">accounts, it is believed that this temple was viewed as a landmark </w:t>
      </w:r>
      <w:r w:rsidR="008B2222">
        <w:rPr>
          <w:rFonts w:ascii="Times New Roman" w:hAnsi="Times New Roman" w:cs="Times New Roman"/>
        </w:rPr>
        <w:t xml:space="preserve">of grand architecture </w:t>
      </w:r>
      <w:r w:rsidR="007A6648">
        <w:rPr>
          <w:rFonts w:ascii="Times New Roman" w:hAnsi="Times New Roman" w:cs="Times New Roman"/>
        </w:rPr>
        <w:t xml:space="preserve">that </w:t>
      </w:r>
      <w:r w:rsidR="008B2222">
        <w:rPr>
          <w:rFonts w:ascii="Times New Roman" w:hAnsi="Times New Roman" w:cs="Times New Roman"/>
        </w:rPr>
        <w:t xml:space="preserve">mainly </w:t>
      </w:r>
      <w:r w:rsidR="007A6648">
        <w:rPr>
          <w:rFonts w:ascii="Times New Roman" w:hAnsi="Times New Roman" w:cs="Times New Roman"/>
        </w:rPr>
        <w:t>attracted intellectual</w:t>
      </w:r>
      <w:r w:rsidR="008B2222">
        <w:rPr>
          <w:rFonts w:ascii="Times New Roman" w:hAnsi="Times New Roman" w:cs="Times New Roman"/>
        </w:rPr>
        <w:t>s</w:t>
      </w:r>
      <w:r w:rsidR="007A6648">
        <w:rPr>
          <w:rFonts w:ascii="Times New Roman" w:hAnsi="Times New Roman" w:cs="Times New Roman"/>
        </w:rPr>
        <w:t xml:space="preserve"> who w</w:t>
      </w:r>
      <w:r w:rsidR="008B2222">
        <w:rPr>
          <w:rFonts w:ascii="Times New Roman" w:hAnsi="Times New Roman" w:cs="Times New Roman"/>
        </w:rPr>
        <w:t>ere not seeking healing</w:t>
      </w:r>
      <w:r w:rsidR="000352F5">
        <w:rPr>
          <w:rFonts w:ascii="Times New Roman" w:hAnsi="Times New Roman" w:cs="Times New Roman"/>
        </w:rPr>
        <w:t xml:space="preserve"> (</w:t>
      </w:r>
      <w:r w:rsidR="00727E3C">
        <w:rPr>
          <w:rFonts w:ascii="Times New Roman" w:hAnsi="Times New Roman" w:cs="Times New Roman"/>
        </w:rPr>
        <w:t xml:space="preserve">Petsalis-Diomidis 2010: </w:t>
      </w:r>
      <w:r w:rsidR="000352F5">
        <w:rPr>
          <w:rFonts w:ascii="Times New Roman" w:hAnsi="Times New Roman" w:cs="Times New Roman"/>
        </w:rPr>
        <w:t>194-197)</w:t>
      </w:r>
      <w:r w:rsidR="008B2222">
        <w:rPr>
          <w:rFonts w:ascii="Times New Roman" w:hAnsi="Times New Roman" w:cs="Times New Roman"/>
        </w:rPr>
        <w:t xml:space="preserve">. </w:t>
      </w:r>
      <w:r w:rsidR="000352F5">
        <w:rPr>
          <w:rFonts w:ascii="Times New Roman" w:hAnsi="Times New Roman" w:cs="Times New Roman"/>
        </w:rPr>
        <w:t xml:space="preserve">In an effort to further serve the intellectual people who began </w:t>
      </w:r>
      <w:r w:rsidR="00D700BA">
        <w:rPr>
          <w:rFonts w:ascii="Times New Roman" w:hAnsi="Times New Roman" w:cs="Times New Roman"/>
        </w:rPr>
        <w:t>visiting</w:t>
      </w:r>
      <w:r w:rsidR="000352F5">
        <w:rPr>
          <w:rFonts w:ascii="Times New Roman" w:hAnsi="Times New Roman" w:cs="Times New Roman"/>
        </w:rPr>
        <w:t xml:space="preserve"> the sanctuary, a library </w:t>
      </w:r>
      <w:r w:rsidR="00D700BA">
        <w:rPr>
          <w:rFonts w:ascii="Times New Roman" w:hAnsi="Times New Roman" w:cs="Times New Roman"/>
        </w:rPr>
        <w:t>was</w:t>
      </w:r>
      <w:r w:rsidR="00321337">
        <w:rPr>
          <w:rFonts w:ascii="Times New Roman" w:hAnsi="Times New Roman" w:cs="Times New Roman"/>
        </w:rPr>
        <w:t xml:space="preserve"> constructed.</w:t>
      </w:r>
      <w:r w:rsidR="000352F5">
        <w:rPr>
          <w:rFonts w:ascii="Times New Roman" w:hAnsi="Times New Roman" w:cs="Times New Roman"/>
        </w:rPr>
        <w:t xml:space="preserve"> The </w:t>
      </w:r>
      <w:r w:rsidR="00D700BA">
        <w:rPr>
          <w:rFonts w:ascii="Times New Roman" w:hAnsi="Times New Roman" w:cs="Times New Roman"/>
        </w:rPr>
        <w:t xml:space="preserve">library contained a large rectangular room </w:t>
      </w:r>
      <w:r w:rsidR="00321337">
        <w:rPr>
          <w:rFonts w:ascii="Times New Roman" w:hAnsi="Times New Roman" w:cs="Times New Roman"/>
        </w:rPr>
        <w:t xml:space="preserve">lined with texts </w:t>
      </w:r>
      <w:r w:rsidR="00D700BA">
        <w:rPr>
          <w:rFonts w:ascii="Times New Roman" w:hAnsi="Times New Roman" w:cs="Times New Roman"/>
        </w:rPr>
        <w:t xml:space="preserve">in addition to smaller alcoves along the sides. </w:t>
      </w:r>
      <w:r w:rsidR="008E5356">
        <w:rPr>
          <w:rFonts w:ascii="Times New Roman" w:hAnsi="Times New Roman" w:cs="Times New Roman"/>
        </w:rPr>
        <w:t>Showing strong ties to the Roman Empire, the library had a large statue of Hadri</w:t>
      </w:r>
      <w:r w:rsidR="00923490">
        <w:rPr>
          <w:rFonts w:ascii="Times New Roman" w:hAnsi="Times New Roman" w:cs="Times New Roman"/>
        </w:rPr>
        <w:t xml:space="preserve">an and was adorned with marble </w:t>
      </w:r>
      <w:r w:rsidR="00D700BA">
        <w:rPr>
          <w:rFonts w:ascii="Times New Roman" w:hAnsi="Times New Roman" w:cs="Times New Roman"/>
        </w:rPr>
        <w:t>(</w:t>
      </w:r>
      <w:r w:rsidR="00727E3C">
        <w:rPr>
          <w:rFonts w:ascii="Times New Roman" w:hAnsi="Times New Roman" w:cs="Times New Roman"/>
        </w:rPr>
        <w:t xml:space="preserve">Petsalis-Diomidis 2010: </w:t>
      </w:r>
      <w:r w:rsidR="00D700BA">
        <w:rPr>
          <w:rFonts w:ascii="Times New Roman" w:hAnsi="Times New Roman" w:cs="Times New Roman"/>
        </w:rPr>
        <w:t>207-</w:t>
      </w:r>
      <w:r w:rsidR="00A373C6">
        <w:rPr>
          <w:rFonts w:ascii="Times New Roman" w:hAnsi="Times New Roman" w:cs="Times New Roman"/>
        </w:rPr>
        <w:t>210</w:t>
      </w:r>
      <w:r w:rsidR="00D700BA">
        <w:rPr>
          <w:rFonts w:ascii="Times New Roman" w:hAnsi="Times New Roman" w:cs="Times New Roman"/>
        </w:rPr>
        <w:t>)</w:t>
      </w:r>
      <w:r w:rsidR="00923490">
        <w:rPr>
          <w:rFonts w:ascii="Times New Roman" w:hAnsi="Times New Roman" w:cs="Times New Roman"/>
        </w:rPr>
        <w:t>.</w:t>
      </w:r>
    </w:p>
    <w:p w14:paraId="300B5EE1" w14:textId="4FD3FC57" w:rsidR="00385BDB" w:rsidRDefault="00385BDB" w:rsidP="00EF6589">
      <w:pPr>
        <w:spacing w:line="480" w:lineRule="auto"/>
        <w:ind w:firstLine="720"/>
        <w:rPr>
          <w:rFonts w:ascii="Times New Roman" w:hAnsi="Times New Roman" w:cs="Times New Roman"/>
        </w:rPr>
      </w:pPr>
      <w:r>
        <w:rPr>
          <w:rFonts w:ascii="Times New Roman" w:hAnsi="Times New Roman" w:cs="Times New Roman"/>
        </w:rPr>
        <w:t xml:space="preserve">Perhaps the most significant structure to be added to the Asclepieion was the rotunda, a specialized space for healing to occur. </w:t>
      </w:r>
      <w:r w:rsidR="00376799">
        <w:rPr>
          <w:rFonts w:ascii="Times New Roman" w:hAnsi="Times New Roman" w:cs="Times New Roman"/>
        </w:rPr>
        <w:t>Blending next to th</w:t>
      </w:r>
      <w:r>
        <w:rPr>
          <w:rFonts w:ascii="Times New Roman" w:hAnsi="Times New Roman" w:cs="Times New Roman"/>
        </w:rPr>
        <w:t xml:space="preserve">e temple of Zeus-Asclepius, the rotunda was </w:t>
      </w:r>
      <w:r w:rsidR="00F85882">
        <w:rPr>
          <w:rFonts w:ascii="Times New Roman" w:hAnsi="Times New Roman" w:cs="Times New Roman"/>
        </w:rPr>
        <w:t xml:space="preserve">also </w:t>
      </w:r>
      <w:r>
        <w:rPr>
          <w:rFonts w:ascii="Times New Roman" w:hAnsi="Times New Roman" w:cs="Times New Roman"/>
        </w:rPr>
        <w:t xml:space="preserve">circular </w:t>
      </w:r>
      <w:r w:rsidR="00376799">
        <w:rPr>
          <w:rFonts w:ascii="Times New Roman" w:hAnsi="Times New Roman" w:cs="Times New Roman"/>
        </w:rPr>
        <w:t xml:space="preserve">and had a dome with an oculus. The rotunda consisted of a </w:t>
      </w:r>
      <w:r w:rsidR="005C4393">
        <w:rPr>
          <w:rFonts w:ascii="Times New Roman" w:hAnsi="Times New Roman" w:cs="Times New Roman"/>
        </w:rPr>
        <w:t>superstructure</w:t>
      </w:r>
      <w:r w:rsidR="00376799">
        <w:rPr>
          <w:rFonts w:ascii="Times New Roman" w:hAnsi="Times New Roman" w:cs="Times New Roman"/>
        </w:rPr>
        <w:t xml:space="preserve"> </w:t>
      </w:r>
      <w:r w:rsidR="005C4393">
        <w:rPr>
          <w:rFonts w:ascii="Times New Roman" w:hAnsi="Times New Roman" w:cs="Times New Roman"/>
        </w:rPr>
        <w:t xml:space="preserve">with a large hall </w:t>
      </w:r>
      <w:r w:rsidR="00376799">
        <w:rPr>
          <w:rFonts w:ascii="Times New Roman" w:hAnsi="Times New Roman" w:cs="Times New Roman"/>
        </w:rPr>
        <w:t xml:space="preserve">and a </w:t>
      </w:r>
      <w:r w:rsidR="005C4393">
        <w:rPr>
          <w:rFonts w:ascii="Times New Roman" w:hAnsi="Times New Roman" w:cs="Times New Roman"/>
        </w:rPr>
        <w:t xml:space="preserve">substructure. With six pockets along the sides that dug into the earth, the substructure provided pilgrims </w:t>
      </w:r>
      <w:r w:rsidR="00F85882">
        <w:rPr>
          <w:rFonts w:ascii="Times New Roman" w:hAnsi="Times New Roman" w:cs="Times New Roman"/>
        </w:rPr>
        <w:t>with</w:t>
      </w:r>
      <w:r w:rsidR="005C4393">
        <w:rPr>
          <w:rFonts w:ascii="Times New Roman" w:hAnsi="Times New Roman" w:cs="Times New Roman"/>
        </w:rPr>
        <w:t xml:space="preserve"> a place to undergo incub</w:t>
      </w:r>
      <w:r w:rsidR="00EF6589">
        <w:rPr>
          <w:rFonts w:ascii="Times New Roman" w:hAnsi="Times New Roman" w:cs="Times New Roman"/>
        </w:rPr>
        <w:t xml:space="preserve">ation in order to seek healing </w:t>
      </w:r>
      <w:r w:rsidR="00A6698D">
        <w:rPr>
          <w:rFonts w:ascii="Times New Roman" w:hAnsi="Times New Roman" w:cs="Times New Roman"/>
        </w:rPr>
        <w:t>(</w:t>
      </w:r>
      <w:r w:rsidR="00727E3C">
        <w:rPr>
          <w:rFonts w:ascii="Times New Roman" w:hAnsi="Times New Roman" w:cs="Times New Roman"/>
        </w:rPr>
        <w:t xml:space="preserve">Petsalis-Diomidis 2010: </w:t>
      </w:r>
      <w:r w:rsidR="00A6698D">
        <w:rPr>
          <w:rFonts w:ascii="Times New Roman" w:hAnsi="Times New Roman" w:cs="Times New Roman"/>
        </w:rPr>
        <w:t>203-206)</w:t>
      </w:r>
      <w:r w:rsidR="00EF6589">
        <w:rPr>
          <w:rFonts w:ascii="Times New Roman" w:hAnsi="Times New Roman" w:cs="Times New Roman"/>
        </w:rPr>
        <w:t xml:space="preserve">. </w:t>
      </w:r>
      <w:r w:rsidR="007B1209">
        <w:rPr>
          <w:rFonts w:ascii="Times New Roman" w:hAnsi="Times New Roman" w:cs="Times New Roman"/>
        </w:rPr>
        <w:t xml:space="preserve">A cryptoporticus, or underground passageway, stretched from below the courtyard at the sacred drawing well to the substructure. This tunnel also acted a place of incubation for pilgrims who were unable to secure a </w:t>
      </w:r>
      <w:r w:rsidR="00F85882">
        <w:rPr>
          <w:rFonts w:ascii="Times New Roman" w:hAnsi="Times New Roman" w:cs="Times New Roman"/>
        </w:rPr>
        <w:t>spot</w:t>
      </w:r>
      <w:r w:rsidR="007B1209">
        <w:rPr>
          <w:rFonts w:ascii="Times New Roman" w:hAnsi="Times New Roman" w:cs="Times New Roman"/>
        </w:rPr>
        <w:t xml:space="preserve"> within the rotunda (</w:t>
      </w:r>
      <w:r w:rsidR="00727E3C">
        <w:rPr>
          <w:rFonts w:ascii="Times New Roman" w:hAnsi="Times New Roman" w:cs="Times New Roman"/>
        </w:rPr>
        <w:t xml:space="preserve">Petsalis-Diomidis 2010: </w:t>
      </w:r>
      <w:r w:rsidR="007B1209">
        <w:rPr>
          <w:rFonts w:ascii="Times New Roman" w:hAnsi="Times New Roman" w:cs="Times New Roman"/>
        </w:rPr>
        <w:t>187-189).</w:t>
      </w:r>
    </w:p>
    <w:p w14:paraId="27A30610" w14:textId="2F59C340" w:rsidR="00B22FC5" w:rsidRDefault="00746A06" w:rsidP="0011455A">
      <w:pPr>
        <w:spacing w:line="480" w:lineRule="auto"/>
        <w:ind w:firstLine="720"/>
        <w:rPr>
          <w:rFonts w:ascii="Times New Roman" w:hAnsi="Times New Roman" w:cs="Times New Roman"/>
        </w:rPr>
      </w:pPr>
      <w:r>
        <w:rPr>
          <w:rFonts w:ascii="Times New Roman" w:hAnsi="Times New Roman" w:cs="Times New Roman"/>
        </w:rPr>
        <w:t>With an understanding of the architectural layout of the sanctuary, one can understand how the</w:t>
      </w:r>
      <w:r w:rsidR="002118F9">
        <w:rPr>
          <w:rFonts w:ascii="Times New Roman" w:hAnsi="Times New Roman" w:cs="Times New Roman"/>
        </w:rPr>
        <w:t xml:space="preserve"> pilgrims performed the</w:t>
      </w:r>
      <w:r>
        <w:rPr>
          <w:rFonts w:ascii="Times New Roman" w:hAnsi="Times New Roman" w:cs="Times New Roman"/>
        </w:rPr>
        <w:t xml:space="preserve"> ritual practices </w:t>
      </w:r>
      <w:r w:rsidR="00F24A40">
        <w:rPr>
          <w:rFonts w:ascii="Times New Roman" w:hAnsi="Times New Roman" w:cs="Times New Roman"/>
        </w:rPr>
        <w:t xml:space="preserve">described by </w:t>
      </w:r>
      <w:r w:rsidR="002118F9">
        <w:rPr>
          <w:rFonts w:ascii="Times New Roman" w:hAnsi="Times New Roman" w:cs="Times New Roman"/>
        </w:rPr>
        <w:t>Asclepius</w:t>
      </w:r>
      <w:r w:rsidR="00F24A40">
        <w:rPr>
          <w:rFonts w:ascii="Times New Roman" w:hAnsi="Times New Roman" w:cs="Times New Roman"/>
        </w:rPr>
        <w:t xml:space="preserve"> through priests</w:t>
      </w:r>
      <w:r w:rsidR="002118F9">
        <w:rPr>
          <w:rFonts w:ascii="Times New Roman" w:hAnsi="Times New Roman" w:cs="Times New Roman"/>
        </w:rPr>
        <w:t xml:space="preserve">. </w:t>
      </w:r>
      <w:r w:rsidR="00E05986">
        <w:rPr>
          <w:rFonts w:ascii="Times New Roman" w:hAnsi="Times New Roman" w:cs="Times New Roman"/>
        </w:rPr>
        <w:t xml:space="preserve">As mentioned above, the </w:t>
      </w:r>
      <w:r w:rsidR="00E05986">
        <w:rPr>
          <w:rFonts w:ascii="Times New Roman" w:hAnsi="Times New Roman" w:cs="Times New Roman"/>
          <w:i/>
        </w:rPr>
        <w:t>Lex Sacra</w:t>
      </w:r>
      <w:r w:rsidR="00E05986">
        <w:rPr>
          <w:rFonts w:ascii="Times New Roman" w:hAnsi="Times New Roman" w:cs="Times New Roman"/>
        </w:rPr>
        <w:t>, along the Via Tecta, contained guidelines for pilgrims to follow upon entering the sanctuary.</w:t>
      </w:r>
      <w:r w:rsidR="00355D2A">
        <w:rPr>
          <w:rFonts w:ascii="Times New Roman" w:hAnsi="Times New Roman" w:cs="Times New Roman"/>
        </w:rPr>
        <w:t xml:space="preserve"> These rules ranged from dress, requiring </w:t>
      </w:r>
      <w:r w:rsidR="00E05986">
        <w:rPr>
          <w:rFonts w:ascii="Times New Roman" w:hAnsi="Times New Roman" w:cs="Times New Roman"/>
        </w:rPr>
        <w:t>whit</w:t>
      </w:r>
      <w:r w:rsidR="00355D2A">
        <w:rPr>
          <w:rFonts w:ascii="Times New Roman" w:hAnsi="Times New Roman" w:cs="Times New Roman"/>
        </w:rPr>
        <w:t>e chiton with no belts or shoes,</w:t>
      </w:r>
      <w:r w:rsidR="00E05986">
        <w:rPr>
          <w:rFonts w:ascii="Times New Roman" w:hAnsi="Times New Roman" w:cs="Times New Roman"/>
        </w:rPr>
        <w:t xml:space="preserve"> to how one was supposed to move about the sanctuary. </w:t>
      </w:r>
      <w:r w:rsidR="00B22FC5">
        <w:rPr>
          <w:rFonts w:ascii="Times New Roman" w:hAnsi="Times New Roman" w:cs="Times New Roman"/>
        </w:rPr>
        <w:t xml:space="preserve">In addition, the </w:t>
      </w:r>
      <w:r w:rsidR="00B22FC5">
        <w:rPr>
          <w:rFonts w:ascii="Times New Roman" w:hAnsi="Times New Roman" w:cs="Times New Roman"/>
          <w:i/>
        </w:rPr>
        <w:t>Lex Sacra</w:t>
      </w:r>
      <w:r w:rsidR="00B22FC5">
        <w:rPr>
          <w:rFonts w:ascii="Times New Roman" w:hAnsi="Times New Roman" w:cs="Times New Roman"/>
        </w:rPr>
        <w:t xml:space="preserve"> provided the pilgrims with information on how to make sacrifices, undergo incubation, and leave votive offerings (</w:t>
      </w:r>
      <w:r w:rsidR="000F5F28">
        <w:rPr>
          <w:rFonts w:ascii="Times New Roman" w:hAnsi="Times New Roman" w:cs="Times New Roman"/>
        </w:rPr>
        <w:t>Petsalis-Diomidis 2005: 198-206</w:t>
      </w:r>
      <w:r w:rsidR="006D2438">
        <w:rPr>
          <w:rFonts w:ascii="Times New Roman" w:hAnsi="Times New Roman" w:cs="Times New Roman"/>
        </w:rPr>
        <w:t>)</w:t>
      </w:r>
    </w:p>
    <w:p w14:paraId="58E80B70" w14:textId="41AFBD5D" w:rsidR="00717F6F" w:rsidRDefault="00355D2A" w:rsidP="00E82D11">
      <w:pPr>
        <w:spacing w:line="480" w:lineRule="auto"/>
        <w:ind w:firstLine="720"/>
        <w:rPr>
          <w:rFonts w:ascii="Times New Roman" w:hAnsi="Times New Roman" w:cs="Times New Roman"/>
        </w:rPr>
      </w:pPr>
      <w:r>
        <w:rPr>
          <w:rFonts w:ascii="Times New Roman" w:hAnsi="Times New Roman" w:cs="Times New Roman"/>
        </w:rPr>
        <w:t>Within the</w:t>
      </w:r>
      <w:r w:rsidR="00B22FC5">
        <w:rPr>
          <w:rFonts w:ascii="Times New Roman" w:hAnsi="Times New Roman" w:cs="Times New Roman"/>
        </w:rPr>
        <w:t xml:space="preserve"> large number of worshippers at Asclepieion and the intellectual visitors, a</w:t>
      </w:r>
      <w:r>
        <w:rPr>
          <w:rFonts w:ascii="Times New Roman" w:hAnsi="Times New Roman" w:cs="Times New Roman"/>
        </w:rPr>
        <w:t xml:space="preserve"> significant cohort </w:t>
      </w:r>
      <w:r w:rsidR="00B22FC5">
        <w:rPr>
          <w:rFonts w:ascii="Times New Roman" w:hAnsi="Times New Roman" w:cs="Times New Roman"/>
        </w:rPr>
        <w:t xml:space="preserve">was present to seek healing from Asclepius through incubation. </w:t>
      </w:r>
      <w:r w:rsidR="0011455A">
        <w:rPr>
          <w:rFonts w:ascii="Times New Roman" w:hAnsi="Times New Roman" w:cs="Times New Roman"/>
        </w:rPr>
        <w:t xml:space="preserve">Incubation </w:t>
      </w:r>
      <w:r w:rsidR="00427AD7">
        <w:rPr>
          <w:rFonts w:ascii="Times New Roman" w:hAnsi="Times New Roman" w:cs="Times New Roman"/>
        </w:rPr>
        <w:t>was</w:t>
      </w:r>
      <w:r w:rsidR="0011455A">
        <w:rPr>
          <w:rFonts w:ascii="Times New Roman" w:hAnsi="Times New Roman" w:cs="Times New Roman"/>
        </w:rPr>
        <w:t xml:space="preserve"> carried out in </w:t>
      </w:r>
      <w:r w:rsidR="00427AD7">
        <w:rPr>
          <w:rFonts w:ascii="Times New Roman" w:hAnsi="Times New Roman" w:cs="Times New Roman"/>
        </w:rPr>
        <w:t xml:space="preserve">one of </w:t>
      </w:r>
      <w:r w:rsidR="0011455A">
        <w:rPr>
          <w:rFonts w:ascii="Times New Roman" w:hAnsi="Times New Roman" w:cs="Times New Roman"/>
        </w:rPr>
        <w:t xml:space="preserve">two locations. The first </w:t>
      </w:r>
      <w:r w:rsidR="00427AD7">
        <w:rPr>
          <w:rFonts w:ascii="Times New Roman" w:hAnsi="Times New Roman" w:cs="Times New Roman"/>
        </w:rPr>
        <w:t>was</w:t>
      </w:r>
      <w:r w:rsidR="0011455A">
        <w:rPr>
          <w:rFonts w:ascii="Times New Roman" w:hAnsi="Times New Roman" w:cs="Times New Roman"/>
        </w:rPr>
        <w:t xml:space="preserve"> in the cryptoporticus of the southern portico or between the sacred drawing well and the rotunda. Prior to </w:t>
      </w:r>
      <w:r w:rsidR="0030525F">
        <w:rPr>
          <w:rFonts w:ascii="Times New Roman" w:hAnsi="Times New Roman" w:cs="Times New Roman"/>
        </w:rPr>
        <w:t>incubation here</w:t>
      </w:r>
      <w:r w:rsidR="0011455A">
        <w:rPr>
          <w:rFonts w:ascii="Times New Roman" w:hAnsi="Times New Roman" w:cs="Times New Roman"/>
        </w:rPr>
        <w:t xml:space="preserve">, a pilgrim </w:t>
      </w:r>
      <w:r w:rsidR="00427AD7">
        <w:rPr>
          <w:rFonts w:ascii="Times New Roman" w:hAnsi="Times New Roman" w:cs="Times New Roman"/>
        </w:rPr>
        <w:t>was required</w:t>
      </w:r>
      <w:r w:rsidR="0011455A">
        <w:rPr>
          <w:rFonts w:ascii="Times New Roman" w:hAnsi="Times New Roman" w:cs="Times New Roman"/>
        </w:rPr>
        <w:t xml:space="preserve"> to make a bloodless offering. The second place o</w:t>
      </w:r>
      <w:r w:rsidR="0030525F">
        <w:rPr>
          <w:rFonts w:ascii="Times New Roman" w:hAnsi="Times New Roman" w:cs="Times New Roman"/>
        </w:rPr>
        <w:t>f incubation was in the rotunda, which required the</w:t>
      </w:r>
      <w:r w:rsidR="0011455A">
        <w:rPr>
          <w:rFonts w:ascii="Times New Roman" w:hAnsi="Times New Roman" w:cs="Times New Roman"/>
        </w:rPr>
        <w:t xml:space="preserve"> sacrifice of a pig. This larger, more luxurious space that required a more exquisite offering created a socio-economic </w:t>
      </w:r>
      <w:r w:rsidR="009B64C1">
        <w:rPr>
          <w:rFonts w:ascii="Times New Roman" w:hAnsi="Times New Roman" w:cs="Times New Roman"/>
        </w:rPr>
        <w:t>gap</w:t>
      </w:r>
      <w:r w:rsidR="0011455A">
        <w:rPr>
          <w:rFonts w:ascii="Times New Roman" w:hAnsi="Times New Roman" w:cs="Times New Roman"/>
        </w:rPr>
        <w:t xml:space="preserve"> among pilgrims within the sanctuary. </w:t>
      </w:r>
      <w:r w:rsidR="009B64C1">
        <w:rPr>
          <w:rFonts w:ascii="Times New Roman" w:hAnsi="Times New Roman" w:cs="Times New Roman"/>
        </w:rPr>
        <w:t xml:space="preserve">Despite this divide, the other rituals, including processionals and purification practices, such as abstaining from sex and </w:t>
      </w:r>
      <w:r w:rsidR="00981C6C">
        <w:rPr>
          <w:rFonts w:ascii="Times New Roman" w:hAnsi="Times New Roman" w:cs="Times New Roman"/>
        </w:rPr>
        <w:t>avoiding certain</w:t>
      </w:r>
      <w:r w:rsidR="009B64C1">
        <w:rPr>
          <w:rFonts w:ascii="Times New Roman" w:hAnsi="Times New Roman" w:cs="Times New Roman"/>
        </w:rPr>
        <w:t xml:space="preserve"> foods, fostered a sense of community among pilgrims (</w:t>
      </w:r>
      <w:r w:rsidR="00695492">
        <w:rPr>
          <w:rFonts w:ascii="Times New Roman" w:hAnsi="Times New Roman" w:cs="Times New Roman"/>
        </w:rPr>
        <w:t>Petsalis-Diomidis 2005: 198-206</w:t>
      </w:r>
      <w:r w:rsidR="00727E3C">
        <w:rPr>
          <w:rFonts w:ascii="Times New Roman" w:hAnsi="Times New Roman" w:cs="Times New Roman"/>
        </w:rPr>
        <w:t>).</w:t>
      </w:r>
    </w:p>
    <w:p w14:paraId="2F9157E5" w14:textId="616A7AF0" w:rsidR="00832047" w:rsidRDefault="009B64C1" w:rsidP="00FC60FE">
      <w:pPr>
        <w:spacing w:line="480" w:lineRule="auto"/>
        <w:ind w:firstLine="720"/>
        <w:rPr>
          <w:rFonts w:ascii="Times New Roman" w:hAnsi="Times New Roman" w:cs="Times New Roman"/>
        </w:rPr>
      </w:pPr>
      <w:r>
        <w:rPr>
          <w:rFonts w:ascii="Times New Roman" w:hAnsi="Times New Roman" w:cs="Times New Roman"/>
        </w:rPr>
        <w:t>After incubation, pilgrims re</w:t>
      </w:r>
      <w:r w:rsidR="00FC60FE">
        <w:rPr>
          <w:rFonts w:ascii="Times New Roman" w:hAnsi="Times New Roman" w:cs="Times New Roman"/>
        </w:rPr>
        <w:t xml:space="preserve">ported their dreams to priests </w:t>
      </w:r>
      <w:r>
        <w:rPr>
          <w:rFonts w:ascii="Times New Roman" w:hAnsi="Times New Roman" w:cs="Times New Roman"/>
        </w:rPr>
        <w:t>who analyzed the dream</w:t>
      </w:r>
      <w:r w:rsidR="00FC60FE">
        <w:rPr>
          <w:rFonts w:ascii="Times New Roman" w:hAnsi="Times New Roman" w:cs="Times New Roman"/>
        </w:rPr>
        <w:t>s and prescribed</w:t>
      </w:r>
      <w:r>
        <w:rPr>
          <w:rFonts w:ascii="Times New Roman" w:hAnsi="Times New Roman" w:cs="Times New Roman"/>
        </w:rPr>
        <w:t xml:space="preserve"> treatment</w:t>
      </w:r>
      <w:r w:rsidR="00FC60FE">
        <w:rPr>
          <w:rFonts w:ascii="Times New Roman" w:hAnsi="Times New Roman" w:cs="Times New Roman"/>
        </w:rPr>
        <w:t>s accordingly</w:t>
      </w:r>
      <w:r>
        <w:rPr>
          <w:rFonts w:ascii="Times New Roman" w:hAnsi="Times New Roman" w:cs="Times New Roman"/>
        </w:rPr>
        <w:t xml:space="preserve">. In this act, the difference between priest and doctor became blurred and, in many instances, priests at the Asclepieion were doctors. </w:t>
      </w:r>
      <w:r w:rsidR="00485F6C">
        <w:rPr>
          <w:rFonts w:ascii="Times New Roman" w:hAnsi="Times New Roman" w:cs="Times New Roman"/>
        </w:rPr>
        <w:t xml:space="preserve">These treatments ranged from </w:t>
      </w:r>
      <w:r w:rsidR="00717F6F">
        <w:rPr>
          <w:rFonts w:ascii="Times New Roman" w:hAnsi="Times New Roman" w:cs="Times New Roman"/>
        </w:rPr>
        <w:t xml:space="preserve">altering daily activities to </w:t>
      </w:r>
      <w:r w:rsidR="00485F6C">
        <w:rPr>
          <w:rFonts w:ascii="Times New Roman" w:hAnsi="Times New Roman" w:cs="Times New Roman"/>
        </w:rPr>
        <w:t xml:space="preserve">the use </w:t>
      </w:r>
      <w:r w:rsidR="00A16986">
        <w:rPr>
          <w:rFonts w:ascii="Times New Roman" w:hAnsi="Times New Roman" w:cs="Times New Roman"/>
        </w:rPr>
        <w:t>of drugs. I</w:t>
      </w:r>
      <w:r w:rsidR="00485F6C">
        <w:rPr>
          <w:rFonts w:ascii="Times New Roman" w:hAnsi="Times New Roman" w:cs="Times New Roman"/>
        </w:rPr>
        <w:t xml:space="preserve">n </w:t>
      </w:r>
      <w:r w:rsidR="00717F6F">
        <w:rPr>
          <w:rFonts w:ascii="Times New Roman" w:hAnsi="Times New Roman" w:cs="Times New Roman"/>
        </w:rPr>
        <w:t xml:space="preserve">a </w:t>
      </w:r>
      <w:r w:rsidR="00485F6C">
        <w:rPr>
          <w:rFonts w:ascii="Times New Roman" w:hAnsi="Times New Roman" w:cs="Times New Roman"/>
        </w:rPr>
        <w:t>few instances</w:t>
      </w:r>
      <w:r w:rsidR="00A16986">
        <w:rPr>
          <w:rFonts w:ascii="Times New Roman" w:hAnsi="Times New Roman" w:cs="Times New Roman"/>
        </w:rPr>
        <w:t>,</w:t>
      </w:r>
      <w:r w:rsidR="00485F6C">
        <w:rPr>
          <w:rFonts w:ascii="Times New Roman" w:hAnsi="Times New Roman" w:cs="Times New Roman"/>
        </w:rPr>
        <w:t xml:space="preserve"> the pilgr</w:t>
      </w:r>
      <w:r w:rsidR="00A16986">
        <w:rPr>
          <w:rFonts w:ascii="Times New Roman" w:hAnsi="Times New Roman" w:cs="Times New Roman"/>
        </w:rPr>
        <w:t xml:space="preserve">im </w:t>
      </w:r>
      <w:r w:rsidR="003B6285">
        <w:rPr>
          <w:rFonts w:ascii="Times New Roman" w:hAnsi="Times New Roman" w:cs="Times New Roman"/>
        </w:rPr>
        <w:t>were</w:t>
      </w:r>
      <w:r w:rsidR="00A16986">
        <w:rPr>
          <w:rFonts w:ascii="Times New Roman" w:hAnsi="Times New Roman" w:cs="Times New Roman"/>
        </w:rPr>
        <w:t xml:space="preserve"> healed upon waking, suggesting a miracle and the only treatment being </w:t>
      </w:r>
      <w:r w:rsidR="00E82D11">
        <w:rPr>
          <w:rFonts w:ascii="Times New Roman" w:hAnsi="Times New Roman" w:cs="Times New Roman"/>
        </w:rPr>
        <w:t xml:space="preserve">incubation. </w:t>
      </w:r>
      <w:r w:rsidR="00717F6F">
        <w:rPr>
          <w:rFonts w:ascii="Times New Roman" w:hAnsi="Times New Roman" w:cs="Times New Roman"/>
        </w:rPr>
        <w:t xml:space="preserve">As the majority of treatments involved changing lifestyle activities, such as amount of exercise, use of baths, diet and “a cheerful temper and restful surroundings,” the Asclepieion became more like sanitarium than a sanctuary </w:t>
      </w:r>
      <w:r w:rsidR="00485F6C">
        <w:rPr>
          <w:rFonts w:ascii="Times New Roman" w:hAnsi="Times New Roman" w:cs="Times New Roman"/>
        </w:rPr>
        <w:t>(</w:t>
      </w:r>
      <w:r w:rsidR="003920A5">
        <w:rPr>
          <w:rFonts w:ascii="Times New Roman" w:hAnsi="Times New Roman" w:cs="Times New Roman"/>
        </w:rPr>
        <w:t>Walton 1894: 57-67</w:t>
      </w:r>
      <w:r w:rsidR="00485F6C">
        <w:rPr>
          <w:rFonts w:ascii="Times New Roman" w:hAnsi="Times New Roman" w:cs="Times New Roman"/>
        </w:rPr>
        <w:t>)</w:t>
      </w:r>
      <w:r w:rsidR="00E82D11">
        <w:rPr>
          <w:rFonts w:ascii="Times New Roman" w:hAnsi="Times New Roman" w:cs="Times New Roman"/>
        </w:rPr>
        <w:t>.</w:t>
      </w:r>
      <w:r w:rsidR="00717F6F">
        <w:rPr>
          <w:rFonts w:ascii="Times New Roman" w:hAnsi="Times New Roman" w:cs="Times New Roman"/>
        </w:rPr>
        <w:t xml:space="preserve"> </w:t>
      </w:r>
      <w:r w:rsidR="00FC60FE">
        <w:rPr>
          <w:rFonts w:ascii="Times New Roman" w:hAnsi="Times New Roman" w:cs="Times New Roman"/>
        </w:rPr>
        <w:t>Pilgrims, upon hearing of the necessary behavior changes from the priest, remain</w:t>
      </w:r>
      <w:r w:rsidR="003B6285">
        <w:rPr>
          <w:rFonts w:ascii="Times New Roman" w:hAnsi="Times New Roman" w:cs="Times New Roman"/>
        </w:rPr>
        <w:t>ed</w:t>
      </w:r>
      <w:r w:rsidR="00FC60FE">
        <w:rPr>
          <w:rFonts w:ascii="Times New Roman" w:hAnsi="Times New Roman" w:cs="Times New Roman"/>
        </w:rPr>
        <w:t xml:space="preserve"> in the sanctuary and use the services of the Asclepieion to regain health. </w:t>
      </w:r>
      <w:r w:rsidR="007813FE">
        <w:rPr>
          <w:rFonts w:ascii="Times New Roman" w:hAnsi="Times New Roman" w:cs="Times New Roman"/>
        </w:rPr>
        <w:t>In response to</w:t>
      </w:r>
      <w:r w:rsidR="0087093F">
        <w:rPr>
          <w:rFonts w:ascii="Times New Roman" w:hAnsi="Times New Roman" w:cs="Times New Roman"/>
        </w:rPr>
        <w:t xml:space="preserve"> having been healed, either </w:t>
      </w:r>
      <w:r w:rsidR="00E21E53">
        <w:rPr>
          <w:rFonts w:ascii="Times New Roman" w:hAnsi="Times New Roman" w:cs="Times New Roman"/>
        </w:rPr>
        <w:t>by</w:t>
      </w:r>
      <w:r w:rsidR="0087093F">
        <w:rPr>
          <w:rFonts w:ascii="Times New Roman" w:hAnsi="Times New Roman" w:cs="Times New Roman"/>
        </w:rPr>
        <w:t xml:space="preserve"> miracle or t</w:t>
      </w:r>
      <w:r w:rsidR="007813FE">
        <w:rPr>
          <w:rFonts w:ascii="Times New Roman" w:hAnsi="Times New Roman" w:cs="Times New Roman"/>
        </w:rPr>
        <w:t>hrough t</w:t>
      </w:r>
      <w:r w:rsidR="0087093F">
        <w:rPr>
          <w:rFonts w:ascii="Times New Roman" w:hAnsi="Times New Roman" w:cs="Times New Roman"/>
        </w:rPr>
        <w:t xml:space="preserve">reatments </w:t>
      </w:r>
      <w:r w:rsidR="003B6285">
        <w:rPr>
          <w:rFonts w:ascii="Times New Roman" w:hAnsi="Times New Roman" w:cs="Times New Roman"/>
        </w:rPr>
        <w:t>declared</w:t>
      </w:r>
      <w:r w:rsidR="0087093F">
        <w:rPr>
          <w:rFonts w:ascii="Times New Roman" w:hAnsi="Times New Roman" w:cs="Times New Roman"/>
        </w:rPr>
        <w:t xml:space="preserve"> by priests, </w:t>
      </w:r>
      <w:r w:rsidR="00832047">
        <w:rPr>
          <w:rFonts w:ascii="Times New Roman" w:hAnsi="Times New Roman" w:cs="Times New Roman"/>
        </w:rPr>
        <w:t>pilgrims left ex-voto offerings, or gifts, in the sanctuary. The most famous of these are terracotta body parts representing what had been healed (</w:t>
      </w:r>
      <w:r w:rsidR="003920A5">
        <w:rPr>
          <w:rFonts w:ascii="Times New Roman" w:hAnsi="Times New Roman" w:cs="Times New Roman"/>
        </w:rPr>
        <w:t>Walton 1894: 76-82</w:t>
      </w:r>
      <w:r w:rsidR="00832047">
        <w:rPr>
          <w:rFonts w:ascii="Times New Roman" w:hAnsi="Times New Roman" w:cs="Times New Roman"/>
        </w:rPr>
        <w:t>). Furthermore, these offerings allow</w:t>
      </w:r>
      <w:r w:rsidR="00B0242B">
        <w:rPr>
          <w:rFonts w:ascii="Times New Roman" w:hAnsi="Times New Roman" w:cs="Times New Roman"/>
        </w:rPr>
        <w:t>ed</w:t>
      </w:r>
      <w:r w:rsidR="00832047">
        <w:rPr>
          <w:rFonts w:ascii="Times New Roman" w:hAnsi="Times New Roman" w:cs="Times New Roman"/>
        </w:rPr>
        <w:t xml:space="preserve"> a pilgrim to remain connected to the sanctuary, </w:t>
      </w:r>
      <w:r w:rsidR="00B0242B">
        <w:rPr>
          <w:rFonts w:ascii="Times New Roman" w:hAnsi="Times New Roman" w:cs="Times New Roman"/>
        </w:rPr>
        <w:t>permitting</w:t>
      </w:r>
      <w:r w:rsidR="00832047">
        <w:rPr>
          <w:rFonts w:ascii="Times New Roman" w:hAnsi="Times New Roman" w:cs="Times New Roman"/>
        </w:rPr>
        <w:t xml:space="preserve"> healing to continue or good health to rem</w:t>
      </w:r>
      <w:r w:rsidR="00E21E53">
        <w:rPr>
          <w:rFonts w:ascii="Times New Roman" w:hAnsi="Times New Roman" w:cs="Times New Roman"/>
        </w:rPr>
        <w:t xml:space="preserve">ain indefinitely </w:t>
      </w:r>
      <w:r w:rsidR="00832047">
        <w:rPr>
          <w:rFonts w:ascii="Times New Roman" w:hAnsi="Times New Roman" w:cs="Times New Roman"/>
        </w:rPr>
        <w:t>(</w:t>
      </w:r>
      <w:r w:rsidR="003920A5">
        <w:rPr>
          <w:rFonts w:ascii="Times New Roman" w:hAnsi="Times New Roman" w:cs="Times New Roman"/>
        </w:rPr>
        <w:t>Petsalis-Diomidis 2005: 215-217</w:t>
      </w:r>
      <w:r w:rsidR="00832047">
        <w:rPr>
          <w:rFonts w:ascii="Times New Roman" w:hAnsi="Times New Roman" w:cs="Times New Roman"/>
        </w:rPr>
        <w:t>)</w:t>
      </w:r>
      <w:r w:rsidR="00E21E53">
        <w:rPr>
          <w:rFonts w:ascii="Times New Roman" w:hAnsi="Times New Roman" w:cs="Times New Roman"/>
        </w:rPr>
        <w:t>.</w:t>
      </w:r>
    </w:p>
    <w:p w14:paraId="763269DF" w14:textId="7CAB4226" w:rsidR="00513EB9" w:rsidRDefault="00513EB9" w:rsidP="00E21E53">
      <w:pPr>
        <w:spacing w:line="480" w:lineRule="auto"/>
        <w:ind w:firstLine="720"/>
        <w:rPr>
          <w:rFonts w:ascii="Times New Roman" w:hAnsi="Times New Roman" w:cs="Times New Roman"/>
        </w:rPr>
      </w:pPr>
      <w:r>
        <w:rPr>
          <w:rFonts w:ascii="Times New Roman" w:hAnsi="Times New Roman" w:cs="Times New Roman"/>
        </w:rPr>
        <w:t>The assortment of buildings at the Asclepieion allowed for pilgrims to engage in a wide range of activities. While prayer and sacrifice took place in the temples</w:t>
      </w:r>
      <w:r w:rsidR="008972BA">
        <w:rPr>
          <w:rFonts w:ascii="Times New Roman" w:hAnsi="Times New Roman" w:cs="Times New Roman"/>
        </w:rPr>
        <w:t xml:space="preserve"> and courtyard</w:t>
      </w:r>
      <w:r>
        <w:rPr>
          <w:rFonts w:ascii="Times New Roman" w:hAnsi="Times New Roman" w:cs="Times New Roman"/>
        </w:rPr>
        <w:t xml:space="preserve">, incubation occurred </w:t>
      </w:r>
      <w:r w:rsidR="00453B2B">
        <w:rPr>
          <w:rFonts w:ascii="Times New Roman" w:hAnsi="Times New Roman" w:cs="Times New Roman"/>
        </w:rPr>
        <w:t>in the cryptoporticus</w:t>
      </w:r>
      <w:r>
        <w:rPr>
          <w:rFonts w:ascii="Times New Roman" w:hAnsi="Times New Roman" w:cs="Times New Roman"/>
        </w:rPr>
        <w:t xml:space="preserve">. The fact that incubation took place </w:t>
      </w:r>
      <w:r w:rsidR="00453B2B">
        <w:rPr>
          <w:rFonts w:ascii="Times New Roman" w:hAnsi="Times New Roman" w:cs="Times New Roman"/>
        </w:rPr>
        <w:t xml:space="preserve">underground </w:t>
      </w:r>
      <w:r w:rsidR="008972BA">
        <w:rPr>
          <w:rFonts w:ascii="Times New Roman" w:hAnsi="Times New Roman" w:cs="Times New Roman"/>
        </w:rPr>
        <w:t>suggests</w:t>
      </w:r>
      <w:r>
        <w:rPr>
          <w:rFonts w:ascii="Times New Roman" w:hAnsi="Times New Roman" w:cs="Times New Roman"/>
        </w:rPr>
        <w:t xml:space="preserve"> the </w:t>
      </w:r>
      <w:r w:rsidR="008972BA">
        <w:rPr>
          <w:rFonts w:ascii="Times New Roman" w:hAnsi="Times New Roman" w:cs="Times New Roman"/>
        </w:rPr>
        <w:t>importance of nature in the healing process</w:t>
      </w:r>
      <w:r>
        <w:rPr>
          <w:rFonts w:ascii="Times New Roman" w:hAnsi="Times New Roman" w:cs="Times New Roman"/>
        </w:rPr>
        <w:t>. In an attempt to return to the healthy, or natural, state, pilgrims</w:t>
      </w:r>
      <w:r w:rsidR="00453B2B">
        <w:rPr>
          <w:rFonts w:ascii="Times New Roman" w:hAnsi="Times New Roman" w:cs="Times New Roman"/>
        </w:rPr>
        <w:t xml:space="preserve"> were directed to</w:t>
      </w:r>
      <w:r>
        <w:rPr>
          <w:rFonts w:ascii="Times New Roman" w:hAnsi="Times New Roman" w:cs="Times New Roman"/>
        </w:rPr>
        <w:t xml:space="preserve"> </w:t>
      </w:r>
      <w:r w:rsidR="00453B2B">
        <w:rPr>
          <w:rFonts w:ascii="Times New Roman" w:hAnsi="Times New Roman" w:cs="Times New Roman"/>
        </w:rPr>
        <w:t>sleep in this underground space, resembling the</w:t>
      </w:r>
      <w:r w:rsidR="00F9523E">
        <w:rPr>
          <w:rFonts w:ascii="Times New Roman" w:hAnsi="Times New Roman" w:cs="Times New Roman"/>
        </w:rPr>
        <w:t xml:space="preserve"> womb</w:t>
      </w:r>
      <w:r>
        <w:rPr>
          <w:rFonts w:ascii="Times New Roman" w:hAnsi="Times New Roman" w:cs="Times New Roman"/>
        </w:rPr>
        <w:t xml:space="preserve"> of the Earth. </w:t>
      </w:r>
      <w:r w:rsidR="00E50F96">
        <w:rPr>
          <w:rFonts w:ascii="Times New Roman" w:hAnsi="Times New Roman" w:cs="Times New Roman"/>
        </w:rPr>
        <w:t>Other activities, such as exercise and bathing, could take place in the surrounding area</w:t>
      </w:r>
      <w:r w:rsidR="00453B2B">
        <w:rPr>
          <w:rFonts w:ascii="Times New Roman" w:hAnsi="Times New Roman" w:cs="Times New Roman"/>
        </w:rPr>
        <w:t xml:space="preserve"> of the courtyard</w:t>
      </w:r>
      <w:r w:rsidR="00F9523E">
        <w:rPr>
          <w:rFonts w:ascii="Times New Roman" w:hAnsi="Times New Roman" w:cs="Times New Roman"/>
        </w:rPr>
        <w:t xml:space="preserve"> and t</w:t>
      </w:r>
      <w:r w:rsidR="008E7FA5">
        <w:rPr>
          <w:rFonts w:ascii="Times New Roman" w:hAnsi="Times New Roman" w:cs="Times New Roman"/>
        </w:rPr>
        <w:t xml:space="preserve">he library and theater provided pilgrims with outlets for entertainment during their stay. These buildings </w:t>
      </w:r>
      <w:r w:rsidR="00632C50">
        <w:rPr>
          <w:rFonts w:ascii="Times New Roman" w:hAnsi="Times New Roman" w:cs="Times New Roman"/>
        </w:rPr>
        <w:t>in</w:t>
      </w:r>
      <w:r w:rsidR="008E7FA5">
        <w:rPr>
          <w:rFonts w:ascii="Times New Roman" w:hAnsi="Times New Roman" w:cs="Times New Roman"/>
        </w:rPr>
        <w:t xml:space="preserve"> the Ascle</w:t>
      </w:r>
      <w:r w:rsidR="002664F3">
        <w:rPr>
          <w:rFonts w:ascii="Times New Roman" w:hAnsi="Times New Roman" w:cs="Times New Roman"/>
        </w:rPr>
        <w:t xml:space="preserve">pieion created a unique miniature city, thus providing pilgrims with </w:t>
      </w:r>
      <w:r w:rsidR="008E7FA5">
        <w:rPr>
          <w:rFonts w:ascii="Times New Roman" w:hAnsi="Times New Roman" w:cs="Times New Roman"/>
        </w:rPr>
        <w:t xml:space="preserve">a place to reside while </w:t>
      </w:r>
      <w:r w:rsidR="003A255B">
        <w:rPr>
          <w:rFonts w:ascii="Times New Roman" w:hAnsi="Times New Roman" w:cs="Times New Roman"/>
        </w:rPr>
        <w:t>regaining</w:t>
      </w:r>
      <w:r w:rsidR="002664F3">
        <w:rPr>
          <w:rFonts w:ascii="Times New Roman" w:hAnsi="Times New Roman" w:cs="Times New Roman"/>
        </w:rPr>
        <w:t xml:space="preserve"> their h</w:t>
      </w:r>
      <w:r w:rsidR="008E7FA5">
        <w:rPr>
          <w:rFonts w:ascii="Times New Roman" w:hAnsi="Times New Roman" w:cs="Times New Roman"/>
        </w:rPr>
        <w:t xml:space="preserve">ealth. </w:t>
      </w:r>
      <w:r w:rsidR="00632C50">
        <w:rPr>
          <w:rFonts w:ascii="Times New Roman" w:hAnsi="Times New Roman" w:cs="Times New Roman"/>
        </w:rPr>
        <w:t>During the recovery process, healthy and ap</w:t>
      </w:r>
      <w:r w:rsidR="003425A5">
        <w:rPr>
          <w:rFonts w:ascii="Times New Roman" w:hAnsi="Times New Roman" w:cs="Times New Roman"/>
        </w:rPr>
        <w:t>propriate habits were necessary and t</w:t>
      </w:r>
      <w:r w:rsidR="00632C50">
        <w:rPr>
          <w:rFonts w:ascii="Times New Roman" w:hAnsi="Times New Roman" w:cs="Times New Roman"/>
        </w:rPr>
        <w:t xml:space="preserve">he </w:t>
      </w:r>
      <w:r w:rsidR="003425A5">
        <w:rPr>
          <w:rFonts w:ascii="Times New Roman" w:hAnsi="Times New Roman" w:cs="Times New Roman"/>
        </w:rPr>
        <w:t>sanctuary’s</w:t>
      </w:r>
      <w:r w:rsidR="003A255B">
        <w:rPr>
          <w:rFonts w:ascii="Times New Roman" w:hAnsi="Times New Roman" w:cs="Times New Roman"/>
        </w:rPr>
        <w:t xml:space="preserve"> architectural design allowed for these behaviors to develop. As the ritual procedures</w:t>
      </w:r>
      <w:r w:rsidR="003425A5">
        <w:rPr>
          <w:rFonts w:ascii="Times New Roman" w:hAnsi="Times New Roman" w:cs="Times New Roman"/>
        </w:rPr>
        <w:t xml:space="preserve"> and incubation</w:t>
      </w:r>
      <w:r w:rsidR="003A255B">
        <w:rPr>
          <w:rFonts w:ascii="Times New Roman" w:hAnsi="Times New Roman" w:cs="Times New Roman"/>
        </w:rPr>
        <w:t xml:space="preserve"> either cured the illness or helped find a </w:t>
      </w:r>
      <w:r w:rsidR="00C163FE">
        <w:rPr>
          <w:rFonts w:ascii="Times New Roman" w:hAnsi="Times New Roman" w:cs="Times New Roman"/>
        </w:rPr>
        <w:t>treatment</w:t>
      </w:r>
      <w:r w:rsidR="00872EC2">
        <w:rPr>
          <w:rFonts w:ascii="Times New Roman" w:hAnsi="Times New Roman" w:cs="Times New Roman"/>
        </w:rPr>
        <w:t xml:space="preserve"> plan</w:t>
      </w:r>
      <w:r w:rsidR="003A255B">
        <w:rPr>
          <w:rFonts w:ascii="Times New Roman" w:hAnsi="Times New Roman" w:cs="Times New Roman"/>
        </w:rPr>
        <w:t>, the physical layout of the Asclepieion coordinated the</w:t>
      </w:r>
      <w:r w:rsidR="008972BA">
        <w:rPr>
          <w:rFonts w:ascii="Times New Roman" w:hAnsi="Times New Roman" w:cs="Times New Roman"/>
        </w:rPr>
        <w:t xml:space="preserve"> pilgrims’ </w:t>
      </w:r>
      <w:r w:rsidR="00C163FE">
        <w:rPr>
          <w:rFonts w:ascii="Times New Roman" w:hAnsi="Times New Roman" w:cs="Times New Roman"/>
        </w:rPr>
        <w:t>healing experiences and provided the means for treatment to occur</w:t>
      </w:r>
      <w:r w:rsidR="008972BA">
        <w:rPr>
          <w:rFonts w:ascii="Times New Roman" w:hAnsi="Times New Roman" w:cs="Times New Roman"/>
        </w:rPr>
        <w:t xml:space="preserve">. </w:t>
      </w:r>
    </w:p>
    <w:p w14:paraId="087064A1" w14:textId="40AB2B67" w:rsidR="00B23863" w:rsidRDefault="00B23863" w:rsidP="00E21E53">
      <w:pPr>
        <w:spacing w:line="480" w:lineRule="auto"/>
        <w:ind w:firstLine="720"/>
        <w:rPr>
          <w:rFonts w:ascii="Times New Roman" w:hAnsi="Times New Roman" w:cs="Times New Roman"/>
        </w:rPr>
      </w:pPr>
      <w:r>
        <w:rPr>
          <w:rFonts w:ascii="Times New Roman" w:hAnsi="Times New Roman" w:cs="Times New Roman"/>
        </w:rPr>
        <w:t xml:space="preserve">The pilgrims who visited the Asclepieion, distraught in a state of disease, looked to the sanctuary for healing and </w:t>
      </w:r>
      <w:r w:rsidR="002B1A26">
        <w:rPr>
          <w:rFonts w:ascii="Times New Roman" w:hAnsi="Times New Roman" w:cs="Times New Roman"/>
        </w:rPr>
        <w:t xml:space="preserve">a way to return to the natural, healthy </w:t>
      </w:r>
      <w:r>
        <w:rPr>
          <w:rFonts w:ascii="Times New Roman" w:hAnsi="Times New Roman" w:cs="Times New Roman"/>
        </w:rPr>
        <w:t>order. The architectural layout and defined rituals provided this order and comfort to the ill. It is important to note the dichotomies of the ancient world that were breached with</w:t>
      </w:r>
      <w:r w:rsidR="0070281D">
        <w:rPr>
          <w:rFonts w:ascii="Times New Roman" w:hAnsi="Times New Roman" w:cs="Times New Roman"/>
        </w:rPr>
        <w:t>in the walls of the Asclepieion, specifically</w:t>
      </w:r>
      <w:r w:rsidR="002B1A26">
        <w:rPr>
          <w:rFonts w:ascii="Times New Roman" w:hAnsi="Times New Roman" w:cs="Times New Roman"/>
        </w:rPr>
        <w:t xml:space="preserve"> the</w:t>
      </w:r>
      <w:r w:rsidR="0070281D">
        <w:rPr>
          <w:rFonts w:ascii="Times New Roman" w:hAnsi="Times New Roman" w:cs="Times New Roman"/>
        </w:rPr>
        <w:t xml:space="preserve"> separation of the</w:t>
      </w:r>
      <w:r w:rsidR="0052388A">
        <w:rPr>
          <w:rFonts w:ascii="Times New Roman" w:hAnsi="Times New Roman" w:cs="Times New Roman"/>
        </w:rPr>
        <w:t xml:space="preserve"> private sphere </w:t>
      </w:r>
      <w:r w:rsidR="0070281D">
        <w:rPr>
          <w:rFonts w:ascii="Times New Roman" w:hAnsi="Times New Roman" w:cs="Times New Roman"/>
        </w:rPr>
        <w:t>and the</w:t>
      </w:r>
      <w:r w:rsidR="0052388A">
        <w:rPr>
          <w:rFonts w:ascii="Times New Roman" w:hAnsi="Times New Roman" w:cs="Times New Roman"/>
        </w:rPr>
        <w:t xml:space="preserve"> public sphere. Although incubation was a private ritual, the healing processes of living in the residential quarters, using the baths, and preforming the various processions and rituals in the courtyard were public and fostered a sense of community among pilgrims. As the Asclepieion became more like a sanitarium and people stayed for extended periods of time, </w:t>
      </w:r>
      <w:r w:rsidR="002B1A26">
        <w:rPr>
          <w:rFonts w:ascii="Times New Roman" w:hAnsi="Times New Roman" w:cs="Times New Roman"/>
        </w:rPr>
        <w:t xml:space="preserve">it is likely that </w:t>
      </w:r>
      <w:r w:rsidR="0052388A">
        <w:rPr>
          <w:rFonts w:ascii="Times New Roman" w:hAnsi="Times New Roman" w:cs="Times New Roman"/>
        </w:rPr>
        <w:t xml:space="preserve">communal activities increased despite the individualized </w:t>
      </w:r>
      <w:r w:rsidR="005D2D10">
        <w:rPr>
          <w:rFonts w:ascii="Times New Roman" w:hAnsi="Times New Roman" w:cs="Times New Roman"/>
        </w:rPr>
        <w:t>requirements for</w:t>
      </w:r>
      <w:r w:rsidR="0052388A">
        <w:rPr>
          <w:rFonts w:ascii="Times New Roman" w:hAnsi="Times New Roman" w:cs="Times New Roman"/>
        </w:rPr>
        <w:t xml:space="preserve"> healing</w:t>
      </w:r>
      <w:r w:rsidR="00C5585C">
        <w:rPr>
          <w:rFonts w:ascii="Times New Roman" w:hAnsi="Times New Roman" w:cs="Times New Roman"/>
        </w:rPr>
        <w:t xml:space="preserve"> (Walton 1894: 47-56)</w:t>
      </w:r>
      <w:r w:rsidR="0052388A">
        <w:rPr>
          <w:rFonts w:ascii="Times New Roman" w:hAnsi="Times New Roman" w:cs="Times New Roman"/>
        </w:rPr>
        <w:t xml:space="preserve">. </w:t>
      </w:r>
      <w:r w:rsidR="00630164">
        <w:rPr>
          <w:rFonts w:ascii="Times New Roman" w:hAnsi="Times New Roman" w:cs="Times New Roman"/>
        </w:rPr>
        <w:t>Furthermore, with the exception of rare cases, pilgrims in need of healing benefit</w:t>
      </w:r>
      <w:r w:rsidR="003B6285">
        <w:rPr>
          <w:rFonts w:ascii="Times New Roman" w:hAnsi="Times New Roman" w:cs="Times New Roman"/>
        </w:rPr>
        <w:t>ed</w:t>
      </w:r>
      <w:r w:rsidR="00630164">
        <w:rPr>
          <w:rFonts w:ascii="Times New Roman" w:hAnsi="Times New Roman" w:cs="Times New Roman"/>
        </w:rPr>
        <w:t xml:space="preserve"> from others who were also seeking </w:t>
      </w:r>
      <w:r w:rsidR="005D2D10">
        <w:rPr>
          <w:rFonts w:ascii="Times New Roman" w:hAnsi="Times New Roman" w:cs="Times New Roman"/>
        </w:rPr>
        <w:t>the same goal</w:t>
      </w:r>
      <w:r w:rsidR="00630164">
        <w:rPr>
          <w:rFonts w:ascii="Times New Roman" w:hAnsi="Times New Roman" w:cs="Times New Roman"/>
        </w:rPr>
        <w:t xml:space="preserve">. The comfort felt in others who were also pursuing good health added to the community identity. </w:t>
      </w:r>
    </w:p>
    <w:p w14:paraId="565FDF3B" w14:textId="04F932DD" w:rsidR="0070281D" w:rsidRDefault="004752F7" w:rsidP="00E21E53">
      <w:pPr>
        <w:spacing w:line="480" w:lineRule="auto"/>
        <w:ind w:firstLine="720"/>
        <w:rPr>
          <w:rFonts w:ascii="Times New Roman" w:hAnsi="Times New Roman" w:cs="Times New Roman"/>
        </w:rPr>
      </w:pPr>
      <w:r>
        <w:rPr>
          <w:rFonts w:ascii="Times New Roman" w:hAnsi="Times New Roman" w:cs="Times New Roman"/>
        </w:rPr>
        <w:t>Guided by the architectural layout and ritual practices, pilgrims to the Asclepieion, brought together for a common purposed and confined, willingly, within the boundaries of</w:t>
      </w:r>
      <w:r w:rsidR="00B90E57">
        <w:rPr>
          <w:rFonts w:ascii="Times New Roman" w:hAnsi="Times New Roman" w:cs="Times New Roman"/>
        </w:rPr>
        <w:t xml:space="preserve"> the sanctuary, sought aid </w:t>
      </w:r>
      <w:r w:rsidR="009B31AC">
        <w:rPr>
          <w:rFonts w:ascii="Times New Roman" w:hAnsi="Times New Roman" w:cs="Times New Roman"/>
        </w:rPr>
        <w:t>through</w:t>
      </w:r>
      <w:r w:rsidR="00840458">
        <w:rPr>
          <w:rFonts w:ascii="Times New Roman" w:hAnsi="Times New Roman" w:cs="Times New Roman"/>
        </w:rPr>
        <w:t xml:space="preserve"> healing. As viewed through the youtube clip below, the location of the sanctuary is noteworthy. Nestled on a hill and removed from the city of Pergamum, the Asclepieion can be further </w:t>
      </w:r>
      <w:r w:rsidR="00D301A2">
        <w:rPr>
          <w:rFonts w:ascii="Times New Roman" w:hAnsi="Times New Roman" w:cs="Times New Roman"/>
        </w:rPr>
        <w:t>identified</w:t>
      </w:r>
      <w:r w:rsidR="00840458">
        <w:rPr>
          <w:rFonts w:ascii="Times New Roman" w:hAnsi="Times New Roman" w:cs="Times New Roman"/>
        </w:rPr>
        <w:t xml:space="preserve"> as a safe haven and refuge in nature. </w:t>
      </w:r>
      <w:r w:rsidR="00D301A2">
        <w:rPr>
          <w:rFonts w:ascii="Times New Roman" w:hAnsi="Times New Roman" w:cs="Times New Roman"/>
        </w:rPr>
        <w:t xml:space="preserve">The concept of incubation within the earth in order to be closer to nature is supplemental to the entire sanctuary being constructed in nature, detached from the </w:t>
      </w:r>
      <w:r w:rsidR="00AD1408">
        <w:rPr>
          <w:rFonts w:ascii="Times New Roman" w:hAnsi="Times New Roman" w:cs="Times New Roman"/>
        </w:rPr>
        <w:t xml:space="preserve">city. It is not uncommon for cities to be </w:t>
      </w:r>
      <w:r w:rsidR="005F01BE">
        <w:rPr>
          <w:rFonts w:ascii="Times New Roman" w:hAnsi="Times New Roman" w:cs="Times New Roman"/>
        </w:rPr>
        <w:t>associated with</w:t>
      </w:r>
      <w:r w:rsidR="00AD1408">
        <w:rPr>
          <w:rFonts w:ascii="Times New Roman" w:hAnsi="Times New Roman" w:cs="Times New Roman"/>
        </w:rPr>
        <w:t xml:space="preserve"> disease, malevolence, and unhealthy behaviors. As a result, it </w:t>
      </w:r>
      <w:r w:rsidR="005F01BE">
        <w:rPr>
          <w:rFonts w:ascii="Times New Roman" w:hAnsi="Times New Roman" w:cs="Times New Roman"/>
        </w:rPr>
        <w:t>is</w:t>
      </w:r>
      <w:r w:rsidR="00AD1408">
        <w:rPr>
          <w:rFonts w:ascii="Times New Roman" w:hAnsi="Times New Roman" w:cs="Times New Roman"/>
        </w:rPr>
        <w:t xml:space="preserve"> appropriate that the Asclepieion was </w:t>
      </w:r>
      <w:r w:rsidR="00E25DBA">
        <w:rPr>
          <w:rFonts w:ascii="Times New Roman" w:hAnsi="Times New Roman" w:cs="Times New Roman"/>
        </w:rPr>
        <w:t xml:space="preserve">constructed </w:t>
      </w:r>
      <w:r w:rsidR="00AD1408">
        <w:rPr>
          <w:rFonts w:ascii="Times New Roman" w:hAnsi="Times New Roman" w:cs="Times New Roman"/>
        </w:rPr>
        <w:t>above the city</w:t>
      </w:r>
      <w:r w:rsidR="00E25DBA">
        <w:rPr>
          <w:rFonts w:ascii="Times New Roman" w:hAnsi="Times New Roman" w:cs="Times New Roman"/>
        </w:rPr>
        <w:t xml:space="preserve">, suggesting its superiority and detachment from the harms that resided there. </w:t>
      </w:r>
      <w:r w:rsidR="00615CB5">
        <w:rPr>
          <w:rFonts w:ascii="Times New Roman" w:hAnsi="Times New Roman" w:cs="Times New Roman"/>
        </w:rPr>
        <w:t xml:space="preserve">Additionally, the water fountain, as seen in the youtube clip, is what remains of the sacred spring that was for drinking and bathing in ancient times. </w:t>
      </w:r>
      <w:r w:rsidR="00833863">
        <w:rPr>
          <w:rFonts w:ascii="Times New Roman" w:hAnsi="Times New Roman" w:cs="Times New Roman"/>
        </w:rPr>
        <w:t xml:space="preserve">The calming sound and peaceful atmosphere that is portrayed through the video </w:t>
      </w:r>
      <w:r w:rsidR="00DC6020">
        <w:rPr>
          <w:rFonts w:ascii="Times New Roman" w:hAnsi="Times New Roman" w:cs="Times New Roman"/>
        </w:rPr>
        <w:t xml:space="preserve">provides the viewer with an idea as to what a pilgrim would have experience at the site. </w:t>
      </w:r>
      <w:r w:rsidR="001B3FE8">
        <w:rPr>
          <w:rFonts w:ascii="Times New Roman" w:hAnsi="Times New Roman" w:cs="Times New Roman"/>
        </w:rPr>
        <w:t xml:space="preserve">It is possible that modern medicine can learn from the Asclepieion model presented here in an attempt to humanize and improve healing practices. Specifically, the concept of a miniature city and the focus on architecture creates a healing sanctuary that is more welcoming and appealing to those who are ill. Many patients require a place to stay and regain health after they have overcome the initial part of their illness. </w:t>
      </w:r>
      <w:r w:rsidR="001736A2">
        <w:rPr>
          <w:rFonts w:ascii="Times New Roman" w:hAnsi="Times New Roman" w:cs="Times New Roman"/>
        </w:rPr>
        <w:t xml:space="preserve">As good health is the natural state of the human, making the relationship between achieving this state and nature, as was done at the Asclepieion, would immensely benefit those who are ill. Although residential facilities to promote healing exist, very few contain grand buildings and a landscape, as demonstrated at </w:t>
      </w:r>
      <w:r w:rsidR="005F01BE">
        <w:rPr>
          <w:rFonts w:ascii="Times New Roman" w:hAnsi="Times New Roman" w:cs="Times New Roman"/>
        </w:rPr>
        <w:t xml:space="preserve">the </w:t>
      </w:r>
      <w:r w:rsidR="001736A2">
        <w:rPr>
          <w:rFonts w:ascii="Times New Roman" w:hAnsi="Times New Roman" w:cs="Times New Roman"/>
        </w:rPr>
        <w:t xml:space="preserve">Asclepieion, that </w:t>
      </w:r>
      <w:r w:rsidR="005F01BE">
        <w:rPr>
          <w:rFonts w:ascii="Times New Roman" w:hAnsi="Times New Roman" w:cs="Times New Roman"/>
        </w:rPr>
        <w:t>engage with</w:t>
      </w:r>
      <w:r w:rsidR="001736A2">
        <w:rPr>
          <w:rFonts w:ascii="Times New Roman" w:hAnsi="Times New Roman" w:cs="Times New Roman"/>
        </w:rPr>
        <w:t xml:space="preserve"> the healing process. </w:t>
      </w:r>
    </w:p>
    <w:p w14:paraId="18E883A4" w14:textId="77777777" w:rsidR="00630164" w:rsidRDefault="00630164" w:rsidP="00E21E53">
      <w:pPr>
        <w:spacing w:line="480" w:lineRule="auto"/>
        <w:ind w:firstLine="720"/>
        <w:rPr>
          <w:rFonts w:ascii="Times New Roman" w:hAnsi="Times New Roman" w:cs="Times New Roman"/>
        </w:rPr>
      </w:pPr>
    </w:p>
    <w:p w14:paraId="4CED118E" w14:textId="3372BE30" w:rsidR="001F142E" w:rsidRDefault="001F142E" w:rsidP="002E1977">
      <w:pPr>
        <w:spacing w:line="480" w:lineRule="auto"/>
        <w:rPr>
          <w:rFonts w:ascii="Times New Roman" w:hAnsi="Times New Roman" w:cs="Times New Roman"/>
        </w:rPr>
      </w:pPr>
    </w:p>
    <w:p w14:paraId="4A4D05AD" w14:textId="77777777" w:rsidR="001736A2" w:rsidRDefault="001736A2" w:rsidP="002E1977">
      <w:pPr>
        <w:spacing w:line="480" w:lineRule="auto"/>
        <w:rPr>
          <w:rFonts w:ascii="Times New Roman" w:hAnsi="Times New Roman" w:cs="Times New Roman"/>
        </w:rPr>
      </w:pPr>
    </w:p>
    <w:p w14:paraId="41478930" w14:textId="77777777" w:rsidR="00C4474A" w:rsidRDefault="00C4474A" w:rsidP="002E1977">
      <w:pPr>
        <w:spacing w:line="480" w:lineRule="auto"/>
        <w:rPr>
          <w:rFonts w:ascii="Times New Roman" w:hAnsi="Times New Roman" w:cs="Times New Roman"/>
        </w:rPr>
      </w:pPr>
    </w:p>
    <w:p w14:paraId="363A9370" w14:textId="7D443E7F" w:rsidR="00C4474A" w:rsidRDefault="00D813E6" w:rsidP="00C4474A">
      <w:pPr>
        <w:spacing w:line="480" w:lineRule="auto"/>
        <w:jc w:val="center"/>
        <w:rPr>
          <w:rFonts w:ascii="Times New Roman" w:hAnsi="Times New Roman" w:cs="Times New Roman"/>
        </w:rPr>
      </w:pPr>
      <w:r>
        <w:rPr>
          <w:rFonts w:ascii="Times New Roman" w:hAnsi="Times New Roman" w:cs="Times New Roman"/>
        </w:rPr>
        <w:t>References</w:t>
      </w:r>
    </w:p>
    <w:p w14:paraId="60415DDA" w14:textId="128BB972" w:rsidR="00483EE2" w:rsidRPr="00483EE2" w:rsidRDefault="00483EE2" w:rsidP="00483EE2">
      <w:pPr>
        <w:spacing w:line="480" w:lineRule="auto"/>
        <w:rPr>
          <w:rFonts w:ascii="Times New Roman" w:hAnsi="Times New Roman" w:cs="Times New Roman"/>
        </w:rPr>
      </w:pPr>
      <w:r>
        <w:rPr>
          <w:rFonts w:ascii="Times New Roman" w:hAnsi="Times New Roman" w:cs="Times New Roman"/>
        </w:rPr>
        <w:t xml:space="preserve">Hoffmann, Adolf; 1998. “The Roman Remodeling of Asklepieion,” in </w:t>
      </w:r>
      <w:r>
        <w:rPr>
          <w:rFonts w:ascii="Times New Roman" w:hAnsi="Times New Roman" w:cs="Times New Roman"/>
          <w:i/>
        </w:rPr>
        <w:t>Pergamon: Citadel of the</w:t>
      </w:r>
      <w:r>
        <w:rPr>
          <w:rFonts w:ascii="Times New Roman" w:hAnsi="Times New Roman" w:cs="Times New Roman"/>
          <w:i/>
        </w:rPr>
        <w:tab/>
      </w:r>
      <w:r w:rsidRPr="00483EE2">
        <w:rPr>
          <w:rFonts w:ascii="Times New Roman" w:hAnsi="Times New Roman" w:cs="Times New Roman"/>
          <w:i/>
        </w:rPr>
        <w:t>Gods</w:t>
      </w:r>
      <w:r>
        <w:rPr>
          <w:rFonts w:ascii="Times New Roman" w:hAnsi="Times New Roman" w:cs="Times New Roman"/>
        </w:rPr>
        <w:t>. Edited by H. Koester; Harrisburg, Pennsylvania: Trinity Press International, 41-63.</w:t>
      </w:r>
    </w:p>
    <w:p w14:paraId="0DFF907C" w14:textId="3C50F899" w:rsidR="00483EE2" w:rsidRPr="00483EE2" w:rsidRDefault="00483EE2" w:rsidP="00483EE2">
      <w:pPr>
        <w:spacing w:line="480" w:lineRule="auto"/>
        <w:rPr>
          <w:rFonts w:ascii="Times New Roman" w:hAnsi="Times New Roman" w:cs="Times New Roman"/>
        </w:rPr>
      </w:pPr>
      <w:r>
        <w:rPr>
          <w:rFonts w:ascii="Times New Roman" w:hAnsi="Times New Roman" w:cs="Times New Roman"/>
        </w:rPr>
        <w:t xml:space="preserve">Kee, Howard; 1983. </w:t>
      </w:r>
      <w:r>
        <w:rPr>
          <w:rFonts w:ascii="Times New Roman" w:hAnsi="Times New Roman" w:cs="Times New Roman"/>
          <w:i/>
        </w:rPr>
        <w:t>Miracle in the Early Christian World</w:t>
      </w:r>
      <w:r>
        <w:rPr>
          <w:rFonts w:ascii="Times New Roman" w:hAnsi="Times New Roman" w:cs="Times New Roman"/>
        </w:rPr>
        <w:t>. New Haven and London: Yale</w:t>
      </w:r>
      <w:r>
        <w:rPr>
          <w:rFonts w:ascii="Times New Roman" w:hAnsi="Times New Roman" w:cs="Times New Roman"/>
        </w:rPr>
        <w:tab/>
        <w:t>University Press.</w:t>
      </w:r>
    </w:p>
    <w:p w14:paraId="20569AEC" w14:textId="286E87E2" w:rsidR="00483EE2" w:rsidRDefault="00483EE2" w:rsidP="00483EE2">
      <w:pPr>
        <w:spacing w:line="480" w:lineRule="auto"/>
        <w:rPr>
          <w:rFonts w:ascii="Times New Roman" w:hAnsi="Times New Roman" w:cs="Times New Roman"/>
        </w:rPr>
      </w:pPr>
      <w:r>
        <w:rPr>
          <w:rFonts w:ascii="Times New Roman" w:hAnsi="Times New Roman" w:cs="Times New Roman"/>
        </w:rPr>
        <w:t xml:space="preserve">Petsalis-Diomidis, Alexia; 2010. </w:t>
      </w:r>
      <w:r w:rsidR="00163275">
        <w:rPr>
          <w:rFonts w:ascii="Times New Roman" w:hAnsi="Times New Roman" w:cs="Times New Roman"/>
          <w:i/>
        </w:rPr>
        <w:t>Truly Beyond Wonders</w:t>
      </w:r>
      <w:r w:rsidR="00163275">
        <w:rPr>
          <w:rFonts w:ascii="Times New Roman" w:hAnsi="Times New Roman" w:cs="Times New Roman"/>
        </w:rPr>
        <w:t>. New York: Oxford University Press</w:t>
      </w:r>
      <w:r w:rsidR="00163275">
        <w:rPr>
          <w:rFonts w:ascii="Times New Roman" w:hAnsi="Times New Roman" w:cs="Times New Roman"/>
        </w:rPr>
        <w:tab/>
        <w:t>Inc.</w:t>
      </w:r>
    </w:p>
    <w:p w14:paraId="335FA6D8" w14:textId="7C1038A3" w:rsidR="00163275" w:rsidRDefault="00163275" w:rsidP="00483EE2">
      <w:pPr>
        <w:spacing w:line="480" w:lineRule="auto"/>
        <w:rPr>
          <w:rFonts w:ascii="Times New Roman" w:hAnsi="Times New Roman" w:cs="Times New Roman"/>
        </w:rPr>
      </w:pPr>
      <w:r>
        <w:rPr>
          <w:rFonts w:ascii="Times New Roman" w:hAnsi="Times New Roman" w:cs="Times New Roman"/>
        </w:rPr>
        <w:t>Petsalis-Diomidis, Alexia; 2005. “The Body in Space: Visual Dynamics in Graeco-Roman</w:t>
      </w:r>
      <w:r>
        <w:rPr>
          <w:rFonts w:ascii="Times New Roman" w:hAnsi="Times New Roman" w:cs="Times New Roman"/>
        </w:rPr>
        <w:tab/>
        <w:t xml:space="preserve">Healing Pilgrimages,” in </w:t>
      </w:r>
      <w:r w:rsidRPr="00163275">
        <w:rPr>
          <w:rFonts w:ascii="Times New Roman" w:hAnsi="Times New Roman" w:cs="Times New Roman"/>
          <w:i/>
        </w:rPr>
        <w:t>Pilgrimage in Graeco-Roman</w:t>
      </w:r>
      <w:r>
        <w:rPr>
          <w:rFonts w:ascii="Times New Roman" w:hAnsi="Times New Roman" w:cs="Times New Roman"/>
          <w:i/>
        </w:rPr>
        <w:t xml:space="preserve"> and Early Christian Antiquity:</w:t>
      </w:r>
      <w:r>
        <w:rPr>
          <w:rFonts w:ascii="Times New Roman" w:hAnsi="Times New Roman" w:cs="Times New Roman"/>
          <w:i/>
        </w:rPr>
        <w:tab/>
      </w:r>
      <w:r w:rsidRPr="00163275">
        <w:rPr>
          <w:rFonts w:ascii="Times New Roman" w:hAnsi="Times New Roman" w:cs="Times New Roman"/>
          <w:i/>
        </w:rPr>
        <w:t>Seeing the Gods</w:t>
      </w:r>
      <w:r>
        <w:rPr>
          <w:rFonts w:ascii="Times New Roman" w:hAnsi="Times New Roman" w:cs="Times New Roman"/>
        </w:rPr>
        <w:t>. Edited by J. Elsner and I. Rutherford; Oxford, GBR.: Oxford University</w:t>
      </w:r>
      <w:r>
        <w:rPr>
          <w:rFonts w:ascii="Times New Roman" w:hAnsi="Times New Roman" w:cs="Times New Roman"/>
        </w:rPr>
        <w:tab/>
        <w:t>Press, 183-218.</w:t>
      </w:r>
    </w:p>
    <w:p w14:paraId="15393304" w14:textId="637437E3" w:rsidR="00163275" w:rsidRDefault="00163275" w:rsidP="00163275">
      <w:pPr>
        <w:spacing w:line="480" w:lineRule="auto"/>
        <w:rPr>
          <w:rFonts w:ascii="Times New Roman" w:hAnsi="Times New Roman" w:cs="Times New Roman"/>
        </w:rPr>
      </w:pPr>
      <w:r w:rsidRPr="00ED2A51">
        <w:rPr>
          <w:rFonts w:ascii="Times New Roman" w:hAnsi="Times New Roman" w:cs="Times New Roman"/>
        </w:rPr>
        <w:t xml:space="preserve">Talbot, Alice-Mary; 2002. “Pilgrimage to Healing Shrines: The Evidence of Miracle </w:t>
      </w:r>
      <w:r>
        <w:rPr>
          <w:rFonts w:ascii="Times New Roman" w:hAnsi="Times New Roman" w:cs="Times New Roman"/>
        </w:rPr>
        <w:t>Accounts.”</w:t>
      </w:r>
      <w:r>
        <w:rPr>
          <w:rFonts w:ascii="Times New Roman" w:hAnsi="Times New Roman" w:cs="Times New Roman"/>
        </w:rPr>
        <w:tab/>
      </w:r>
      <w:r w:rsidRPr="00ED2A51">
        <w:rPr>
          <w:rFonts w:ascii="Times New Roman" w:hAnsi="Times New Roman" w:cs="Times New Roman"/>
        </w:rPr>
        <w:t>Dumbarton Oaks Papers 56: 153-173.</w:t>
      </w:r>
    </w:p>
    <w:p w14:paraId="5F3D50DB" w14:textId="20A04AFD" w:rsidR="00163275" w:rsidRDefault="00163275" w:rsidP="00163275">
      <w:pPr>
        <w:spacing w:line="480" w:lineRule="auto"/>
        <w:rPr>
          <w:rFonts w:ascii="Times New Roman" w:hAnsi="Times New Roman" w:cs="Times New Roman"/>
        </w:rPr>
      </w:pPr>
      <w:r>
        <w:rPr>
          <w:rFonts w:ascii="Times New Roman" w:hAnsi="Times New Roman" w:cs="Times New Roman"/>
        </w:rPr>
        <w:t xml:space="preserve">Tick, Edward; 2001. </w:t>
      </w:r>
      <w:r>
        <w:rPr>
          <w:rFonts w:ascii="Times New Roman" w:hAnsi="Times New Roman" w:cs="Times New Roman"/>
          <w:i/>
        </w:rPr>
        <w:t>The Practice of Dream Healing: Bringi</w:t>
      </w:r>
      <w:r w:rsidR="00430E17">
        <w:rPr>
          <w:rFonts w:ascii="Times New Roman" w:hAnsi="Times New Roman" w:cs="Times New Roman"/>
          <w:i/>
        </w:rPr>
        <w:t>ng Ancient Greek Mysteries into</w:t>
      </w:r>
      <w:r w:rsidR="00430E17">
        <w:rPr>
          <w:rFonts w:ascii="Times New Roman" w:hAnsi="Times New Roman" w:cs="Times New Roman"/>
          <w:i/>
        </w:rPr>
        <w:tab/>
      </w:r>
      <w:r>
        <w:rPr>
          <w:rFonts w:ascii="Times New Roman" w:hAnsi="Times New Roman" w:cs="Times New Roman"/>
          <w:i/>
        </w:rPr>
        <w:t>Modern Medicine</w:t>
      </w:r>
      <w:r>
        <w:rPr>
          <w:rFonts w:ascii="Times New Roman" w:hAnsi="Times New Roman" w:cs="Times New Roman"/>
        </w:rPr>
        <w:t>. Wheaton, Illinois: Quest Books.</w:t>
      </w:r>
    </w:p>
    <w:p w14:paraId="09C297BD" w14:textId="77777777" w:rsidR="0009566E" w:rsidRDefault="0009566E" w:rsidP="0009566E">
      <w:pPr>
        <w:spacing w:line="480" w:lineRule="auto"/>
        <w:rPr>
          <w:rFonts w:ascii="Times New Roman" w:hAnsi="Times New Roman" w:cs="Times New Roman"/>
        </w:rPr>
      </w:pPr>
      <w:r>
        <w:rPr>
          <w:rFonts w:ascii="Times New Roman" w:hAnsi="Times New Roman" w:cs="Times New Roman"/>
        </w:rPr>
        <w:t xml:space="preserve">Walton, Alice; 1894. </w:t>
      </w:r>
      <w:r>
        <w:rPr>
          <w:rFonts w:ascii="Times New Roman" w:hAnsi="Times New Roman" w:cs="Times New Roman"/>
          <w:i/>
        </w:rPr>
        <w:t>The Cult of Askelpios</w:t>
      </w:r>
      <w:r>
        <w:rPr>
          <w:rFonts w:ascii="Times New Roman" w:hAnsi="Times New Roman" w:cs="Times New Roman"/>
        </w:rPr>
        <w:t>. Cornell University, Ginn.</w:t>
      </w:r>
    </w:p>
    <w:p w14:paraId="593322C7" w14:textId="77777777" w:rsidR="00430E17" w:rsidRDefault="00430E17" w:rsidP="00430E17">
      <w:pPr>
        <w:spacing w:line="480" w:lineRule="auto"/>
        <w:rPr>
          <w:rFonts w:ascii="Times New Roman" w:hAnsi="Times New Roman" w:cs="Times New Roman"/>
        </w:rPr>
      </w:pPr>
      <w:r>
        <w:rPr>
          <w:rFonts w:ascii="Times New Roman" w:hAnsi="Times New Roman" w:cs="Times New Roman"/>
        </w:rPr>
        <w:t xml:space="preserve">Wickkiser, Bronwen; 2008.  </w:t>
      </w:r>
      <w:r>
        <w:rPr>
          <w:rFonts w:ascii="Times New Roman" w:hAnsi="Times New Roman" w:cs="Times New Roman"/>
          <w:i/>
        </w:rPr>
        <w:t>Ascklepios, Medicine, and the Politics of Healing in Fifth-Century</w:t>
      </w:r>
      <w:r>
        <w:rPr>
          <w:rFonts w:ascii="Times New Roman" w:hAnsi="Times New Roman" w:cs="Times New Roman"/>
          <w:i/>
        </w:rPr>
        <w:tab/>
        <w:t>Greece</w:t>
      </w:r>
      <w:r>
        <w:rPr>
          <w:rFonts w:ascii="Times New Roman" w:hAnsi="Times New Roman" w:cs="Times New Roman"/>
        </w:rPr>
        <w:t xml:space="preserve">. Baltimore: The Johns Hopkins University Press. </w:t>
      </w:r>
    </w:p>
    <w:p w14:paraId="00A9B648" w14:textId="77777777" w:rsidR="0009566E" w:rsidRPr="00163275" w:rsidRDefault="0009566E" w:rsidP="00163275">
      <w:pPr>
        <w:spacing w:line="480" w:lineRule="auto"/>
      </w:pPr>
    </w:p>
    <w:p w14:paraId="628CFDF7" w14:textId="1B5F442D" w:rsidR="00163275" w:rsidRPr="001736A2" w:rsidRDefault="0007520A" w:rsidP="001736A2">
      <w:pPr>
        <w:rPr>
          <w:rFonts w:ascii="Times New Roman" w:hAnsi="Times New Roman" w:cs="Times New Roman"/>
        </w:rPr>
      </w:pPr>
      <w:r w:rsidRPr="001736A2">
        <w:rPr>
          <w:rFonts w:ascii="Times New Roman" w:hAnsi="Times New Roman" w:cs="Times New Roman"/>
        </w:rPr>
        <w:t>Images</w:t>
      </w:r>
    </w:p>
    <w:p w14:paraId="202441AE" w14:textId="63EC0AB9" w:rsidR="000F6C2A" w:rsidRPr="001736A2" w:rsidRDefault="0007520A" w:rsidP="001736A2">
      <w:pPr>
        <w:rPr>
          <w:rFonts w:ascii="Times New Roman" w:hAnsi="Times New Roman" w:cs="Times New Roman"/>
        </w:rPr>
      </w:pPr>
      <w:hyperlink r:id="rId10" w:history="1">
        <w:r w:rsidRPr="001736A2">
          <w:rPr>
            <w:rStyle w:val="Hyperlink"/>
            <w:rFonts w:ascii="Times New Roman" w:hAnsi="Times New Roman" w:cs="Times New Roman"/>
          </w:rPr>
          <w:t>http://tripwow.tripadvisor.com/slideshow-photo/pergamon-amphitheatre-by-travelpod-member-mawakefi-bergama-turke</w:t>
        </w:r>
        <w:r w:rsidRPr="001736A2">
          <w:rPr>
            <w:rStyle w:val="Hyperlink"/>
            <w:rFonts w:ascii="Times New Roman" w:hAnsi="Times New Roman" w:cs="Times New Roman"/>
          </w:rPr>
          <w:t>y</w:t>
        </w:r>
        <w:r w:rsidRPr="001736A2">
          <w:rPr>
            <w:rStyle w:val="Hyperlink"/>
            <w:rFonts w:ascii="Times New Roman" w:hAnsi="Times New Roman" w:cs="Times New Roman"/>
          </w:rPr>
          <w:t>.html?sid=13184902&amp;fid=tp-2</w:t>
        </w:r>
      </w:hyperlink>
      <w:r w:rsidRPr="001736A2">
        <w:rPr>
          <w:rFonts w:ascii="Times New Roman" w:hAnsi="Times New Roman" w:cs="Times New Roman"/>
        </w:rPr>
        <w:t>. November 3, 2012.</w:t>
      </w:r>
    </w:p>
    <w:p w14:paraId="74A743B6" w14:textId="2F6A5B78" w:rsidR="0007520A" w:rsidRPr="001736A2" w:rsidRDefault="0007520A" w:rsidP="001736A2">
      <w:pPr>
        <w:rPr>
          <w:rFonts w:ascii="Times New Roman" w:hAnsi="Times New Roman" w:cs="Times New Roman"/>
        </w:rPr>
      </w:pPr>
      <w:hyperlink r:id="rId11" w:history="1">
        <w:r w:rsidRPr="001736A2">
          <w:rPr>
            <w:rStyle w:val="Hyperlink"/>
            <w:rFonts w:ascii="Times New Roman" w:hAnsi="Times New Roman" w:cs="Times New Roman"/>
          </w:rPr>
          <w:t>http://www.ntimages.net/Pergamum-asclepion-site-plan.htm</w:t>
        </w:r>
      </w:hyperlink>
      <w:r w:rsidRPr="001736A2">
        <w:rPr>
          <w:rFonts w:ascii="Times New Roman" w:hAnsi="Times New Roman" w:cs="Times New Roman"/>
        </w:rPr>
        <w:t xml:space="preserve">. November 4, 2012. </w:t>
      </w:r>
    </w:p>
    <w:p w14:paraId="70D22700" w14:textId="77777777" w:rsidR="00871D26" w:rsidRPr="001736A2" w:rsidRDefault="00871D26" w:rsidP="001736A2">
      <w:pPr>
        <w:rPr>
          <w:rFonts w:ascii="Times New Roman" w:hAnsi="Times New Roman" w:cs="Times New Roman"/>
        </w:rPr>
      </w:pPr>
    </w:p>
    <w:p w14:paraId="492F0DE8" w14:textId="71032173" w:rsidR="00871D26" w:rsidRPr="001736A2" w:rsidRDefault="00871D26" w:rsidP="001736A2">
      <w:pPr>
        <w:rPr>
          <w:rFonts w:ascii="Times New Roman" w:hAnsi="Times New Roman" w:cs="Times New Roman"/>
        </w:rPr>
      </w:pPr>
      <w:r w:rsidRPr="001736A2">
        <w:rPr>
          <w:rFonts w:ascii="Times New Roman" w:hAnsi="Times New Roman" w:cs="Times New Roman"/>
        </w:rPr>
        <w:t>Video</w:t>
      </w:r>
    </w:p>
    <w:p w14:paraId="2D354E21" w14:textId="44BFD31E" w:rsidR="00871D26" w:rsidRPr="001736A2" w:rsidRDefault="000A61C7" w:rsidP="001736A2">
      <w:pPr>
        <w:rPr>
          <w:rFonts w:ascii="Times New Roman" w:hAnsi="Times New Roman" w:cs="Times New Roman"/>
        </w:rPr>
      </w:pPr>
      <w:hyperlink r:id="rId12" w:history="1">
        <w:r w:rsidRPr="001736A2">
          <w:rPr>
            <w:rStyle w:val="Hyperlink"/>
            <w:rFonts w:ascii="Times New Roman" w:hAnsi="Times New Roman" w:cs="Times New Roman"/>
          </w:rPr>
          <w:t>http://www.youtube.com/watch?v=-KU3FJtXI5s&amp;feature=plcp</w:t>
        </w:r>
      </w:hyperlink>
      <w:r w:rsidRPr="001736A2">
        <w:rPr>
          <w:rFonts w:ascii="Times New Roman" w:hAnsi="Times New Roman" w:cs="Times New Roman"/>
        </w:rPr>
        <w:t xml:space="preserve">. Created by HolyRover on February 11, 2011. </w:t>
      </w:r>
      <w:r w:rsidR="000142FF" w:rsidRPr="001736A2">
        <w:rPr>
          <w:rFonts w:ascii="Times New Roman" w:hAnsi="Times New Roman" w:cs="Times New Roman"/>
        </w:rPr>
        <w:t>Accessed on November 3, 2012.</w:t>
      </w:r>
    </w:p>
    <w:sectPr w:rsidR="00871D26" w:rsidRPr="001736A2" w:rsidSect="00F747F0">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3218B" w14:textId="77777777" w:rsidR="00833863" w:rsidRDefault="00833863" w:rsidP="00F0179B">
      <w:r>
        <w:separator/>
      </w:r>
    </w:p>
  </w:endnote>
  <w:endnote w:type="continuationSeparator" w:id="0">
    <w:p w14:paraId="1FB7AE54" w14:textId="77777777" w:rsidR="00833863" w:rsidRDefault="00833863" w:rsidP="00F0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AF232" w14:textId="77777777" w:rsidR="00833863" w:rsidRDefault="00833863" w:rsidP="00F0179B">
      <w:r>
        <w:separator/>
      </w:r>
    </w:p>
  </w:footnote>
  <w:footnote w:type="continuationSeparator" w:id="0">
    <w:p w14:paraId="0533A9F9" w14:textId="77777777" w:rsidR="00833863" w:rsidRDefault="00833863" w:rsidP="00F017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0E67" w14:textId="77777777" w:rsidR="00833863" w:rsidRDefault="00833863" w:rsidP="00A062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390E7" w14:textId="77777777" w:rsidR="00833863" w:rsidRDefault="00833863" w:rsidP="00F0179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C5E96" w14:textId="77777777" w:rsidR="00833863" w:rsidRPr="00F0179B" w:rsidRDefault="00833863" w:rsidP="00A06285">
    <w:pPr>
      <w:pStyle w:val="Header"/>
      <w:framePr w:wrap="around" w:vAnchor="text" w:hAnchor="margin" w:xAlign="right" w:y="1"/>
      <w:rPr>
        <w:rStyle w:val="PageNumber"/>
        <w:rFonts w:ascii="Times New Roman" w:hAnsi="Times New Roman" w:cs="Times New Roman"/>
      </w:rPr>
    </w:pPr>
    <w:r w:rsidRPr="00F0179B">
      <w:rPr>
        <w:rStyle w:val="PageNumber"/>
        <w:rFonts w:ascii="Times New Roman" w:hAnsi="Times New Roman" w:cs="Times New Roman"/>
      </w:rPr>
      <w:fldChar w:fldCharType="begin"/>
    </w:r>
    <w:r w:rsidRPr="00F0179B">
      <w:rPr>
        <w:rStyle w:val="PageNumber"/>
        <w:rFonts w:ascii="Times New Roman" w:hAnsi="Times New Roman" w:cs="Times New Roman"/>
      </w:rPr>
      <w:instrText xml:space="preserve">PAGE  </w:instrText>
    </w:r>
    <w:r w:rsidRPr="00F0179B">
      <w:rPr>
        <w:rStyle w:val="PageNumber"/>
        <w:rFonts w:ascii="Times New Roman" w:hAnsi="Times New Roman" w:cs="Times New Roman"/>
      </w:rPr>
      <w:fldChar w:fldCharType="separate"/>
    </w:r>
    <w:r w:rsidR="0009553D">
      <w:rPr>
        <w:rStyle w:val="PageNumber"/>
        <w:rFonts w:ascii="Times New Roman" w:hAnsi="Times New Roman" w:cs="Times New Roman"/>
        <w:noProof/>
      </w:rPr>
      <w:t>1</w:t>
    </w:r>
    <w:r w:rsidRPr="00F0179B">
      <w:rPr>
        <w:rStyle w:val="PageNumber"/>
        <w:rFonts w:ascii="Times New Roman" w:hAnsi="Times New Roman" w:cs="Times New Roman"/>
      </w:rPr>
      <w:fldChar w:fldCharType="end"/>
    </w:r>
  </w:p>
  <w:p w14:paraId="0EFFBAFE" w14:textId="5F2358AD" w:rsidR="00833863" w:rsidRPr="00F0179B" w:rsidRDefault="00833863" w:rsidP="00F0179B">
    <w:pPr>
      <w:pStyle w:val="Header"/>
      <w:ind w:right="360"/>
      <w:jc w:val="right"/>
      <w:rPr>
        <w:rFonts w:ascii="Times New Roman" w:hAnsi="Times New Roman" w:cs="Times New Roman"/>
      </w:rPr>
    </w:pPr>
    <w:r>
      <w:rPr>
        <w:rFonts w:ascii="Times New Roman" w:hAnsi="Times New Roman" w:cs="Times New Roman"/>
      </w:rPr>
      <w:t>Kase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AA"/>
    <w:rsid w:val="000142FF"/>
    <w:rsid w:val="000352F5"/>
    <w:rsid w:val="0006156B"/>
    <w:rsid w:val="000616BC"/>
    <w:rsid w:val="00073921"/>
    <w:rsid w:val="0007520A"/>
    <w:rsid w:val="0007609B"/>
    <w:rsid w:val="00093253"/>
    <w:rsid w:val="0009553D"/>
    <w:rsid w:val="0009566E"/>
    <w:rsid w:val="000A61C7"/>
    <w:rsid w:val="000B1E2D"/>
    <w:rsid w:val="000B2D97"/>
    <w:rsid w:val="000B5B52"/>
    <w:rsid w:val="000B6969"/>
    <w:rsid w:val="000D23AF"/>
    <w:rsid w:val="000E2BCF"/>
    <w:rsid w:val="000E3EAE"/>
    <w:rsid w:val="000F5F28"/>
    <w:rsid w:val="000F6C2A"/>
    <w:rsid w:val="0011455A"/>
    <w:rsid w:val="0015443A"/>
    <w:rsid w:val="00163275"/>
    <w:rsid w:val="001716BE"/>
    <w:rsid w:val="001736A2"/>
    <w:rsid w:val="001B3FE8"/>
    <w:rsid w:val="001E041B"/>
    <w:rsid w:val="001E4555"/>
    <w:rsid w:val="001F142E"/>
    <w:rsid w:val="001F7498"/>
    <w:rsid w:val="002118F9"/>
    <w:rsid w:val="00212C8A"/>
    <w:rsid w:val="002178CE"/>
    <w:rsid w:val="002252C4"/>
    <w:rsid w:val="0025659A"/>
    <w:rsid w:val="002664F3"/>
    <w:rsid w:val="002A4314"/>
    <w:rsid w:val="002B1A26"/>
    <w:rsid w:val="002E1977"/>
    <w:rsid w:val="00303966"/>
    <w:rsid w:val="0030525F"/>
    <w:rsid w:val="00320D76"/>
    <w:rsid w:val="00321337"/>
    <w:rsid w:val="00342076"/>
    <w:rsid w:val="003425A5"/>
    <w:rsid w:val="00355D2A"/>
    <w:rsid w:val="00376799"/>
    <w:rsid w:val="00385BDB"/>
    <w:rsid w:val="003920A5"/>
    <w:rsid w:val="003A255B"/>
    <w:rsid w:val="003B6285"/>
    <w:rsid w:val="003E15E0"/>
    <w:rsid w:val="003F2A3A"/>
    <w:rsid w:val="003F6A0C"/>
    <w:rsid w:val="0041155A"/>
    <w:rsid w:val="00427AD7"/>
    <w:rsid w:val="00430E17"/>
    <w:rsid w:val="004343DA"/>
    <w:rsid w:val="0044080D"/>
    <w:rsid w:val="00451CC5"/>
    <w:rsid w:val="00453196"/>
    <w:rsid w:val="00453B2B"/>
    <w:rsid w:val="004752F7"/>
    <w:rsid w:val="00483EE2"/>
    <w:rsid w:val="00485F6C"/>
    <w:rsid w:val="004D241A"/>
    <w:rsid w:val="004E4FFA"/>
    <w:rsid w:val="00511179"/>
    <w:rsid w:val="00513EB9"/>
    <w:rsid w:val="0052388A"/>
    <w:rsid w:val="005613D8"/>
    <w:rsid w:val="005625D3"/>
    <w:rsid w:val="005C4393"/>
    <w:rsid w:val="005C7122"/>
    <w:rsid w:val="005D2D10"/>
    <w:rsid w:val="005F01BE"/>
    <w:rsid w:val="005F04D3"/>
    <w:rsid w:val="00615CB5"/>
    <w:rsid w:val="00620524"/>
    <w:rsid w:val="00622B1D"/>
    <w:rsid w:val="00630164"/>
    <w:rsid w:val="00632C50"/>
    <w:rsid w:val="00635758"/>
    <w:rsid w:val="006402F2"/>
    <w:rsid w:val="00646DE6"/>
    <w:rsid w:val="00674754"/>
    <w:rsid w:val="00695492"/>
    <w:rsid w:val="00695FFE"/>
    <w:rsid w:val="006A5A00"/>
    <w:rsid w:val="006C08F6"/>
    <w:rsid w:val="006C0F09"/>
    <w:rsid w:val="006C5C99"/>
    <w:rsid w:val="006D2438"/>
    <w:rsid w:val="0070281D"/>
    <w:rsid w:val="00717F6F"/>
    <w:rsid w:val="00723B85"/>
    <w:rsid w:val="00727E3C"/>
    <w:rsid w:val="00741F39"/>
    <w:rsid w:val="007469A0"/>
    <w:rsid w:val="00746A06"/>
    <w:rsid w:val="00750771"/>
    <w:rsid w:val="007536F3"/>
    <w:rsid w:val="007813FE"/>
    <w:rsid w:val="007918DD"/>
    <w:rsid w:val="007A5074"/>
    <w:rsid w:val="007A6648"/>
    <w:rsid w:val="007B1209"/>
    <w:rsid w:val="007E0C60"/>
    <w:rsid w:val="007E65B0"/>
    <w:rsid w:val="007E69BA"/>
    <w:rsid w:val="007F661A"/>
    <w:rsid w:val="0081233E"/>
    <w:rsid w:val="00827D12"/>
    <w:rsid w:val="00832047"/>
    <w:rsid w:val="00833863"/>
    <w:rsid w:val="00840458"/>
    <w:rsid w:val="0085194E"/>
    <w:rsid w:val="0087093F"/>
    <w:rsid w:val="00871D26"/>
    <w:rsid w:val="00872EC2"/>
    <w:rsid w:val="00877C0D"/>
    <w:rsid w:val="00882E88"/>
    <w:rsid w:val="00896CA9"/>
    <w:rsid w:val="008972BA"/>
    <w:rsid w:val="008B2222"/>
    <w:rsid w:val="008C1893"/>
    <w:rsid w:val="008E5356"/>
    <w:rsid w:val="008E7B80"/>
    <w:rsid w:val="008E7FA5"/>
    <w:rsid w:val="00914679"/>
    <w:rsid w:val="00923490"/>
    <w:rsid w:val="00965EED"/>
    <w:rsid w:val="0097242D"/>
    <w:rsid w:val="00981C6C"/>
    <w:rsid w:val="009848DB"/>
    <w:rsid w:val="009B31AC"/>
    <w:rsid w:val="009B41F3"/>
    <w:rsid w:val="009B64C1"/>
    <w:rsid w:val="00A06285"/>
    <w:rsid w:val="00A16986"/>
    <w:rsid w:val="00A221CB"/>
    <w:rsid w:val="00A373C6"/>
    <w:rsid w:val="00A6698D"/>
    <w:rsid w:val="00AA2383"/>
    <w:rsid w:val="00AC7751"/>
    <w:rsid w:val="00AD05BF"/>
    <w:rsid w:val="00AD1408"/>
    <w:rsid w:val="00B0242B"/>
    <w:rsid w:val="00B22FC5"/>
    <w:rsid w:val="00B23863"/>
    <w:rsid w:val="00B35B3F"/>
    <w:rsid w:val="00B4357B"/>
    <w:rsid w:val="00B87C5C"/>
    <w:rsid w:val="00B90E57"/>
    <w:rsid w:val="00BA54CC"/>
    <w:rsid w:val="00BB6FAA"/>
    <w:rsid w:val="00BB7FBC"/>
    <w:rsid w:val="00BE2A47"/>
    <w:rsid w:val="00BF2C5A"/>
    <w:rsid w:val="00BF4E00"/>
    <w:rsid w:val="00C057EC"/>
    <w:rsid w:val="00C163FE"/>
    <w:rsid w:val="00C230EB"/>
    <w:rsid w:val="00C237DB"/>
    <w:rsid w:val="00C32454"/>
    <w:rsid w:val="00C4474A"/>
    <w:rsid w:val="00C5585C"/>
    <w:rsid w:val="00C63BA8"/>
    <w:rsid w:val="00C673AA"/>
    <w:rsid w:val="00C97060"/>
    <w:rsid w:val="00CC575E"/>
    <w:rsid w:val="00CD4210"/>
    <w:rsid w:val="00CD624A"/>
    <w:rsid w:val="00CD74EC"/>
    <w:rsid w:val="00D03445"/>
    <w:rsid w:val="00D301A2"/>
    <w:rsid w:val="00D34F72"/>
    <w:rsid w:val="00D36CDF"/>
    <w:rsid w:val="00D700BA"/>
    <w:rsid w:val="00D813E6"/>
    <w:rsid w:val="00DC2C6A"/>
    <w:rsid w:val="00DC6020"/>
    <w:rsid w:val="00DD4367"/>
    <w:rsid w:val="00E023AC"/>
    <w:rsid w:val="00E05986"/>
    <w:rsid w:val="00E21E53"/>
    <w:rsid w:val="00E22226"/>
    <w:rsid w:val="00E25DBA"/>
    <w:rsid w:val="00E42373"/>
    <w:rsid w:val="00E50F96"/>
    <w:rsid w:val="00E81AB6"/>
    <w:rsid w:val="00E82D11"/>
    <w:rsid w:val="00EA31DB"/>
    <w:rsid w:val="00EB3F5F"/>
    <w:rsid w:val="00EF6589"/>
    <w:rsid w:val="00F0044E"/>
    <w:rsid w:val="00F0179B"/>
    <w:rsid w:val="00F135ED"/>
    <w:rsid w:val="00F24A40"/>
    <w:rsid w:val="00F44A19"/>
    <w:rsid w:val="00F5032C"/>
    <w:rsid w:val="00F510F5"/>
    <w:rsid w:val="00F747F0"/>
    <w:rsid w:val="00F85882"/>
    <w:rsid w:val="00F91360"/>
    <w:rsid w:val="00F940B2"/>
    <w:rsid w:val="00F9523E"/>
    <w:rsid w:val="00FC52E7"/>
    <w:rsid w:val="00FC60FE"/>
    <w:rsid w:val="00FD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F58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20A"/>
    <w:rPr>
      <w:color w:val="0000FF" w:themeColor="hyperlink"/>
      <w:u w:val="single"/>
    </w:rPr>
  </w:style>
  <w:style w:type="character" w:styleId="FollowedHyperlink">
    <w:name w:val="FollowedHyperlink"/>
    <w:basedOn w:val="DefaultParagraphFont"/>
    <w:uiPriority w:val="99"/>
    <w:semiHidden/>
    <w:unhideWhenUsed/>
    <w:rsid w:val="0007520A"/>
    <w:rPr>
      <w:color w:val="800080" w:themeColor="followedHyperlink"/>
      <w:u w:val="single"/>
    </w:rPr>
  </w:style>
  <w:style w:type="paragraph" w:styleId="Header">
    <w:name w:val="header"/>
    <w:basedOn w:val="Normal"/>
    <w:link w:val="HeaderChar"/>
    <w:uiPriority w:val="99"/>
    <w:unhideWhenUsed/>
    <w:rsid w:val="00F0179B"/>
    <w:pPr>
      <w:tabs>
        <w:tab w:val="center" w:pos="4320"/>
        <w:tab w:val="right" w:pos="8640"/>
      </w:tabs>
    </w:pPr>
  </w:style>
  <w:style w:type="character" w:customStyle="1" w:styleId="HeaderChar">
    <w:name w:val="Header Char"/>
    <w:basedOn w:val="DefaultParagraphFont"/>
    <w:link w:val="Header"/>
    <w:uiPriority w:val="99"/>
    <w:rsid w:val="00F0179B"/>
  </w:style>
  <w:style w:type="paragraph" w:styleId="Footer">
    <w:name w:val="footer"/>
    <w:basedOn w:val="Normal"/>
    <w:link w:val="FooterChar"/>
    <w:uiPriority w:val="99"/>
    <w:unhideWhenUsed/>
    <w:rsid w:val="00F0179B"/>
    <w:pPr>
      <w:tabs>
        <w:tab w:val="center" w:pos="4320"/>
        <w:tab w:val="right" w:pos="8640"/>
      </w:tabs>
    </w:pPr>
  </w:style>
  <w:style w:type="character" w:customStyle="1" w:styleId="FooterChar">
    <w:name w:val="Footer Char"/>
    <w:basedOn w:val="DefaultParagraphFont"/>
    <w:link w:val="Footer"/>
    <w:uiPriority w:val="99"/>
    <w:rsid w:val="00F0179B"/>
  </w:style>
  <w:style w:type="character" w:styleId="PageNumber">
    <w:name w:val="page number"/>
    <w:basedOn w:val="DefaultParagraphFont"/>
    <w:uiPriority w:val="99"/>
    <w:semiHidden/>
    <w:unhideWhenUsed/>
    <w:rsid w:val="00F0179B"/>
  </w:style>
  <w:style w:type="paragraph" w:styleId="BalloonText">
    <w:name w:val="Balloon Text"/>
    <w:basedOn w:val="Normal"/>
    <w:link w:val="BalloonTextChar"/>
    <w:uiPriority w:val="99"/>
    <w:semiHidden/>
    <w:unhideWhenUsed/>
    <w:rsid w:val="00E222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22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20A"/>
    <w:rPr>
      <w:color w:val="0000FF" w:themeColor="hyperlink"/>
      <w:u w:val="single"/>
    </w:rPr>
  </w:style>
  <w:style w:type="character" w:styleId="FollowedHyperlink">
    <w:name w:val="FollowedHyperlink"/>
    <w:basedOn w:val="DefaultParagraphFont"/>
    <w:uiPriority w:val="99"/>
    <w:semiHidden/>
    <w:unhideWhenUsed/>
    <w:rsid w:val="0007520A"/>
    <w:rPr>
      <w:color w:val="800080" w:themeColor="followedHyperlink"/>
      <w:u w:val="single"/>
    </w:rPr>
  </w:style>
  <w:style w:type="paragraph" w:styleId="Header">
    <w:name w:val="header"/>
    <w:basedOn w:val="Normal"/>
    <w:link w:val="HeaderChar"/>
    <w:uiPriority w:val="99"/>
    <w:unhideWhenUsed/>
    <w:rsid w:val="00F0179B"/>
    <w:pPr>
      <w:tabs>
        <w:tab w:val="center" w:pos="4320"/>
        <w:tab w:val="right" w:pos="8640"/>
      </w:tabs>
    </w:pPr>
  </w:style>
  <w:style w:type="character" w:customStyle="1" w:styleId="HeaderChar">
    <w:name w:val="Header Char"/>
    <w:basedOn w:val="DefaultParagraphFont"/>
    <w:link w:val="Header"/>
    <w:uiPriority w:val="99"/>
    <w:rsid w:val="00F0179B"/>
  </w:style>
  <w:style w:type="paragraph" w:styleId="Footer">
    <w:name w:val="footer"/>
    <w:basedOn w:val="Normal"/>
    <w:link w:val="FooterChar"/>
    <w:uiPriority w:val="99"/>
    <w:unhideWhenUsed/>
    <w:rsid w:val="00F0179B"/>
    <w:pPr>
      <w:tabs>
        <w:tab w:val="center" w:pos="4320"/>
        <w:tab w:val="right" w:pos="8640"/>
      </w:tabs>
    </w:pPr>
  </w:style>
  <w:style w:type="character" w:customStyle="1" w:styleId="FooterChar">
    <w:name w:val="Footer Char"/>
    <w:basedOn w:val="DefaultParagraphFont"/>
    <w:link w:val="Footer"/>
    <w:uiPriority w:val="99"/>
    <w:rsid w:val="00F0179B"/>
  </w:style>
  <w:style w:type="character" w:styleId="PageNumber">
    <w:name w:val="page number"/>
    <w:basedOn w:val="DefaultParagraphFont"/>
    <w:uiPriority w:val="99"/>
    <w:semiHidden/>
    <w:unhideWhenUsed/>
    <w:rsid w:val="00F0179B"/>
  </w:style>
  <w:style w:type="paragraph" w:styleId="BalloonText">
    <w:name w:val="Balloon Text"/>
    <w:basedOn w:val="Normal"/>
    <w:link w:val="BalloonTextChar"/>
    <w:uiPriority w:val="99"/>
    <w:semiHidden/>
    <w:unhideWhenUsed/>
    <w:rsid w:val="00E222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2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9910">
      <w:bodyDiv w:val="1"/>
      <w:marLeft w:val="0"/>
      <w:marRight w:val="0"/>
      <w:marTop w:val="0"/>
      <w:marBottom w:val="0"/>
      <w:divBdr>
        <w:top w:val="none" w:sz="0" w:space="0" w:color="auto"/>
        <w:left w:val="none" w:sz="0" w:space="0" w:color="auto"/>
        <w:bottom w:val="none" w:sz="0" w:space="0" w:color="auto"/>
        <w:right w:val="none" w:sz="0" w:space="0" w:color="auto"/>
      </w:divBdr>
    </w:div>
    <w:div w:id="613249545">
      <w:bodyDiv w:val="1"/>
      <w:marLeft w:val="0"/>
      <w:marRight w:val="0"/>
      <w:marTop w:val="0"/>
      <w:marBottom w:val="0"/>
      <w:divBdr>
        <w:top w:val="none" w:sz="0" w:space="0" w:color="auto"/>
        <w:left w:val="none" w:sz="0" w:space="0" w:color="auto"/>
        <w:bottom w:val="none" w:sz="0" w:space="0" w:color="auto"/>
        <w:right w:val="none" w:sz="0" w:space="0" w:color="auto"/>
      </w:divBdr>
    </w:div>
    <w:div w:id="901208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timages.net/Pergamum-asclepion-site-plan.htm" TargetMode="External"/><Relationship Id="rId12" Type="http://schemas.openxmlformats.org/officeDocument/2006/relationships/hyperlink" Target="http://www.youtube.com/watch?v=-KU3FJtXI5s&amp;feature=plcp"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tripwow.tripadvisor.com/slideshow-photo/pergamon-amphitheatre-by-travelpod-member-mawakefi-bergama-turkey.html?sid=13184902&amp;fid=t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33ED690-FA27-B14F-93E1-9F35535D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9</Pages>
  <Words>2441</Words>
  <Characters>13574</Characters>
  <Application>Microsoft Macintosh Word</Application>
  <DocSecurity>0</DocSecurity>
  <Lines>205</Lines>
  <Paragraphs>39</Paragraphs>
  <ScaleCrop>false</ScaleCrop>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141</cp:revision>
  <dcterms:created xsi:type="dcterms:W3CDTF">2012-11-04T02:04:00Z</dcterms:created>
  <dcterms:modified xsi:type="dcterms:W3CDTF">2012-11-05T22:04:00Z</dcterms:modified>
</cp:coreProperties>
</file>