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6E" w:rsidRPr="00F91E13" w:rsidRDefault="00F91E13" w:rsidP="00BC622B">
      <w:pPr>
        <w:jc w:val="both"/>
        <w:rPr>
          <w:b/>
        </w:rPr>
      </w:pPr>
      <w:r>
        <w:rPr>
          <w:b/>
        </w:rPr>
        <w:t xml:space="preserve">Week 5                   </w:t>
      </w:r>
      <w:r w:rsidR="00FF615A" w:rsidRPr="00F91E13">
        <w:rPr>
          <w:b/>
        </w:rPr>
        <w:t>Craft specialization and production</w:t>
      </w:r>
      <w:r>
        <w:rPr>
          <w:b/>
        </w:rPr>
        <w:t>: some thoughts</w:t>
      </w:r>
      <w:r>
        <w:rPr>
          <w:b/>
        </w:rPr>
        <w:tab/>
      </w:r>
      <w:r>
        <w:rPr>
          <w:b/>
        </w:rPr>
        <w:tab/>
        <w:t>Clive Vella</w:t>
      </w:r>
    </w:p>
    <w:p w:rsidR="00FF615A" w:rsidRDefault="00FF615A" w:rsidP="00BC622B">
      <w:pPr>
        <w:jc w:val="both"/>
      </w:pPr>
      <w:r>
        <w:t xml:space="preserve">Sifting through this week’s readings the obvious over-arching theme that emerges is that archaeologists should </w:t>
      </w:r>
      <w:r w:rsidR="00A273E9">
        <w:t>examine</w:t>
      </w:r>
      <w:r>
        <w:t xml:space="preserve"> craft specialization through evidence of production. While perhaps this statement might appear lividly basic to many reading this</w:t>
      </w:r>
      <w:r w:rsidR="00A273E9">
        <w:t xml:space="preserve"> paper</w:t>
      </w:r>
      <w:r>
        <w:t>, a distinct group of archaeological literature has often</w:t>
      </w:r>
      <w:r w:rsidR="00A273E9">
        <w:t>,</w:t>
      </w:r>
      <w:r>
        <w:t xml:space="preserve"> not only separated the two processes</w:t>
      </w:r>
      <w:r w:rsidR="00A273E9">
        <w:t>,</w:t>
      </w:r>
      <w:r>
        <w:t xml:space="preserve"> but actually dealt with either as if they were distinct agents that </w:t>
      </w:r>
      <w:r w:rsidR="00A273E9">
        <w:t>rarely</w:t>
      </w:r>
      <w:r>
        <w:t xml:space="preserve"> overlap. In </w:t>
      </w:r>
      <w:r w:rsidR="00A273E9">
        <w:t>contrast</w:t>
      </w:r>
      <w:r w:rsidR="009B4382">
        <w:t>,</w:t>
      </w:r>
      <w:r w:rsidR="00A273E9">
        <w:t xml:space="preserve"> our</w:t>
      </w:r>
      <w:r w:rsidR="009B4382">
        <w:t xml:space="preserve"> three readings for this week </w:t>
      </w:r>
      <w:r w:rsidR="00A273E9">
        <w:t>highlight</w:t>
      </w:r>
      <w:r w:rsidR="00BC622B">
        <w:t xml:space="preserve"> a</w:t>
      </w:r>
      <w:r w:rsidR="00672A9D">
        <w:t xml:space="preserve"> push towards combining both processes in light of their wider social, technolog</w:t>
      </w:r>
      <w:r w:rsidR="00A273E9">
        <w:t>ical</w:t>
      </w:r>
      <w:r w:rsidR="009B4382">
        <w:t>,</w:t>
      </w:r>
      <w:r w:rsidR="00672A9D">
        <w:t xml:space="preserve"> and ritualistic</w:t>
      </w:r>
      <w:r w:rsidR="00BC622B">
        <w:t xml:space="preserve"> </w:t>
      </w:r>
      <w:proofErr w:type="spellStart"/>
      <w:r w:rsidR="00A273E9">
        <w:t>embeddedne</w:t>
      </w:r>
      <w:r w:rsidR="009F7963">
        <w:t>s</w:t>
      </w:r>
      <w:r w:rsidR="00A273E9">
        <w:t>s</w:t>
      </w:r>
      <w:proofErr w:type="spellEnd"/>
      <w:r w:rsidR="00BC622B">
        <w:t xml:space="preserve">. </w:t>
      </w:r>
    </w:p>
    <w:p w:rsidR="00294D8E" w:rsidRDefault="009B4382" w:rsidP="00BC622B">
      <w:pPr>
        <w:jc w:val="both"/>
      </w:pPr>
      <w:r>
        <w:t xml:space="preserve">Cathy </w:t>
      </w:r>
      <w:proofErr w:type="spellStart"/>
      <w:r>
        <w:t>Costin’s</w:t>
      </w:r>
      <w:proofErr w:type="spellEnd"/>
      <w:r>
        <w:t xml:space="preserve"> (1991) ‘</w:t>
      </w:r>
      <w:r w:rsidR="00BC622B" w:rsidRPr="00BC622B">
        <w:rPr>
          <w:i/>
        </w:rPr>
        <w:t>Craft specialization: Issues in defining, documenting and explaining the organization of production</w:t>
      </w:r>
      <w:r>
        <w:rPr>
          <w:i/>
        </w:rPr>
        <w:t>’</w:t>
      </w:r>
      <w:r w:rsidR="00BC622B">
        <w:t xml:space="preserve"> is </w:t>
      </w:r>
      <w:r>
        <w:t>a seminal</w:t>
      </w:r>
      <w:r w:rsidR="00BC622B">
        <w:t xml:space="preserve"> publication</w:t>
      </w:r>
      <w:r>
        <w:t xml:space="preserve"> in technology studies</w:t>
      </w:r>
      <w:r w:rsidR="00BC622B">
        <w:t xml:space="preserve">. </w:t>
      </w:r>
      <w:r w:rsidR="006D6487">
        <w:t>To me</w:t>
      </w:r>
      <w:r>
        <w:t>,</w:t>
      </w:r>
      <w:r w:rsidR="006D6487">
        <w:t xml:space="preserve"> the prominence achieved by this publication lies mainly in the</w:t>
      </w:r>
      <w:r>
        <w:t xml:space="preserve"> exhaustive</w:t>
      </w:r>
      <w:r w:rsidR="006D6487">
        <w:t xml:space="preserve"> manner in which </w:t>
      </w:r>
      <w:proofErr w:type="spellStart"/>
      <w:r w:rsidR="006D6487">
        <w:t>Costin</w:t>
      </w:r>
      <w:proofErr w:type="spellEnd"/>
      <w:r w:rsidR="006D6487">
        <w:t xml:space="preserve"> envisaged the operation of craft specialization cross-culturally. In fact, throughout this passage the author carefully examines models </w:t>
      </w:r>
      <w:r>
        <w:t xml:space="preserve">and typologies </w:t>
      </w:r>
      <w:r w:rsidR="006D6487">
        <w:t xml:space="preserve">proposed by some key players, such as Van </w:t>
      </w:r>
      <w:proofErr w:type="spellStart"/>
      <w:r w:rsidR="006D6487">
        <w:t>Der</w:t>
      </w:r>
      <w:proofErr w:type="spellEnd"/>
      <w:r w:rsidR="006D6487">
        <w:t xml:space="preserve"> </w:t>
      </w:r>
      <w:proofErr w:type="spellStart"/>
      <w:r w:rsidR="006D6487">
        <w:t>Leeuw</w:t>
      </w:r>
      <w:proofErr w:type="spellEnd"/>
      <w:r w:rsidR="006D6487">
        <w:t xml:space="preserve">, </w:t>
      </w:r>
      <w:r w:rsidR="009F7963">
        <w:t>and</w:t>
      </w:r>
      <w:r w:rsidR="006D6487">
        <w:t xml:space="preserve"> Earle, </w:t>
      </w:r>
      <w:r w:rsidR="009F7963">
        <w:t>which she feels</w:t>
      </w:r>
      <w:r w:rsidR="006D6487">
        <w:t xml:space="preserve"> have some significant drawbacks. The </w:t>
      </w:r>
      <w:r w:rsidR="009F7963">
        <w:t>initial problem</w:t>
      </w:r>
      <w:r w:rsidR="006D6487">
        <w:t xml:space="preserve"> in typologies appears to lie</w:t>
      </w:r>
      <w:r w:rsidR="00496CA0">
        <w:t xml:space="preserve"> </w:t>
      </w:r>
      <w:r w:rsidR="006D6487">
        <w:t>in the</w:t>
      </w:r>
      <w:r w:rsidR="00496CA0">
        <w:t xml:space="preserve"> inevitable</w:t>
      </w:r>
      <w:r w:rsidR="006D6487">
        <w:t xml:space="preserve"> </w:t>
      </w:r>
      <w:r>
        <w:t>variability of</w:t>
      </w:r>
      <w:r w:rsidR="00496CA0">
        <w:t xml:space="preserve"> dataset</w:t>
      </w:r>
      <w:r>
        <w:t>s</w:t>
      </w:r>
      <w:r w:rsidR="00496CA0">
        <w:t xml:space="preserve">. </w:t>
      </w:r>
      <w:r>
        <w:t>Also, t</w:t>
      </w:r>
      <w:r w:rsidR="009F7963">
        <w:t>o be</w:t>
      </w:r>
      <w:r w:rsidR="00496CA0">
        <w:t xml:space="preserve"> quite honest</w:t>
      </w:r>
      <w:r w:rsidR="009F7963">
        <w:t xml:space="preserve"> I feel</w:t>
      </w:r>
      <w:r w:rsidR="00496CA0">
        <w:t xml:space="preserve"> that</w:t>
      </w:r>
      <w:r w:rsidR="009F7963">
        <w:t xml:space="preserve"> sadly</w:t>
      </w:r>
      <w:r w:rsidR="00496CA0">
        <w:t xml:space="preserve"> a discreet chunk of archaeological </w:t>
      </w:r>
      <w:r>
        <w:t>research</w:t>
      </w:r>
      <w:r w:rsidR="00496CA0">
        <w:t xml:space="preserve"> focuses on highlighting uniform patterns. Secondly, archaeologists (and social scientists) tend to utilize different terms to refer to the same basic phenomenon. </w:t>
      </w:r>
      <w:r>
        <w:t>Similarly</w:t>
      </w:r>
      <w:r w:rsidR="00496CA0">
        <w:t xml:space="preserve">, there is also the problematic use of one term to describe two different kinds of production. </w:t>
      </w:r>
      <w:r w:rsidR="009F7963">
        <w:t xml:space="preserve">While </w:t>
      </w:r>
      <w:proofErr w:type="spellStart"/>
      <w:r w:rsidR="009F7963">
        <w:t>Costin</w:t>
      </w:r>
      <w:proofErr w:type="spellEnd"/>
      <w:r w:rsidR="009F7963">
        <w:t xml:space="preserve"> is right in pointing out these drawbacks,</w:t>
      </w:r>
      <w:r w:rsidR="006D6487">
        <w:t xml:space="preserve"> I would add that typologies are</w:t>
      </w:r>
      <w:r w:rsidR="00496CA0">
        <w:t xml:space="preserve"> simply</w:t>
      </w:r>
      <w:r w:rsidR="006D6487">
        <w:t xml:space="preserve"> problematic and </w:t>
      </w:r>
      <w:r>
        <w:t>should be confined</w:t>
      </w:r>
      <w:r w:rsidR="006D6487">
        <w:t xml:space="preserve"> to a researcher’s interest. </w:t>
      </w:r>
      <w:r w:rsidR="00496CA0">
        <w:t>W</w:t>
      </w:r>
      <w:r w:rsidR="006D6487">
        <w:t>hile typologies</w:t>
      </w:r>
      <w:r w:rsidR="00496CA0">
        <w:t xml:space="preserve"> can</w:t>
      </w:r>
      <w:r w:rsidR="006D6487">
        <w:t xml:space="preserve"> act as</w:t>
      </w:r>
      <w:r w:rsidR="00496CA0">
        <w:t xml:space="preserve"> valuable</w:t>
      </w:r>
      <w:r w:rsidR="006D6487">
        <w:t xml:space="preserve"> heuristic and explanatory devices, it is up to </w:t>
      </w:r>
      <w:r>
        <w:t>later</w:t>
      </w:r>
      <w:r w:rsidR="006D6487">
        <w:t xml:space="preserve"> scholars to re-negotiate typologies and rather consider the</w:t>
      </w:r>
      <w:r w:rsidR="00496CA0">
        <w:t>ir dataset</w:t>
      </w:r>
      <w:r w:rsidR="006D6487">
        <w:t xml:space="preserve"> contextual</w:t>
      </w:r>
      <w:r w:rsidR="00496CA0">
        <w:t>ly</w:t>
      </w:r>
      <w:r w:rsidR="006D6487">
        <w:t xml:space="preserve"> prior to any direct transposition of typologies</w:t>
      </w:r>
      <w:r w:rsidR="00496CA0">
        <w:t xml:space="preserve"> that w</w:t>
      </w:r>
      <w:r w:rsidR="009F7963">
        <w:t>ere</w:t>
      </w:r>
      <w:r w:rsidR="006D6487">
        <w:t xml:space="preserve"> envisaged by other researchers.</w:t>
      </w:r>
    </w:p>
    <w:p w:rsidR="00512FD0" w:rsidRDefault="00294D8E" w:rsidP="00BC622B">
      <w:pPr>
        <w:jc w:val="both"/>
      </w:pPr>
      <w:r>
        <w:lastRenderedPageBreak/>
        <w:t xml:space="preserve">In her own work </w:t>
      </w:r>
      <w:proofErr w:type="spellStart"/>
      <w:r>
        <w:t>Costin</w:t>
      </w:r>
      <w:proofErr w:type="spellEnd"/>
      <w:r>
        <w:t xml:space="preserve"> does not provide us with a schematic typology, </w:t>
      </w:r>
      <w:r w:rsidR="006B4C29">
        <w:t>on the other hand the</w:t>
      </w:r>
      <w:r>
        <w:t xml:space="preserve"> article focuses on providing the reader with a sequential group of factors that are all intertwined in the process of craft specialization and production. As a material </w:t>
      </w:r>
      <w:proofErr w:type="spellStart"/>
      <w:r>
        <w:t>culturalist</w:t>
      </w:r>
      <w:proofErr w:type="spellEnd"/>
      <w:r>
        <w:t xml:space="preserve">, I feel that </w:t>
      </w:r>
      <w:proofErr w:type="spellStart"/>
      <w:r>
        <w:t>Costin</w:t>
      </w:r>
      <w:proofErr w:type="spellEnd"/>
      <w:r>
        <w:t xml:space="preserve"> drives an excellent point when she points out that ‘… exchange event</w:t>
      </w:r>
      <w:r w:rsidR="009F7963">
        <w:t>s</w:t>
      </w:r>
      <w:r>
        <w:t xml:space="preserve"> are invisible in the archaeological records, while production events often leave a clearer and more easily interpreted record …’ (</w:t>
      </w:r>
      <w:proofErr w:type="spellStart"/>
      <w:r>
        <w:t>Costin</w:t>
      </w:r>
      <w:proofErr w:type="spellEnd"/>
      <w:r>
        <w:t xml:space="preserve"> 1991: 1). It is often evident that archaeologists do not consider production analysis as necessary footwork in their research and simply skip to the richer, somewhat conjectural, interpretational stage. However as </w:t>
      </w:r>
      <w:proofErr w:type="spellStart"/>
      <w:r>
        <w:t>Costin</w:t>
      </w:r>
      <w:proofErr w:type="spellEnd"/>
      <w:r>
        <w:t xml:space="preserve"> indicates, there is a natural connection between craft specialization and production which should be </w:t>
      </w:r>
      <w:proofErr w:type="spellStart"/>
      <w:r w:rsidR="00263443">
        <w:t>upkept</w:t>
      </w:r>
      <w:proofErr w:type="spellEnd"/>
      <w:r>
        <w:t xml:space="preserve">. </w:t>
      </w:r>
      <w:r w:rsidR="00332085">
        <w:t xml:space="preserve">Through the study of production processes in the archaeological record, </w:t>
      </w:r>
      <w:proofErr w:type="spellStart"/>
      <w:r w:rsidR="00332085">
        <w:t>Costin</w:t>
      </w:r>
      <w:proofErr w:type="spellEnd"/>
      <w:r w:rsidR="00332085">
        <w:t xml:space="preserve"> believes that an understanding to the organization of production can be accessed.</w:t>
      </w:r>
      <w:r w:rsidR="006D6487">
        <w:t xml:space="preserve"> </w:t>
      </w:r>
      <w:r w:rsidR="009F7963">
        <w:t>However,</w:t>
      </w:r>
      <w:r w:rsidR="00777375">
        <w:t xml:space="preserve"> I feel that studying production processes is not necessarily equitable with the comprehension of the organization of production. </w:t>
      </w:r>
      <w:r w:rsidR="00512FD0">
        <w:t>The production processes uncovered in the archaeological record are not only fragmentary</w:t>
      </w:r>
      <w:r w:rsidR="00263443">
        <w:t>,</w:t>
      </w:r>
      <w:r w:rsidR="00512FD0">
        <w:t xml:space="preserve"> but they often show a limited part of the wider production process.</w:t>
      </w:r>
      <w:r w:rsidR="006D6487">
        <w:t xml:space="preserve"> </w:t>
      </w:r>
      <w:proofErr w:type="spellStart"/>
      <w:r w:rsidR="00512FD0">
        <w:t>Costin</w:t>
      </w:r>
      <w:proofErr w:type="spellEnd"/>
      <w:r w:rsidR="00512FD0">
        <w:t xml:space="preserve"> however does not </w:t>
      </w:r>
      <w:r w:rsidR="009F7963">
        <w:t>outline</w:t>
      </w:r>
      <w:r w:rsidR="00512FD0">
        <w:t xml:space="preserve"> such perils, particularly since she appears committed at providing the reader with a ‘shopping list’ of variables. </w:t>
      </w:r>
      <w:r w:rsidR="009F7963">
        <w:t>For example</w:t>
      </w:r>
      <w:r w:rsidR="00263443">
        <w:t>,</w:t>
      </w:r>
      <w:r w:rsidR="005B33DF">
        <w:t xml:space="preserve"> </w:t>
      </w:r>
      <w:proofErr w:type="spellStart"/>
      <w:r w:rsidR="005B33DF">
        <w:t>Costin</w:t>
      </w:r>
      <w:proofErr w:type="spellEnd"/>
      <w:r w:rsidR="005B33DF">
        <w:t xml:space="preserve"> explains that production is complemented by distribution and consumption. In these processes the nature of demand, the level of demand, the logistics of distribution and the rationale of the producer/supplier play large roles in the eventual archaeological record. </w:t>
      </w:r>
    </w:p>
    <w:p w:rsidR="00BC622B" w:rsidRDefault="005B33DF" w:rsidP="00BC622B">
      <w:pPr>
        <w:jc w:val="both"/>
      </w:pPr>
      <w:r>
        <w:t xml:space="preserve">Turning to overlapping juncture of craft specialization and production, that is the organization of </w:t>
      </w:r>
      <w:proofErr w:type="gramStart"/>
      <w:r>
        <w:t>production,</w:t>
      </w:r>
      <w:proofErr w:type="gramEnd"/>
      <w:r>
        <w:t xml:space="preserve"> I felt that </w:t>
      </w:r>
      <w:proofErr w:type="spellStart"/>
      <w:r>
        <w:t>Costin</w:t>
      </w:r>
      <w:proofErr w:type="spellEnd"/>
      <w:r>
        <w:t xml:space="preserve"> was </w:t>
      </w:r>
      <w:r w:rsidR="009F7963">
        <w:t>immaculate</w:t>
      </w:r>
      <w:r w:rsidR="00E000D4">
        <w:t xml:space="preserve"> in </w:t>
      </w:r>
      <w:r w:rsidR="009F7963">
        <w:t>outlining previous definitions</w:t>
      </w:r>
      <w:r w:rsidR="00E000D4">
        <w:t xml:space="preserve">. </w:t>
      </w:r>
      <w:r w:rsidR="005526D0">
        <w:t xml:space="preserve"> However, the ensuing variability of terms aggregated from numerous authors, only highlights my impression that there is no true way to define such processing constructs. Perhaps </w:t>
      </w:r>
      <w:r w:rsidR="00464A31">
        <w:t xml:space="preserve">as illustrated by </w:t>
      </w:r>
      <w:proofErr w:type="spellStart"/>
      <w:r w:rsidR="00464A31">
        <w:t>Costin</w:t>
      </w:r>
      <w:proofErr w:type="spellEnd"/>
      <w:r w:rsidR="00464A31">
        <w:t>, being aware of the different operational levels, context, concentration, scale, and intensity could facilitat</w:t>
      </w:r>
      <w:r w:rsidR="00556F22">
        <w:t xml:space="preserve">e </w:t>
      </w:r>
      <w:r w:rsidR="00556F22">
        <w:lastRenderedPageBreak/>
        <w:t xml:space="preserve">our analysis of datasets. However, the bigger question presented by </w:t>
      </w:r>
      <w:proofErr w:type="spellStart"/>
      <w:r w:rsidR="00556F22">
        <w:t>Costin</w:t>
      </w:r>
      <w:proofErr w:type="spellEnd"/>
      <w:r w:rsidR="00556F22">
        <w:t xml:space="preserve"> in my opinion</w:t>
      </w:r>
      <w:r w:rsidR="00263443">
        <w:t>,</w:t>
      </w:r>
      <w:r w:rsidR="00556F22">
        <w:t xml:space="preserve"> is how can we identify the presence and organization of specialists?</w:t>
      </w:r>
      <w:r w:rsidR="00D51F76">
        <w:t xml:space="preserve"> </w:t>
      </w:r>
    </w:p>
    <w:p w:rsidR="0046362B" w:rsidRDefault="00546BBC" w:rsidP="00BC622B">
      <w:pPr>
        <w:jc w:val="both"/>
      </w:pPr>
      <w:proofErr w:type="spellStart"/>
      <w:r>
        <w:t>Costin</w:t>
      </w:r>
      <w:proofErr w:type="spellEnd"/>
      <w:r>
        <w:t xml:space="preserve"> defined </w:t>
      </w:r>
      <w:r w:rsidR="00263443">
        <w:t xml:space="preserve">craft </w:t>
      </w:r>
      <w:r>
        <w:t>specialization as ‘… differential participation in specific economic activities …’ (</w:t>
      </w:r>
      <w:proofErr w:type="spellStart"/>
      <w:r>
        <w:t>Costin</w:t>
      </w:r>
      <w:proofErr w:type="spellEnd"/>
      <w:r>
        <w:t xml:space="preserve"> 1991: 43). At odds with </w:t>
      </w:r>
      <w:proofErr w:type="spellStart"/>
      <w:r>
        <w:t>Childe’s</w:t>
      </w:r>
      <w:proofErr w:type="spellEnd"/>
      <w:r>
        <w:t xml:space="preserve"> semi-glorified specialists, </w:t>
      </w:r>
      <w:proofErr w:type="spellStart"/>
      <w:r>
        <w:t>Costin</w:t>
      </w:r>
      <w:proofErr w:type="spellEnd"/>
      <w:r>
        <w:t xml:space="preserve"> </w:t>
      </w:r>
      <w:r w:rsidR="009F7963">
        <w:t>claims</w:t>
      </w:r>
      <w:r>
        <w:t xml:space="preserve"> that </w:t>
      </w:r>
      <w:r w:rsidR="00E560CA">
        <w:t xml:space="preserve">the issue of attached </w:t>
      </w:r>
      <w:proofErr w:type="spellStart"/>
      <w:r w:rsidR="00E560CA">
        <w:t>vs</w:t>
      </w:r>
      <w:proofErr w:type="spellEnd"/>
      <w:r w:rsidR="00E560CA">
        <w:t xml:space="preserve"> independent specialists is not the larger factor at hand, but rather</w:t>
      </w:r>
      <w:r w:rsidR="009F7963">
        <w:t xml:space="preserve"> that</w:t>
      </w:r>
      <w:r w:rsidR="00E560CA">
        <w:t xml:space="preserve"> specialization requires</w:t>
      </w:r>
      <w:r w:rsidR="009F7963">
        <w:t xml:space="preserve"> a</w:t>
      </w:r>
      <w:r w:rsidR="00E560CA">
        <w:t xml:space="preserve"> standardized contextual comprehension of a particularistic aspect of production that intersects the social, technological and sometimes ritual. The latter is at the forefront of Katherine </w:t>
      </w:r>
      <w:proofErr w:type="spellStart"/>
      <w:r w:rsidR="00E560CA">
        <w:t>Spielmann’s</w:t>
      </w:r>
      <w:proofErr w:type="spellEnd"/>
      <w:r w:rsidR="00E560CA">
        <w:t xml:space="preserve"> publication entitled ‘</w:t>
      </w:r>
      <w:r w:rsidR="00E560CA" w:rsidRPr="00E560CA">
        <w:rPr>
          <w:i/>
        </w:rPr>
        <w:t>Feasting, craft specialization, and the ritual mode of production in small-scale societies</w:t>
      </w:r>
      <w:r w:rsidR="00E560CA">
        <w:t xml:space="preserve">’ (2002).  Clearly utilizing </w:t>
      </w:r>
      <w:proofErr w:type="spellStart"/>
      <w:r w:rsidR="00E560CA">
        <w:t>Costin’s</w:t>
      </w:r>
      <w:proofErr w:type="spellEnd"/>
      <w:r w:rsidR="00E560CA">
        <w:t xml:space="preserve"> publication, </w:t>
      </w:r>
      <w:proofErr w:type="spellStart"/>
      <w:r w:rsidR="00E560CA">
        <w:t>Spielmann</w:t>
      </w:r>
      <w:proofErr w:type="spellEnd"/>
      <w:r w:rsidR="00E560CA">
        <w:t xml:space="preserve"> focuses on presenting the reader with the ways in which societies intensify</w:t>
      </w:r>
      <w:r w:rsidR="009F7963">
        <w:t xml:space="preserve"> their</w:t>
      </w:r>
      <w:r w:rsidR="00E560CA">
        <w:t xml:space="preserve"> production to uphold the demands generated by ceremonial events</w:t>
      </w:r>
      <w:r w:rsidR="006F145E">
        <w:t xml:space="preserve"> in Melanesia</w:t>
      </w:r>
      <w:r w:rsidR="00E560CA">
        <w:t>.</w:t>
      </w:r>
      <w:r w:rsidR="00E41398">
        <w:t xml:space="preserve"> The</w:t>
      </w:r>
      <w:r w:rsidR="009F7963">
        <w:t>se</w:t>
      </w:r>
      <w:r w:rsidR="00E41398">
        <w:t xml:space="preserve"> communal and ceremonial events appear to require a substantial amount of food and goods that is not catered for in daily production activities.</w:t>
      </w:r>
      <w:r w:rsidR="00246A74">
        <w:t xml:space="preserve"> </w:t>
      </w:r>
      <w:r w:rsidR="00943898">
        <w:t xml:space="preserve">However, despite the pressure such an organization produces on an individual or group, </w:t>
      </w:r>
      <w:proofErr w:type="spellStart"/>
      <w:r w:rsidR="00943898">
        <w:t>Spielmann</w:t>
      </w:r>
      <w:proofErr w:type="spellEnd"/>
      <w:r w:rsidR="00943898">
        <w:t xml:space="preserve"> indicates that through such event organization</w:t>
      </w:r>
      <w:r w:rsidR="00263443">
        <w:t>,</w:t>
      </w:r>
      <w:r w:rsidR="00943898">
        <w:t xml:space="preserve"> prestige can be</w:t>
      </w:r>
      <w:r w:rsidR="009F7963">
        <w:t xml:space="preserve"> ultimately</w:t>
      </w:r>
      <w:r w:rsidR="00943898">
        <w:t xml:space="preserve"> achieved. </w:t>
      </w:r>
      <w:r w:rsidR="00263443">
        <w:t>Also, t</w:t>
      </w:r>
      <w:r w:rsidR="00943898">
        <w:t xml:space="preserve">he necessary work required does not fall on the elites but </w:t>
      </w:r>
      <w:proofErr w:type="spellStart"/>
      <w:r w:rsidR="00943898">
        <w:t>moreso</w:t>
      </w:r>
      <w:proofErr w:type="spellEnd"/>
      <w:r w:rsidR="00943898">
        <w:t xml:space="preserve"> on numerous individuals who fulfill their ritual obligations and cater for the surge in demand. </w:t>
      </w:r>
      <w:proofErr w:type="gramStart"/>
      <w:r w:rsidR="0046362B">
        <w:t xml:space="preserve">Therefore, despite that the Melanesian ceremonial preparations fall under </w:t>
      </w:r>
      <w:proofErr w:type="spellStart"/>
      <w:r w:rsidR="0046362B">
        <w:t>Costin’s</w:t>
      </w:r>
      <w:proofErr w:type="spellEnd"/>
      <w:r w:rsidR="0046362B">
        <w:t xml:space="preserve"> definition of craft specialization, these economic intensification</w:t>
      </w:r>
      <w:r w:rsidR="00263443">
        <w:t>s</w:t>
      </w:r>
      <w:r w:rsidR="0046362B">
        <w:t xml:space="preserve"> </w:t>
      </w:r>
      <w:r w:rsidR="009F7963">
        <w:t>are part-time</w:t>
      </w:r>
      <w:r w:rsidR="00263443">
        <w:t>,</w:t>
      </w:r>
      <w:r w:rsidR="0046362B">
        <w:t xml:space="preserve"> </w:t>
      </w:r>
      <w:r w:rsidR="009F7963">
        <w:t>and</w:t>
      </w:r>
      <w:r w:rsidR="0046362B">
        <w:t xml:space="preserve"> surely a</w:t>
      </w:r>
      <w:r w:rsidR="009F7963">
        <w:t xml:space="preserve"> quantum</w:t>
      </w:r>
      <w:r w:rsidR="0046362B">
        <w:t xml:space="preserve"> leap away from </w:t>
      </w:r>
      <w:proofErr w:type="spellStart"/>
      <w:r w:rsidR="0046362B">
        <w:t>Childe’s</w:t>
      </w:r>
      <w:proofErr w:type="spellEnd"/>
      <w:r w:rsidR="0046362B">
        <w:t xml:space="preserve"> perceived notion of craft specialists.</w:t>
      </w:r>
      <w:proofErr w:type="gramEnd"/>
      <w:r w:rsidR="0046362B">
        <w:t xml:space="preserve"> Returning to </w:t>
      </w:r>
      <w:proofErr w:type="spellStart"/>
      <w:r w:rsidR="0046362B">
        <w:t>Costin</w:t>
      </w:r>
      <w:proofErr w:type="spellEnd"/>
      <w:r w:rsidR="0046362B">
        <w:t>, I feel that she omitted the importance of geographic distance (</w:t>
      </w:r>
      <w:proofErr w:type="spellStart"/>
      <w:r w:rsidR="0046362B">
        <w:t>Spielmann</w:t>
      </w:r>
      <w:proofErr w:type="spellEnd"/>
      <w:r w:rsidR="0046362B">
        <w:t xml:space="preserve"> 2002: 199). Mary Helms in particular</w:t>
      </w:r>
      <w:r w:rsidR="009F7963">
        <w:t xml:space="preserve"> h</w:t>
      </w:r>
      <w:r w:rsidR="0046362B">
        <w:t>as noted that distance, voyaging and object history play a crucial role in the creation of craft specialization, an aspect</w:t>
      </w:r>
      <w:r w:rsidR="00263443">
        <w:t xml:space="preserve"> duly</w:t>
      </w:r>
      <w:r w:rsidR="0046362B">
        <w:t xml:space="preserve"> noted by </w:t>
      </w:r>
      <w:proofErr w:type="spellStart"/>
      <w:r w:rsidR="0046362B">
        <w:t>Spielmann</w:t>
      </w:r>
      <w:proofErr w:type="spellEnd"/>
      <w:r w:rsidR="0046362B">
        <w:t xml:space="preserve">. While the definition of such aspects in an archaeological record might </w:t>
      </w:r>
      <w:r w:rsidR="00F42F6A">
        <w:t>be</w:t>
      </w:r>
      <w:r w:rsidR="0046362B">
        <w:t xml:space="preserve"> inferred, elements such as the power and prominence of place can help us access</w:t>
      </w:r>
      <w:r w:rsidR="00F42F6A">
        <w:t xml:space="preserve"> such</w:t>
      </w:r>
      <w:r w:rsidR="0046362B">
        <w:t xml:space="preserve"> meanings. Furthermore, </w:t>
      </w:r>
      <w:proofErr w:type="spellStart"/>
      <w:r w:rsidR="0046362B">
        <w:t>Spielmann</w:t>
      </w:r>
      <w:proofErr w:type="spellEnd"/>
      <w:r w:rsidR="0046362B">
        <w:t xml:space="preserve"> highlights that terms such as attached or independent specialists have a difficult applicability to small-scale societies. </w:t>
      </w:r>
      <w:r w:rsidR="0046362B">
        <w:lastRenderedPageBreak/>
        <w:t>I would add that even in societies undergoing an emerging complexity, many of the variables outlined b</w:t>
      </w:r>
      <w:r w:rsidR="00FA639D">
        <w:t xml:space="preserve">y </w:t>
      </w:r>
      <w:proofErr w:type="spellStart"/>
      <w:r w:rsidR="00FA639D">
        <w:t>Costin</w:t>
      </w:r>
      <w:proofErr w:type="spellEnd"/>
      <w:r w:rsidR="00FA639D">
        <w:t xml:space="preserve"> might result in a less than formal picture. Possibly, until higher levels of political authority and market forces emerge, the aspects noted by </w:t>
      </w:r>
      <w:proofErr w:type="spellStart"/>
      <w:r w:rsidR="00FA639D">
        <w:t>Costin</w:t>
      </w:r>
      <w:proofErr w:type="spellEnd"/>
      <w:r w:rsidR="00FA639D">
        <w:t xml:space="preserve"> are inapplicable</w:t>
      </w:r>
      <w:r w:rsidR="00F42F6A">
        <w:t>.</w:t>
      </w:r>
    </w:p>
    <w:p w:rsidR="00FA639D" w:rsidRDefault="00FA639D" w:rsidP="00BC622B">
      <w:pPr>
        <w:jc w:val="both"/>
      </w:pPr>
      <w:r>
        <w:t xml:space="preserve">In comparison </w:t>
      </w:r>
      <w:proofErr w:type="spellStart"/>
      <w:r>
        <w:t>Sinopoli</w:t>
      </w:r>
      <w:proofErr w:type="spellEnd"/>
      <w:r w:rsidR="00C715EF">
        <w:t xml:space="preserve"> </w:t>
      </w:r>
      <w:r w:rsidR="00F42F6A">
        <w:t>is more compatible to</w:t>
      </w:r>
      <w:r w:rsidR="00B36032">
        <w:t xml:space="preserve"> </w:t>
      </w:r>
      <w:proofErr w:type="spellStart"/>
      <w:r w:rsidR="00B36032">
        <w:t>Costin’s</w:t>
      </w:r>
      <w:proofErr w:type="spellEnd"/>
      <w:r w:rsidR="00B36032">
        <w:t xml:space="preserve"> work</w:t>
      </w:r>
      <w:r w:rsidR="00F42F6A">
        <w:t xml:space="preserve">. </w:t>
      </w:r>
      <w:r w:rsidR="00B36032">
        <w:t>Dealing with 14</w:t>
      </w:r>
      <w:r w:rsidR="00B36032" w:rsidRPr="00B36032">
        <w:rPr>
          <w:vertAlign w:val="superscript"/>
        </w:rPr>
        <w:t>th</w:t>
      </w:r>
      <w:r w:rsidR="00B36032">
        <w:t xml:space="preserve"> century AD South India, </w:t>
      </w:r>
      <w:proofErr w:type="spellStart"/>
      <w:r w:rsidR="00B36032">
        <w:t>Sinopoli</w:t>
      </w:r>
      <w:proofErr w:type="spellEnd"/>
      <w:r w:rsidR="00B36032">
        <w:t xml:space="preserve"> defines craft specialization as ‘… a defining </w:t>
      </w:r>
      <w:r w:rsidR="00F42F6A">
        <w:t>characteristic</w:t>
      </w:r>
      <w:r w:rsidR="00B36032">
        <w:t xml:space="preserve"> of sociopolitical complexity …’ (</w:t>
      </w:r>
      <w:proofErr w:type="spellStart"/>
      <w:r w:rsidR="00B36032">
        <w:t>Sinopoli</w:t>
      </w:r>
      <w:proofErr w:type="spellEnd"/>
      <w:r w:rsidR="00B36032">
        <w:t xml:space="preserve"> 2003: 13). </w:t>
      </w:r>
      <w:r w:rsidR="00F42F6A">
        <w:t>Clearly highlighting the importance of sociopolitical complexity,</w:t>
      </w:r>
      <w:r w:rsidR="00B36032">
        <w:t xml:space="preserve"> </w:t>
      </w:r>
      <w:proofErr w:type="spellStart"/>
      <w:r w:rsidR="00B36032">
        <w:t>Sinopoli</w:t>
      </w:r>
      <w:proofErr w:type="spellEnd"/>
      <w:r w:rsidR="00B36032">
        <w:t xml:space="preserve"> makes </w:t>
      </w:r>
      <w:r w:rsidR="00F42F6A">
        <w:t>an interesting addition.</w:t>
      </w:r>
      <w:r w:rsidR="00B36032">
        <w:t xml:space="preserve"> Primarily, gender debates have in the past years been omitted/avoided due to the political issues in our own contemporary society. </w:t>
      </w:r>
    </w:p>
    <w:p w:rsidR="006D1303" w:rsidRDefault="006D1303" w:rsidP="00BC622B">
      <w:pPr>
        <w:jc w:val="both"/>
      </w:pPr>
      <w:r>
        <w:t xml:space="preserve">In the end, I feel that these readings illustrate that there is no fast rule to archaeological interpretation of craft specialization and production. As indicated by </w:t>
      </w:r>
      <w:proofErr w:type="spellStart"/>
      <w:r>
        <w:t>Spielmann</w:t>
      </w:r>
      <w:proofErr w:type="spellEnd"/>
      <w:r>
        <w:t xml:space="preserve">, low-level societies defy the list of operational aspects that </w:t>
      </w:r>
      <w:proofErr w:type="spellStart"/>
      <w:r>
        <w:t>Costin</w:t>
      </w:r>
      <w:proofErr w:type="spellEnd"/>
      <w:r>
        <w:t xml:space="preserve"> proposed and possibly require us to delve deeper into issues pertaining</w:t>
      </w:r>
      <w:r w:rsidR="00F42F6A">
        <w:t xml:space="preserve"> to</w:t>
      </w:r>
      <w:r>
        <w:t xml:space="preserve"> ritual aspects of society. Furthermore, economic intensification can easily be scaled back and forth on the basis of demand</w:t>
      </w:r>
      <w:r w:rsidR="00F42F6A">
        <w:t>,</w:t>
      </w:r>
      <w:r>
        <w:t xml:space="preserve"> which is </w:t>
      </w:r>
      <w:r w:rsidR="00263443">
        <w:t xml:space="preserve">then </w:t>
      </w:r>
      <w:r>
        <w:t xml:space="preserve">supplied through part-time non-attached specialist. </w:t>
      </w:r>
      <w:r w:rsidR="00F91E13">
        <w:t xml:space="preserve">Finally, I feel that both </w:t>
      </w:r>
      <w:proofErr w:type="spellStart"/>
      <w:r w:rsidR="00F91E13">
        <w:t>Costin</w:t>
      </w:r>
      <w:proofErr w:type="spellEnd"/>
      <w:r w:rsidR="00F91E13">
        <w:t xml:space="preserve"> and </w:t>
      </w:r>
      <w:proofErr w:type="spellStart"/>
      <w:r w:rsidR="00F91E13">
        <w:t>Sinopoli</w:t>
      </w:r>
      <w:proofErr w:type="spellEnd"/>
      <w:r w:rsidR="00F91E13">
        <w:t xml:space="preserve"> make excellent points in arguing that typological classification used in rela</w:t>
      </w:r>
      <w:r w:rsidR="00F42F6A">
        <w:t>tion to craft specialization are</w:t>
      </w:r>
      <w:r w:rsidR="00F91E13">
        <w:t xml:space="preserve"> problematic, if not over-schematized. Despite our natural urge to classify and fit data into </w:t>
      </w:r>
      <w:r w:rsidR="00F42F6A">
        <w:t>‘</w:t>
      </w:r>
      <w:r w:rsidR="00F91E13">
        <w:t>pigeon holes</w:t>
      </w:r>
      <w:r w:rsidR="00F42F6A">
        <w:t>’,</w:t>
      </w:r>
      <w:r w:rsidR="00F91E13">
        <w:t xml:space="preserve"> production processes are often times particularistic and informal. </w:t>
      </w:r>
      <w:r w:rsidR="00263443">
        <w:t>Then ultimately</w:t>
      </w:r>
      <w:r w:rsidR="00F91E13">
        <w:t>, our interpretations should</w:t>
      </w:r>
      <w:r w:rsidR="00F42F6A">
        <w:t xml:space="preserve"> naturally</w:t>
      </w:r>
      <w:r w:rsidR="00F91E13">
        <w:t xml:space="preserve"> reflect this reality.</w:t>
      </w:r>
    </w:p>
    <w:p w:rsidR="00546BBC" w:rsidRDefault="00E41398" w:rsidP="00BC622B">
      <w:pPr>
        <w:jc w:val="both"/>
      </w:pPr>
      <w:r>
        <w:t xml:space="preserve"> </w:t>
      </w:r>
      <w:r w:rsidR="00E560CA">
        <w:t xml:space="preserve"> </w:t>
      </w:r>
    </w:p>
    <w:sectPr w:rsidR="00546BBC" w:rsidSect="00A735E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55E" w:rsidRDefault="0045755E" w:rsidP="00F91E13">
      <w:pPr>
        <w:spacing w:after="0" w:line="240" w:lineRule="auto"/>
      </w:pPr>
      <w:r>
        <w:separator/>
      </w:r>
    </w:p>
  </w:endnote>
  <w:endnote w:type="continuationSeparator" w:id="0">
    <w:p w:rsidR="0045755E" w:rsidRDefault="0045755E" w:rsidP="00F9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9458"/>
      <w:docPartObj>
        <w:docPartGallery w:val="Page Numbers (Bottom of Page)"/>
        <w:docPartUnique/>
      </w:docPartObj>
    </w:sdtPr>
    <w:sdtContent>
      <w:p w:rsidR="00F91E13" w:rsidRDefault="002F07F1">
        <w:pPr>
          <w:pStyle w:val="Footer"/>
          <w:jc w:val="right"/>
        </w:pPr>
        <w:fldSimple w:instr=" PAGE   \* MERGEFORMAT ">
          <w:r w:rsidR="00263443">
            <w:rPr>
              <w:noProof/>
            </w:rPr>
            <w:t>4</w:t>
          </w:r>
        </w:fldSimple>
      </w:p>
    </w:sdtContent>
  </w:sdt>
  <w:p w:rsidR="00F91E13" w:rsidRDefault="00F91E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55E" w:rsidRDefault="0045755E" w:rsidP="00F91E13">
      <w:pPr>
        <w:spacing w:after="0" w:line="240" w:lineRule="auto"/>
      </w:pPr>
      <w:r>
        <w:separator/>
      </w:r>
    </w:p>
  </w:footnote>
  <w:footnote w:type="continuationSeparator" w:id="0">
    <w:p w:rsidR="0045755E" w:rsidRDefault="0045755E" w:rsidP="00F91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15A"/>
    <w:rsid w:val="00042191"/>
    <w:rsid w:val="00246A74"/>
    <w:rsid w:val="00263443"/>
    <w:rsid w:val="00294D8E"/>
    <w:rsid w:val="002B0D1B"/>
    <w:rsid w:val="002F07F1"/>
    <w:rsid w:val="00332085"/>
    <w:rsid w:val="0045755E"/>
    <w:rsid w:val="0046362B"/>
    <w:rsid w:val="00464A31"/>
    <w:rsid w:val="00496CA0"/>
    <w:rsid w:val="00512FD0"/>
    <w:rsid w:val="00546BBC"/>
    <w:rsid w:val="005526D0"/>
    <w:rsid w:val="00556F22"/>
    <w:rsid w:val="005B33DF"/>
    <w:rsid w:val="00672A9D"/>
    <w:rsid w:val="006B4C29"/>
    <w:rsid w:val="006D1303"/>
    <w:rsid w:val="006D6487"/>
    <w:rsid w:val="006F145E"/>
    <w:rsid w:val="00777375"/>
    <w:rsid w:val="00943898"/>
    <w:rsid w:val="009B4382"/>
    <w:rsid w:val="009F7963"/>
    <w:rsid w:val="00A273E9"/>
    <w:rsid w:val="00A735E7"/>
    <w:rsid w:val="00B36032"/>
    <w:rsid w:val="00BC622B"/>
    <w:rsid w:val="00C715EF"/>
    <w:rsid w:val="00CC2CF9"/>
    <w:rsid w:val="00D51F76"/>
    <w:rsid w:val="00E000D4"/>
    <w:rsid w:val="00E41398"/>
    <w:rsid w:val="00E560CA"/>
    <w:rsid w:val="00F42F6A"/>
    <w:rsid w:val="00F91E13"/>
    <w:rsid w:val="00FA639D"/>
    <w:rsid w:val="00FF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2B"/>
    <w:pPr>
      <w:spacing w:line="480" w:lineRule="auto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1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1E13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F91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E13"/>
    <w:rPr>
      <w:rFonts w:ascii="Garamond" w:hAnsi="Garamon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cvella</cp:lastModifiedBy>
  <cp:revision>4</cp:revision>
  <dcterms:created xsi:type="dcterms:W3CDTF">2011-02-24T18:25:00Z</dcterms:created>
  <dcterms:modified xsi:type="dcterms:W3CDTF">2011-02-24T18:27:00Z</dcterms:modified>
</cp:coreProperties>
</file>