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3FB6" w14:textId="31C86438" w:rsidR="00241ABB" w:rsidRPr="00CC620B" w:rsidRDefault="00241ABB" w:rsidP="00241ABB">
      <w:pPr>
        <w:shd w:val="clear" w:color="auto" w:fill="FFFFFF"/>
        <w:rPr>
          <w:rFonts w:ascii="Arial" w:hAnsi="Arial" w:cs="Arial"/>
          <w:b/>
          <w:szCs w:val="24"/>
        </w:rPr>
      </w:pPr>
      <w:r w:rsidRPr="00CC620B">
        <w:rPr>
          <w:rFonts w:ascii="Arial" w:hAnsi="Arial" w:cs="Arial"/>
          <w:b/>
          <w:szCs w:val="24"/>
        </w:rPr>
        <w:t>HOW TO USE</w:t>
      </w:r>
      <w:r w:rsidR="00CD1598">
        <w:rPr>
          <w:rFonts w:ascii="Arial" w:hAnsi="Arial" w:cs="Arial"/>
          <w:b/>
          <w:szCs w:val="24"/>
        </w:rPr>
        <w:t xml:space="preserve"> </w:t>
      </w:r>
      <w:r w:rsidR="00D04E0C">
        <w:rPr>
          <w:rFonts w:ascii="Arial" w:hAnsi="Arial" w:cs="Arial"/>
          <w:b/>
          <w:szCs w:val="24"/>
        </w:rPr>
        <w:t xml:space="preserve">THE </w:t>
      </w:r>
      <w:r w:rsidR="006216D7">
        <w:rPr>
          <w:rFonts w:ascii="Arial" w:hAnsi="Arial" w:cs="Arial"/>
          <w:b/>
          <w:szCs w:val="24"/>
        </w:rPr>
        <w:t>ADDITIONAL CONSENT LANGUAGE:</w:t>
      </w:r>
    </w:p>
    <w:p w14:paraId="703616A9" w14:textId="77777777" w:rsidR="00241ABB" w:rsidRPr="00CC620B" w:rsidRDefault="00241ABB" w:rsidP="00241ABB">
      <w:pPr>
        <w:shd w:val="clear" w:color="auto" w:fill="FFFFFF"/>
        <w:rPr>
          <w:rFonts w:ascii="Arial" w:hAnsi="Arial" w:cs="Arial"/>
          <w:b/>
          <w:szCs w:val="24"/>
        </w:rPr>
      </w:pPr>
    </w:p>
    <w:p w14:paraId="3BC05E65" w14:textId="5B5CB6DD" w:rsidR="006216D7" w:rsidRPr="006216D7" w:rsidRDefault="006216D7" w:rsidP="006216D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6216D7">
        <w:rPr>
          <w:rFonts w:ascii="Arial" w:hAnsi="Arial" w:cs="Arial"/>
          <w:color w:val="222222"/>
          <w:szCs w:val="24"/>
        </w:rPr>
        <w:t>Beyond the </w:t>
      </w:r>
      <w:hyperlink r:id="rId7" w:anchor="se45.1.46_1116" w:tgtFrame="_blank" w:history="1">
        <w:r w:rsidRPr="006216D7">
          <w:rPr>
            <w:rStyle w:val="Hyperlink"/>
            <w:rFonts w:ascii="Arial" w:hAnsi="Arial" w:cs="Arial"/>
            <w:color w:val="1155CC"/>
            <w:szCs w:val="24"/>
          </w:rPr>
          <w:t>basic elements of inform</w:t>
        </w:r>
        <w:bookmarkStart w:id="0" w:name="_GoBack"/>
        <w:bookmarkEnd w:id="0"/>
        <w:r w:rsidRPr="006216D7">
          <w:rPr>
            <w:rStyle w:val="Hyperlink"/>
            <w:rFonts w:ascii="Arial" w:hAnsi="Arial" w:cs="Arial"/>
            <w:color w:val="1155CC"/>
            <w:szCs w:val="24"/>
          </w:rPr>
          <w:t>e</w:t>
        </w:r>
        <w:r w:rsidRPr="006216D7">
          <w:rPr>
            <w:rStyle w:val="Hyperlink"/>
            <w:rFonts w:ascii="Arial" w:hAnsi="Arial" w:cs="Arial"/>
            <w:color w:val="1155CC"/>
            <w:szCs w:val="24"/>
          </w:rPr>
          <w:t>d consent</w:t>
        </w:r>
      </w:hyperlink>
      <w:r w:rsidRPr="006216D7">
        <w:rPr>
          <w:rFonts w:ascii="Arial" w:hAnsi="Arial" w:cs="Arial"/>
          <w:color w:val="222222"/>
          <w:szCs w:val="24"/>
        </w:rPr>
        <w:t>, there may be additional elements that should be included based on the study design or research population. </w:t>
      </w:r>
    </w:p>
    <w:p w14:paraId="5DF20BD3" w14:textId="77777777" w:rsidR="006216D7" w:rsidRPr="006216D7" w:rsidRDefault="006216D7" w:rsidP="006216D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14:paraId="29BC9444" w14:textId="77777777" w:rsidR="006216D7" w:rsidRPr="006216D7" w:rsidRDefault="006216D7" w:rsidP="006216D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6216D7">
        <w:rPr>
          <w:rFonts w:ascii="Arial" w:hAnsi="Arial" w:cs="Arial"/>
          <w:color w:val="222222"/>
          <w:szCs w:val="24"/>
        </w:rPr>
        <w:t>Each additional consent language topic is listed under its section header from the </w:t>
      </w:r>
      <w:hyperlink r:id="rId8" w:tgtFrame="_blank" w:history="1">
        <w:r w:rsidRPr="006216D7">
          <w:rPr>
            <w:rStyle w:val="Hyperlink"/>
            <w:rFonts w:ascii="Arial" w:hAnsi="Arial" w:cs="Arial"/>
            <w:color w:val="1155CC"/>
            <w:szCs w:val="24"/>
          </w:rPr>
          <w:t>Brown consent template</w:t>
        </w:r>
      </w:hyperlink>
      <w:r w:rsidRPr="006216D7">
        <w:rPr>
          <w:rFonts w:ascii="Arial" w:hAnsi="Arial" w:cs="Arial"/>
          <w:color w:val="222222"/>
          <w:szCs w:val="24"/>
        </w:rPr>
        <w:t>, with definitions and examples of when/why they may be appropriate.</w:t>
      </w:r>
    </w:p>
    <w:p w14:paraId="4290BCC9" w14:textId="77777777" w:rsidR="006216D7" w:rsidRPr="006216D7" w:rsidRDefault="006216D7" w:rsidP="006216D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14:paraId="45A73AD1" w14:textId="77777777" w:rsidR="006216D7" w:rsidRPr="006216D7" w:rsidRDefault="006216D7" w:rsidP="006216D7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6216D7">
        <w:rPr>
          <w:rFonts w:ascii="Arial" w:hAnsi="Arial" w:cs="Arial"/>
          <w:color w:val="000000"/>
          <w:szCs w:val="24"/>
        </w:rPr>
        <w:t>This list is not all inclusive and will be updated often. There may also be additional language required by other institutions/organizations involved in a research study.</w:t>
      </w:r>
    </w:p>
    <w:p w14:paraId="3B884EED" w14:textId="77777777" w:rsidR="006216D7" w:rsidRPr="005005AF" w:rsidRDefault="006216D7" w:rsidP="006216D7">
      <w:pPr>
        <w:shd w:val="clear" w:color="auto" w:fill="FFFFFF"/>
        <w:rPr>
          <w:rFonts w:ascii="Book Antiqua" w:hAnsi="Book Antiqua" w:cs="Arial"/>
          <w:i/>
          <w:sz w:val="22"/>
          <w:szCs w:val="22"/>
        </w:rPr>
      </w:pPr>
    </w:p>
    <w:p w14:paraId="049B66E9" w14:textId="77777777" w:rsidR="005005AF" w:rsidRDefault="006216D7" w:rsidP="005005AF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>Instructions are marked by [brackets]</w:t>
      </w:r>
      <w:r w:rsidR="005005AF">
        <w:rPr>
          <w:rFonts w:ascii="Arial" w:hAnsi="Arial" w:cs="Arial"/>
          <w:szCs w:val="24"/>
        </w:rPr>
        <w:t>.</w:t>
      </w:r>
    </w:p>
    <w:p w14:paraId="395EADC1" w14:textId="77777777" w:rsidR="005005AF" w:rsidRDefault="006216D7" w:rsidP="005005AF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>Language to be included is marked by &lt;angle brackets&gt; (for example, &lt;name of study drug&gt; or &lt;time involved&gt;).</w:t>
      </w:r>
    </w:p>
    <w:p w14:paraId="7E4AFD99" w14:textId="77777777" w:rsidR="005005AF" w:rsidRDefault="006216D7" w:rsidP="006216D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>Examples are provided in (parentheses).</w:t>
      </w:r>
    </w:p>
    <w:p w14:paraId="7BE74F02" w14:textId="4576EC10" w:rsidR="006216D7" w:rsidRPr="005005AF" w:rsidRDefault="006216D7" w:rsidP="006216D7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>All plain text with “quotation marks” should be included in your consent document without modification.</w:t>
      </w:r>
    </w:p>
    <w:p w14:paraId="4EC678C4" w14:textId="41A10E42" w:rsidR="00276582" w:rsidRPr="005005AF" w:rsidRDefault="00276582" w:rsidP="005005AF">
      <w:pPr>
        <w:shd w:val="clear" w:color="auto" w:fill="FFFFFF"/>
        <w:rPr>
          <w:rFonts w:ascii="Arial" w:hAnsi="Arial" w:cs="Arial"/>
          <w:szCs w:val="24"/>
        </w:rPr>
      </w:pPr>
    </w:p>
    <w:p w14:paraId="774BECC5" w14:textId="0701BCCC" w:rsidR="00693E12" w:rsidRPr="005005AF" w:rsidRDefault="00241ABB" w:rsidP="005005AF">
      <w:pPr>
        <w:tabs>
          <w:tab w:val="left" w:pos="1440"/>
        </w:tabs>
        <w:rPr>
          <w:rFonts w:ascii="Arial" w:hAnsi="Arial" w:cs="Arial"/>
          <w:szCs w:val="24"/>
        </w:rPr>
      </w:pPr>
      <w:r w:rsidRPr="005005AF">
        <w:rPr>
          <w:rFonts w:ascii="Arial" w:hAnsi="Arial" w:cs="Arial"/>
          <w:szCs w:val="24"/>
        </w:rPr>
        <w:t xml:space="preserve">The informed consent must </w:t>
      </w:r>
      <w:r w:rsidRPr="00CC620B">
        <w:rPr>
          <w:rFonts w:ascii="Arial" w:hAnsi="Arial" w:cs="Arial"/>
          <w:szCs w:val="24"/>
        </w:rPr>
        <w:t xml:space="preserve">be </w:t>
      </w:r>
      <w:r w:rsidR="00371B32" w:rsidRPr="00CC620B">
        <w:rPr>
          <w:rFonts w:ascii="Arial" w:hAnsi="Arial" w:cs="Arial"/>
          <w:szCs w:val="24"/>
        </w:rPr>
        <w:t>written at an 8</w:t>
      </w:r>
      <w:r w:rsidR="00371B32" w:rsidRPr="00CC620B">
        <w:rPr>
          <w:rFonts w:ascii="Arial" w:hAnsi="Arial" w:cs="Arial"/>
          <w:szCs w:val="24"/>
          <w:vertAlign w:val="superscript"/>
        </w:rPr>
        <w:t>th</w:t>
      </w:r>
      <w:r w:rsidR="00371B32" w:rsidRPr="00CC620B">
        <w:rPr>
          <w:rFonts w:ascii="Arial" w:hAnsi="Arial" w:cs="Arial"/>
          <w:szCs w:val="24"/>
        </w:rPr>
        <w:t xml:space="preserve"> grade reading level and </w:t>
      </w:r>
      <w:r w:rsidRPr="00CC620B">
        <w:rPr>
          <w:rFonts w:ascii="Arial" w:hAnsi="Arial" w:cs="Arial"/>
          <w:szCs w:val="24"/>
        </w:rPr>
        <w:t xml:space="preserve">presented in </w:t>
      </w:r>
      <w:r w:rsidR="00371B32" w:rsidRPr="00CC620B">
        <w:rPr>
          <w:rFonts w:ascii="Arial" w:hAnsi="Arial" w:cs="Arial"/>
          <w:szCs w:val="24"/>
        </w:rPr>
        <w:t xml:space="preserve">lay </w:t>
      </w:r>
      <w:r w:rsidRPr="00CC620B">
        <w:rPr>
          <w:rFonts w:ascii="Arial" w:hAnsi="Arial" w:cs="Arial"/>
          <w:szCs w:val="24"/>
        </w:rPr>
        <w:t>language</w:t>
      </w:r>
      <w:r w:rsidR="00371B32" w:rsidRPr="00CC620B">
        <w:rPr>
          <w:rFonts w:ascii="Arial" w:hAnsi="Arial" w:cs="Arial"/>
          <w:szCs w:val="24"/>
        </w:rPr>
        <w:t>.</w:t>
      </w:r>
      <w:r w:rsidRPr="00CC620B">
        <w:rPr>
          <w:rFonts w:ascii="Arial" w:hAnsi="Arial" w:cs="Arial"/>
          <w:szCs w:val="24"/>
        </w:rPr>
        <w:t xml:space="preserve"> </w:t>
      </w:r>
    </w:p>
    <w:sectPr w:rsidR="00693E12" w:rsidRPr="005005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C0F8" w14:textId="77777777" w:rsidR="00756D30" w:rsidRDefault="00756D30" w:rsidP="0011584E">
      <w:r>
        <w:separator/>
      </w:r>
    </w:p>
  </w:endnote>
  <w:endnote w:type="continuationSeparator" w:id="0">
    <w:p w14:paraId="414EDA04" w14:textId="77777777" w:rsidR="00756D30" w:rsidRDefault="00756D30" w:rsidP="001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4B93" w14:textId="142438FD" w:rsidR="0011584E" w:rsidRDefault="0011584E">
    <w:pPr>
      <w:pStyle w:val="Footer"/>
    </w:pPr>
    <w:r>
      <w:rPr>
        <w:rFonts w:ascii="Book Antiqua" w:hAnsi="Book Antiqua"/>
        <w:noProof/>
        <w:sz w:val="20"/>
      </w:rPr>
      <w:t xml:space="preserve">                                                                         BULLETED </w:t>
    </w:r>
    <w:r w:rsidRPr="008E2725">
      <w:rPr>
        <w:rFonts w:ascii="Book Antiqua" w:hAnsi="Book Antiqua"/>
        <w:noProof/>
        <w:sz w:val="20"/>
      </w:rPr>
      <w:t>CONSEN</w:t>
    </w:r>
    <w:r>
      <w:rPr>
        <w:rFonts w:ascii="Book Antiqua" w:hAnsi="Book Antiqua"/>
        <w:noProof/>
        <w:sz w:val="20"/>
      </w:rPr>
      <w:t>T GUIDANCE DOCUMENT | 3/22/2018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FBBD" w14:textId="77777777" w:rsidR="00756D30" w:rsidRDefault="00756D30" w:rsidP="0011584E">
      <w:r>
        <w:separator/>
      </w:r>
    </w:p>
  </w:footnote>
  <w:footnote w:type="continuationSeparator" w:id="0">
    <w:p w14:paraId="0D613AA1" w14:textId="77777777" w:rsidR="00756D30" w:rsidRDefault="00756D30" w:rsidP="0011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3602"/>
    <w:multiLevelType w:val="hybridMultilevel"/>
    <w:tmpl w:val="4A7A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7253"/>
    <w:multiLevelType w:val="hybridMultilevel"/>
    <w:tmpl w:val="44C8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BB"/>
    <w:rsid w:val="0011584E"/>
    <w:rsid w:val="00141269"/>
    <w:rsid w:val="00241ABB"/>
    <w:rsid w:val="00276582"/>
    <w:rsid w:val="00371B32"/>
    <w:rsid w:val="00447CA0"/>
    <w:rsid w:val="0046291E"/>
    <w:rsid w:val="005005AF"/>
    <w:rsid w:val="006216D7"/>
    <w:rsid w:val="00630694"/>
    <w:rsid w:val="00693E12"/>
    <w:rsid w:val="007168B0"/>
    <w:rsid w:val="00756D30"/>
    <w:rsid w:val="00943B8F"/>
    <w:rsid w:val="0098731F"/>
    <w:rsid w:val="009B5410"/>
    <w:rsid w:val="00B05336"/>
    <w:rsid w:val="00B66ED5"/>
    <w:rsid w:val="00BB4F79"/>
    <w:rsid w:val="00CB3A75"/>
    <w:rsid w:val="00CC620B"/>
    <w:rsid w:val="00CD1598"/>
    <w:rsid w:val="00D04E0C"/>
    <w:rsid w:val="00E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8C16"/>
  <w15:chartTrackingRefBased/>
  <w15:docId w15:val="{B62C350B-428A-49C7-8016-CAA0FE2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B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1AB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582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582"/>
    <w:rPr>
      <w:rFonts w:ascii="New York" w:eastAsia="Times New Roman" w:hAnsi="New York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4E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84E"/>
    <w:rPr>
      <w:rFonts w:ascii="New York" w:eastAsia="Times New Roman" w:hAnsi="New York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guidance-human-subjects-research/consent-process/consent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text-idx?SID=198c038a030e38789bb1e93dfa8c5a1b&amp;pitd=20180719&amp;node=pt45.1.46&amp;rgn=div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Ita</dc:creator>
  <cp:keywords/>
  <dc:description/>
  <cp:lastModifiedBy>Vandal, Sheila</cp:lastModifiedBy>
  <cp:revision>2</cp:revision>
  <cp:lastPrinted>2018-03-20T17:09:00Z</cp:lastPrinted>
  <dcterms:created xsi:type="dcterms:W3CDTF">2019-09-13T17:23:00Z</dcterms:created>
  <dcterms:modified xsi:type="dcterms:W3CDTF">2019-09-13T17:23:00Z</dcterms:modified>
</cp:coreProperties>
</file>