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ADE16" w14:textId="77777777" w:rsidR="000D5075" w:rsidRDefault="000D5075">
      <w:pPr>
        <w:spacing w:before="1"/>
        <w:rPr>
          <w:rFonts w:ascii="Times New Roman" w:eastAsia="Times New Roman" w:hAnsi="Times New Roman" w:cs="Times New Roman"/>
          <w:sz w:val="12"/>
          <w:szCs w:val="12"/>
        </w:rPr>
      </w:pPr>
    </w:p>
    <w:p w14:paraId="0F56B4FB" w14:textId="77777777" w:rsidR="000D5075" w:rsidRDefault="00577F5C">
      <w:pPr>
        <w:ind w:left="11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E2CA7D5" wp14:editId="422F9648">
            <wp:extent cx="2386054" cy="117871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386054" cy="1178718"/>
                    </a:xfrm>
                    <a:prstGeom prst="rect">
                      <a:avLst/>
                    </a:prstGeom>
                  </pic:spPr>
                </pic:pic>
              </a:graphicData>
            </a:graphic>
          </wp:inline>
        </w:drawing>
      </w:r>
    </w:p>
    <w:p w14:paraId="2EDA1C71" w14:textId="77777777" w:rsidR="000D5075" w:rsidRDefault="000D5075">
      <w:pPr>
        <w:rPr>
          <w:rFonts w:ascii="Times New Roman" w:eastAsia="Times New Roman" w:hAnsi="Times New Roman" w:cs="Times New Roman"/>
          <w:sz w:val="20"/>
          <w:szCs w:val="20"/>
        </w:rPr>
      </w:pPr>
    </w:p>
    <w:p w14:paraId="0081D77C" w14:textId="77777777" w:rsidR="000D5075" w:rsidRDefault="000D5075">
      <w:pPr>
        <w:rPr>
          <w:rFonts w:ascii="Times New Roman" w:eastAsia="Times New Roman" w:hAnsi="Times New Roman" w:cs="Times New Roman"/>
          <w:sz w:val="20"/>
          <w:szCs w:val="20"/>
        </w:rPr>
      </w:pPr>
    </w:p>
    <w:p w14:paraId="10346343" w14:textId="77777777" w:rsidR="000D5075" w:rsidRDefault="000D5075">
      <w:pPr>
        <w:spacing w:before="3"/>
        <w:rPr>
          <w:rFonts w:ascii="Times New Roman" w:eastAsia="Times New Roman" w:hAnsi="Times New Roman" w:cs="Times New Roman"/>
          <w:sz w:val="21"/>
          <w:szCs w:val="21"/>
        </w:rPr>
      </w:pPr>
    </w:p>
    <w:p w14:paraId="44D0CDCE" w14:textId="77777777" w:rsidR="000D5075" w:rsidRPr="00927B33" w:rsidRDefault="00577F5C">
      <w:pPr>
        <w:spacing w:before="38"/>
        <w:ind w:left="1553" w:right="1136"/>
        <w:jc w:val="center"/>
        <w:rPr>
          <w:rFonts w:ascii="Times New Roman" w:eastAsia="Arial" w:hAnsi="Times New Roman" w:cs="Times New Roman"/>
          <w:sz w:val="40"/>
          <w:szCs w:val="40"/>
        </w:rPr>
      </w:pPr>
      <w:r w:rsidRPr="00927B33">
        <w:rPr>
          <w:rFonts w:ascii="Times New Roman" w:hAnsi="Times New Roman" w:cs="Times New Roman"/>
          <w:sz w:val="40"/>
          <w:szCs w:val="40"/>
        </w:rPr>
        <w:t>Brown</w:t>
      </w:r>
      <w:r w:rsidRPr="00927B33">
        <w:rPr>
          <w:rFonts w:ascii="Times New Roman" w:hAnsi="Times New Roman" w:cs="Times New Roman"/>
          <w:spacing w:val="-5"/>
          <w:sz w:val="40"/>
          <w:szCs w:val="40"/>
        </w:rPr>
        <w:t xml:space="preserve"> </w:t>
      </w:r>
      <w:r w:rsidRPr="00927B33">
        <w:rPr>
          <w:rFonts w:ascii="Times New Roman" w:hAnsi="Times New Roman" w:cs="Times New Roman"/>
          <w:sz w:val="40"/>
          <w:szCs w:val="40"/>
        </w:rPr>
        <w:t>University</w:t>
      </w:r>
    </w:p>
    <w:p w14:paraId="5F9377AE" w14:textId="77777777" w:rsidR="00F33C95" w:rsidRPr="00927B33" w:rsidRDefault="00577F5C">
      <w:pPr>
        <w:ind w:left="1556" w:right="1136"/>
        <w:jc w:val="center"/>
        <w:rPr>
          <w:rFonts w:ascii="Times New Roman" w:hAnsi="Times New Roman" w:cs="Times New Roman"/>
          <w:sz w:val="40"/>
          <w:szCs w:val="40"/>
        </w:rPr>
      </w:pPr>
      <w:r w:rsidRPr="00927B33">
        <w:rPr>
          <w:rFonts w:ascii="Times New Roman" w:hAnsi="Times New Roman" w:cs="Times New Roman"/>
          <w:sz w:val="40"/>
          <w:szCs w:val="40"/>
        </w:rPr>
        <w:t>Human Research Protection</w:t>
      </w:r>
      <w:r w:rsidRPr="00927B33">
        <w:rPr>
          <w:rFonts w:ascii="Times New Roman" w:hAnsi="Times New Roman" w:cs="Times New Roman"/>
          <w:spacing w:val="-14"/>
          <w:sz w:val="40"/>
          <w:szCs w:val="40"/>
        </w:rPr>
        <w:t xml:space="preserve"> </w:t>
      </w:r>
      <w:r w:rsidRPr="00927B33">
        <w:rPr>
          <w:rFonts w:ascii="Times New Roman" w:hAnsi="Times New Roman" w:cs="Times New Roman"/>
          <w:sz w:val="40"/>
          <w:szCs w:val="40"/>
        </w:rPr>
        <w:t xml:space="preserve">Program </w:t>
      </w:r>
    </w:p>
    <w:p w14:paraId="197437F9" w14:textId="3763352A" w:rsidR="000D5075" w:rsidRPr="00927B33" w:rsidRDefault="00577F5C">
      <w:pPr>
        <w:ind w:left="1556" w:right="1136"/>
        <w:jc w:val="center"/>
        <w:rPr>
          <w:rFonts w:ascii="Times New Roman" w:eastAsia="Arial" w:hAnsi="Times New Roman" w:cs="Times New Roman"/>
          <w:sz w:val="40"/>
          <w:szCs w:val="40"/>
        </w:rPr>
      </w:pPr>
      <w:r w:rsidRPr="00927B33">
        <w:rPr>
          <w:rFonts w:ascii="Times New Roman" w:hAnsi="Times New Roman" w:cs="Times New Roman"/>
          <w:sz w:val="40"/>
          <w:szCs w:val="40"/>
        </w:rPr>
        <w:t>Policy and Procedure</w:t>
      </w:r>
      <w:r w:rsidRPr="00927B33">
        <w:rPr>
          <w:rFonts w:ascii="Times New Roman" w:hAnsi="Times New Roman" w:cs="Times New Roman"/>
          <w:spacing w:val="-15"/>
          <w:sz w:val="40"/>
          <w:szCs w:val="40"/>
        </w:rPr>
        <w:t xml:space="preserve"> </w:t>
      </w:r>
      <w:r w:rsidRPr="00927B33">
        <w:rPr>
          <w:rFonts w:ascii="Times New Roman" w:hAnsi="Times New Roman" w:cs="Times New Roman"/>
          <w:sz w:val="40"/>
          <w:szCs w:val="40"/>
        </w:rPr>
        <w:t>Manual</w:t>
      </w:r>
    </w:p>
    <w:p w14:paraId="5F815D26" w14:textId="77777777" w:rsidR="00A73138" w:rsidRPr="00927B33" w:rsidRDefault="00A73138">
      <w:pPr>
        <w:rPr>
          <w:rFonts w:ascii="Times New Roman" w:eastAsia="Arial" w:hAnsi="Times New Roman" w:cs="Times New Roman"/>
          <w:sz w:val="32"/>
          <w:szCs w:val="32"/>
        </w:rPr>
      </w:pPr>
    </w:p>
    <w:p w14:paraId="1A9400A9" w14:textId="18C55C4D" w:rsidR="000D5075" w:rsidRPr="00927B33" w:rsidRDefault="00A73138">
      <w:pPr>
        <w:rPr>
          <w:rFonts w:ascii="Times New Roman" w:eastAsia="Arial" w:hAnsi="Times New Roman" w:cs="Times New Roman"/>
          <w:sz w:val="24"/>
          <w:szCs w:val="24"/>
        </w:rPr>
      </w:pPr>
      <w:r w:rsidRPr="00927B33">
        <w:rPr>
          <w:rFonts w:ascii="Times New Roman" w:eastAsia="Arial" w:hAnsi="Times New Roman" w:cs="Times New Roman"/>
          <w:sz w:val="24"/>
          <w:szCs w:val="24"/>
        </w:rPr>
        <w:t xml:space="preserve">Approved: </w:t>
      </w:r>
      <w:r w:rsidR="00E323EE" w:rsidRPr="00927B33">
        <w:rPr>
          <w:rFonts w:ascii="Times New Roman" w:eastAsia="Arial" w:hAnsi="Times New Roman" w:cs="Times New Roman"/>
          <w:sz w:val="24"/>
          <w:szCs w:val="24"/>
        </w:rPr>
        <w:t>December, 2011</w:t>
      </w:r>
    </w:p>
    <w:p w14:paraId="2FF0B824" w14:textId="62B1EA28" w:rsidR="000D5075" w:rsidRDefault="00A0539B" w:rsidP="00927B33">
      <w:pPr>
        <w:pBdr>
          <w:bottom w:val="single" w:sz="12" w:space="1" w:color="auto"/>
        </w:pBdr>
        <w:rPr>
          <w:rFonts w:ascii="Times New Roman" w:eastAsia="Arial" w:hAnsi="Times New Roman" w:cs="Times New Roman"/>
          <w:sz w:val="24"/>
          <w:szCs w:val="24"/>
        </w:rPr>
      </w:pPr>
      <w:r w:rsidRPr="00927B33">
        <w:rPr>
          <w:rFonts w:ascii="Times New Roman" w:eastAsia="Arial" w:hAnsi="Times New Roman" w:cs="Times New Roman"/>
          <w:sz w:val="24"/>
          <w:szCs w:val="24"/>
        </w:rPr>
        <w:t>Revised</w:t>
      </w:r>
      <w:r w:rsidR="00A73138" w:rsidRPr="00927B33">
        <w:rPr>
          <w:rFonts w:ascii="Times New Roman" w:eastAsia="Arial" w:hAnsi="Times New Roman" w:cs="Times New Roman"/>
          <w:sz w:val="24"/>
          <w:szCs w:val="24"/>
        </w:rPr>
        <w:t xml:space="preserve">: </w:t>
      </w:r>
      <w:r w:rsidR="001104F1" w:rsidRPr="00927B33">
        <w:rPr>
          <w:rFonts w:ascii="Times New Roman" w:eastAsia="Arial" w:hAnsi="Times New Roman" w:cs="Times New Roman"/>
          <w:sz w:val="24"/>
          <w:szCs w:val="24"/>
        </w:rPr>
        <w:t>June 5</w:t>
      </w:r>
      <w:r w:rsidR="00A73138" w:rsidRPr="00927B33">
        <w:rPr>
          <w:rFonts w:ascii="Times New Roman" w:eastAsia="Arial" w:hAnsi="Times New Roman" w:cs="Times New Roman"/>
          <w:sz w:val="24"/>
          <w:szCs w:val="24"/>
        </w:rPr>
        <w:t>, 2018</w:t>
      </w:r>
      <w:r w:rsidR="00927B33">
        <w:rPr>
          <w:rFonts w:ascii="Times New Roman" w:eastAsia="Arial" w:hAnsi="Times New Roman" w:cs="Times New Roman"/>
          <w:sz w:val="24"/>
          <w:szCs w:val="24"/>
        </w:rPr>
        <w:t xml:space="preserve">; </w:t>
      </w:r>
      <w:r w:rsidRPr="00927B33">
        <w:rPr>
          <w:rFonts w:ascii="Times New Roman" w:eastAsia="Arial" w:hAnsi="Times New Roman" w:cs="Times New Roman"/>
          <w:sz w:val="24"/>
          <w:szCs w:val="24"/>
        </w:rPr>
        <w:t>January 29, 2019</w:t>
      </w:r>
      <w:r w:rsidR="007E3B95">
        <w:rPr>
          <w:rFonts w:ascii="Times New Roman" w:eastAsia="Arial" w:hAnsi="Times New Roman" w:cs="Times New Roman"/>
          <w:sz w:val="24"/>
          <w:szCs w:val="24"/>
        </w:rPr>
        <w:t>, April 5, 2019</w:t>
      </w:r>
      <w:r w:rsidR="00FD0553">
        <w:rPr>
          <w:rFonts w:ascii="Times New Roman" w:eastAsia="Arial" w:hAnsi="Times New Roman" w:cs="Times New Roman"/>
          <w:sz w:val="24"/>
          <w:szCs w:val="24"/>
        </w:rPr>
        <w:t>, May 4, 2020</w:t>
      </w:r>
    </w:p>
    <w:p w14:paraId="3713CE98" w14:textId="77777777" w:rsidR="0052623B" w:rsidRPr="00927B33" w:rsidRDefault="0052623B" w:rsidP="0052623B">
      <w:pPr>
        <w:rPr>
          <w:rFonts w:ascii="Times New Roman" w:eastAsia="Arial" w:hAnsi="Times New Roman" w:cs="Times New Roman"/>
          <w:sz w:val="24"/>
          <w:szCs w:val="24"/>
        </w:rPr>
      </w:pPr>
    </w:p>
    <w:p w14:paraId="1BF24FB7" w14:textId="77777777" w:rsidR="0052623B" w:rsidRPr="00927B33" w:rsidRDefault="0052623B" w:rsidP="0052623B">
      <w:pPr>
        <w:rPr>
          <w:rFonts w:ascii="Times New Roman" w:eastAsia="Times New Roman" w:hAnsi="Times New Roman" w:cs="Times New Roman"/>
          <w:sz w:val="9"/>
          <w:szCs w:val="9"/>
        </w:rPr>
      </w:pPr>
    </w:p>
    <w:p w14:paraId="40D50802" w14:textId="77777777" w:rsidR="000D5075" w:rsidRPr="00927B33" w:rsidRDefault="00577F5C" w:rsidP="00D0355A">
      <w:pPr>
        <w:pStyle w:val="Heading1"/>
        <w:numPr>
          <w:ilvl w:val="0"/>
          <w:numId w:val="51"/>
        </w:numPr>
        <w:tabs>
          <w:tab w:val="left" w:pos="840"/>
        </w:tabs>
        <w:spacing w:before="65"/>
        <w:ind w:hanging="719"/>
        <w:rPr>
          <w:rFonts w:ascii="Times New Roman" w:hAnsi="Times New Roman" w:cs="Times New Roman"/>
          <w:b w:val="0"/>
          <w:bCs w:val="0"/>
        </w:rPr>
      </w:pPr>
      <w:bookmarkStart w:id="0" w:name="_bookmark0"/>
      <w:bookmarkStart w:id="1" w:name="1_Human_Research_Protection_Program_(HRP"/>
      <w:bookmarkEnd w:id="0"/>
      <w:bookmarkEnd w:id="1"/>
      <w:r w:rsidRPr="00927B33">
        <w:rPr>
          <w:rFonts w:ascii="Times New Roman" w:hAnsi="Times New Roman" w:cs="Times New Roman"/>
        </w:rPr>
        <w:t>Human Research Protection Program</w:t>
      </w:r>
      <w:r w:rsidRPr="00927B33">
        <w:rPr>
          <w:rFonts w:ascii="Times New Roman" w:hAnsi="Times New Roman" w:cs="Times New Roman"/>
          <w:spacing w:val="-12"/>
        </w:rPr>
        <w:t xml:space="preserve"> </w:t>
      </w:r>
      <w:r w:rsidRPr="00927B33">
        <w:rPr>
          <w:rFonts w:ascii="Times New Roman" w:hAnsi="Times New Roman" w:cs="Times New Roman"/>
        </w:rPr>
        <w:t>(HRPP)</w:t>
      </w:r>
    </w:p>
    <w:p w14:paraId="47A100C7" w14:textId="77777777" w:rsidR="000D5075" w:rsidRPr="00927B33" w:rsidRDefault="00577F5C" w:rsidP="00D0355A">
      <w:pPr>
        <w:pStyle w:val="Heading2"/>
        <w:numPr>
          <w:ilvl w:val="1"/>
          <w:numId w:val="51"/>
        </w:numPr>
        <w:tabs>
          <w:tab w:val="left" w:pos="840"/>
        </w:tabs>
        <w:spacing w:before="238"/>
        <w:rPr>
          <w:rFonts w:ascii="Times New Roman" w:hAnsi="Times New Roman" w:cs="Times New Roman"/>
          <w:b w:val="0"/>
          <w:bCs w:val="0"/>
        </w:rPr>
      </w:pPr>
      <w:bookmarkStart w:id="2" w:name="_bookmark1"/>
      <w:bookmarkStart w:id="3" w:name="1.1_Mission:__"/>
      <w:bookmarkEnd w:id="2"/>
      <w:bookmarkEnd w:id="3"/>
      <w:r w:rsidRPr="00927B33">
        <w:rPr>
          <w:rFonts w:ascii="Times New Roman" w:hAnsi="Times New Roman" w:cs="Times New Roman"/>
        </w:rPr>
        <w:t>Mission:</w:t>
      </w:r>
    </w:p>
    <w:p w14:paraId="06A7BA26" w14:textId="77777777" w:rsidR="000D5075" w:rsidRPr="00927B33" w:rsidRDefault="000D5075">
      <w:pPr>
        <w:spacing w:before="10"/>
        <w:rPr>
          <w:rFonts w:ascii="Times New Roman" w:eastAsia="Arial" w:hAnsi="Times New Roman" w:cs="Times New Roman"/>
          <w:b/>
          <w:bCs/>
          <w:sz w:val="20"/>
          <w:szCs w:val="20"/>
        </w:rPr>
      </w:pPr>
    </w:p>
    <w:p w14:paraId="6B9CEDD6" w14:textId="046EC375" w:rsidR="000D5075" w:rsidRPr="00927B33" w:rsidRDefault="00577F5C">
      <w:pPr>
        <w:pStyle w:val="BodyText"/>
        <w:ind w:left="120" w:right="113" w:firstLine="0"/>
        <w:rPr>
          <w:rFonts w:ascii="Times New Roman" w:hAnsi="Times New Roman" w:cs="Times New Roman"/>
        </w:rPr>
      </w:pPr>
      <w:r w:rsidRPr="00927B33">
        <w:rPr>
          <w:rFonts w:ascii="Times New Roman" w:hAnsi="Times New Roman" w:cs="Times New Roman"/>
        </w:rPr>
        <w:t xml:space="preserve">Brown University fosters a research environment that promotes the respect for the rights and welfare of individuals recruited for, or participating in, research conducted by or under the auspices of the University. In the review and conduct of research, actions by the University will be guided by the principles set forth in the </w:t>
      </w:r>
      <w:hyperlink r:id="rId8">
        <w:r w:rsidRPr="00927B33">
          <w:rPr>
            <w:rFonts w:ascii="Times New Roman" w:hAnsi="Times New Roman" w:cs="Times New Roman"/>
            <w:color w:val="0000FF"/>
            <w:u w:val="single" w:color="0000FF"/>
          </w:rPr>
          <w:t>Belmont Report</w:t>
        </w:r>
      </w:hyperlink>
      <w:r w:rsidRPr="00927B33">
        <w:rPr>
          <w:rFonts w:ascii="Times New Roman" w:hAnsi="Times New Roman" w:cs="Times New Roman"/>
        </w:rPr>
        <w:t>. The actions of the University will also conform to all applicable federal, state, and local laws and regulations.</w:t>
      </w:r>
    </w:p>
    <w:p w14:paraId="7E5D271F" w14:textId="77777777" w:rsidR="000D5075" w:rsidRPr="00927B33" w:rsidRDefault="000D5075">
      <w:pPr>
        <w:rPr>
          <w:rFonts w:ascii="Times New Roman" w:eastAsia="Arial" w:hAnsi="Times New Roman" w:cs="Times New Roman"/>
          <w:sz w:val="24"/>
          <w:szCs w:val="24"/>
        </w:rPr>
      </w:pPr>
    </w:p>
    <w:p w14:paraId="56B2BE2E" w14:textId="77777777" w:rsidR="000D5075" w:rsidRPr="00927B33" w:rsidRDefault="00577F5C">
      <w:pPr>
        <w:pStyle w:val="BodyText"/>
        <w:ind w:left="120" w:right="113" w:firstLine="0"/>
        <w:rPr>
          <w:rFonts w:ascii="Times New Roman" w:hAnsi="Times New Roman" w:cs="Times New Roman"/>
        </w:rPr>
      </w:pPr>
      <w:r w:rsidRPr="00927B33">
        <w:rPr>
          <w:rFonts w:ascii="Times New Roman" w:hAnsi="Times New Roman" w:cs="Times New Roman"/>
        </w:rPr>
        <w:t>In order to fulfill this mission, the University has established a Human</w:t>
      </w:r>
      <w:r w:rsidRPr="00927B33">
        <w:rPr>
          <w:rFonts w:ascii="Times New Roman" w:hAnsi="Times New Roman" w:cs="Times New Roman"/>
          <w:spacing w:val="-35"/>
        </w:rPr>
        <w:t xml:space="preserve"> </w:t>
      </w:r>
      <w:r w:rsidRPr="00927B33">
        <w:rPr>
          <w:rFonts w:ascii="Times New Roman" w:hAnsi="Times New Roman" w:cs="Times New Roman"/>
        </w:rPr>
        <w:t>Research Protection Program (HRPP). The mission of the HRPP is</w:t>
      </w:r>
      <w:r w:rsidRPr="00927B33">
        <w:rPr>
          <w:rFonts w:ascii="Times New Roman" w:hAnsi="Times New Roman" w:cs="Times New Roman"/>
          <w:spacing w:val="-22"/>
        </w:rPr>
        <w:t xml:space="preserve"> </w:t>
      </w:r>
      <w:r w:rsidRPr="00927B33">
        <w:rPr>
          <w:rFonts w:ascii="Times New Roman" w:hAnsi="Times New Roman" w:cs="Times New Roman"/>
        </w:rPr>
        <w:t>to:</w:t>
      </w:r>
    </w:p>
    <w:p w14:paraId="2236D689" w14:textId="77777777" w:rsidR="000D5075" w:rsidRPr="00927B33" w:rsidRDefault="000D5075">
      <w:pPr>
        <w:spacing w:before="5"/>
        <w:rPr>
          <w:rFonts w:ascii="Times New Roman" w:eastAsia="Arial" w:hAnsi="Times New Roman" w:cs="Times New Roman"/>
          <w:sz w:val="25"/>
          <w:szCs w:val="25"/>
        </w:rPr>
      </w:pPr>
    </w:p>
    <w:p w14:paraId="2CD107DC" w14:textId="77777777" w:rsidR="000D5075" w:rsidRPr="00927B33" w:rsidRDefault="00577F5C" w:rsidP="00D0355A">
      <w:pPr>
        <w:pStyle w:val="ListParagraph"/>
        <w:numPr>
          <w:ilvl w:val="2"/>
          <w:numId w:val="51"/>
        </w:numPr>
        <w:tabs>
          <w:tab w:val="left" w:pos="840"/>
        </w:tabs>
        <w:ind w:right="123"/>
        <w:rPr>
          <w:rFonts w:ascii="Times New Roman" w:eastAsia="Arial" w:hAnsi="Times New Roman" w:cs="Times New Roman"/>
          <w:sz w:val="24"/>
          <w:szCs w:val="24"/>
        </w:rPr>
      </w:pPr>
      <w:r w:rsidRPr="00927B33">
        <w:rPr>
          <w:rFonts w:ascii="Times New Roman" w:hAnsi="Times New Roman" w:cs="Times New Roman"/>
          <w:sz w:val="24"/>
        </w:rPr>
        <w:t>safeguard and promote the health and welfare of human research participants by ensuring that their rights, safety, and well-being are</w:t>
      </w:r>
      <w:r w:rsidRPr="00927B33">
        <w:rPr>
          <w:rFonts w:ascii="Times New Roman" w:hAnsi="Times New Roman" w:cs="Times New Roman"/>
          <w:spacing w:val="-31"/>
          <w:sz w:val="24"/>
        </w:rPr>
        <w:t xml:space="preserve"> </w:t>
      </w:r>
      <w:r w:rsidRPr="00927B33">
        <w:rPr>
          <w:rFonts w:ascii="Times New Roman" w:hAnsi="Times New Roman" w:cs="Times New Roman"/>
          <w:sz w:val="24"/>
        </w:rPr>
        <w:t>protected;</w:t>
      </w:r>
    </w:p>
    <w:p w14:paraId="6A273E56" w14:textId="77777777" w:rsidR="000D5075" w:rsidRPr="00927B33" w:rsidRDefault="00577F5C" w:rsidP="00D0355A">
      <w:pPr>
        <w:pStyle w:val="ListParagraph"/>
        <w:numPr>
          <w:ilvl w:val="2"/>
          <w:numId w:val="51"/>
        </w:numPr>
        <w:tabs>
          <w:tab w:val="left" w:pos="840"/>
        </w:tabs>
        <w:spacing w:before="142" w:line="274" w:lineRule="exact"/>
        <w:ind w:right="829"/>
        <w:rPr>
          <w:rFonts w:ascii="Times New Roman" w:eastAsia="Arial" w:hAnsi="Times New Roman" w:cs="Times New Roman"/>
          <w:sz w:val="24"/>
          <w:szCs w:val="24"/>
        </w:rPr>
      </w:pPr>
      <w:r w:rsidRPr="00927B33">
        <w:rPr>
          <w:rFonts w:ascii="Times New Roman" w:hAnsi="Times New Roman" w:cs="Times New Roman"/>
          <w:sz w:val="24"/>
        </w:rPr>
        <w:t>provide timely and high quality education, review and monitoring of human research projects;</w:t>
      </w:r>
      <w:r w:rsidRPr="00927B33">
        <w:rPr>
          <w:rFonts w:ascii="Times New Roman" w:hAnsi="Times New Roman" w:cs="Times New Roman"/>
          <w:spacing w:val="-10"/>
          <w:sz w:val="24"/>
        </w:rPr>
        <w:t xml:space="preserve"> </w:t>
      </w:r>
      <w:r w:rsidRPr="00927B33">
        <w:rPr>
          <w:rFonts w:ascii="Times New Roman" w:hAnsi="Times New Roman" w:cs="Times New Roman"/>
          <w:sz w:val="24"/>
        </w:rPr>
        <w:t>and</w:t>
      </w:r>
    </w:p>
    <w:p w14:paraId="7E8F6B04" w14:textId="77777777" w:rsidR="000D5075" w:rsidRPr="00927B33" w:rsidRDefault="00577F5C" w:rsidP="00D0355A">
      <w:pPr>
        <w:pStyle w:val="ListParagraph"/>
        <w:numPr>
          <w:ilvl w:val="2"/>
          <w:numId w:val="51"/>
        </w:numPr>
        <w:tabs>
          <w:tab w:val="left" w:pos="840"/>
        </w:tabs>
        <w:spacing w:before="133" w:line="343" w:lineRule="auto"/>
        <w:ind w:left="120" w:right="4513" w:firstLine="360"/>
        <w:rPr>
          <w:rFonts w:ascii="Times New Roman" w:eastAsia="Arial" w:hAnsi="Times New Roman" w:cs="Times New Roman"/>
          <w:sz w:val="24"/>
          <w:szCs w:val="24"/>
        </w:rPr>
      </w:pPr>
      <w:r w:rsidRPr="00927B33">
        <w:rPr>
          <w:rFonts w:ascii="Times New Roman" w:hAnsi="Times New Roman" w:cs="Times New Roman"/>
          <w:sz w:val="24"/>
        </w:rPr>
        <w:t>facilitate excellence in human research. The HRPP includes mechanisms</w:t>
      </w:r>
      <w:r w:rsidRPr="00927B33">
        <w:rPr>
          <w:rFonts w:ascii="Times New Roman" w:hAnsi="Times New Roman" w:cs="Times New Roman"/>
          <w:spacing w:val="-12"/>
          <w:sz w:val="24"/>
        </w:rPr>
        <w:t xml:space="preserve"> </w:t>
      </w:r>
      <w:r w:rsidRPr="00927B33">
        <w:rPr>
          <w:rFonts w:ascii="Times New Roman" w:hAnsi="Times New Roman" w:cs="Times New Roman"/>
          <w:sz w:val="24"/>
        </w:rPr>
        <w:t>to:</w:t>
      </w:r>
    </w:p>
    <w:p w14:paraId="5F09695E" w14:textId="6FF237CC" w:rsidR="000D5075" w:rsidRPr="00927B33" w:rsidRDefault="00577F5C" w:rsidP="00D0355A">
      <w:pPr>
        <w:pStyle w:val="ListParagraph"/>
        <w:numPr>
          <w:ilvl w:val="2"/>
          <w:numId w:val="51"/>
        </w:numPr>
        <w:tabs>
          <w:tab w:val="left" w:pos="840"/>
        </w:tabs>
        <w:spacing w:before="21"/>
        <w:ind w:right="738"/>
        <w:rPr>
          <w:rFonts w:ascii="Times New Roman" w:eastAsia="Arial" w:hAnsi="Times New Roman" w:cs="Times New Roman"/>
          <w:sz w:val="24"/>
          <w:szCs w:val="24"/>
        </w:rPr>
      </w:pPr>
      <w:r w:rsidRPr="00927B33">
        <w:rPr>
          <w:rFonts w:ascii="Times New Roman" w:hAnsi="Times New Roman" w:cs="Times New Roman"/>
          <w:sz w:val="24"/>
        </w:rPr>
        <w:t>Establ</w:t>
      </w:r>
      <w:r w:rsidR="00F7128E" w:rsidRPr="00927B33">
        <w:rPr>
          <w:rFonts w:ascii="Times New Roman" w:hAnsi="Times New Roman" w:cs="Times New Roman"/>
          <w:sz w:val="24"/>
        </w:rPr>
        <w:t>ish a formal process to monitor and</w:t>
      </w:r>
      <w:r w:rsidRPr="00927B33">
        <w:rPr>
          <w:rFonts w:ascii="Times New Roman" w:hAnsi="Times New Roman" w:cs="Times New Roman"/>
          <w:sz w:val="24"/>
        </w:rPr>
        <w:t xml:space="preserve"> evaluate and continually improve the protection of human</w:t>
      </w:r>
      <w:r w:rsidRPr="00927B33">
        <w:rPr>
          <w:rFonts w:ascii="Times New Roman" w:hAnsi="Times New Roman" w:cs="Times New Roman"/>
          <w:spacing w:val="-14"/>
          <w:sz w:val="24"/>
        </w:rPr>
        <w:t xml:space="preserve"> </w:t>
      </w:r>
      <w:r w:rsidRPr="00927B33">
        <w:rPr>
          <w:rFonts w:ascii="Times New Roman" w:hAnsi="Times New Roman" w:cs="Times New Roman"/>
          <w:sz w:val="24"/>
        </w:rPr>
        <w:t>participants</w:t>
      </w:r>
      <w:r w:rsidR="007E0225" w:rsidRPr="00927B33">
        <w:rPr>
          <w:rFonts w:ascii="Times New Roman" w:hAnsi="Times New Roman" w:cs="Times New Roman"/>
          <w:sz w:val="24"/>
        </w:rPr>
        <w:t xml:space="preserve"> in research</w:t>
      </w:r>
    </w:p>
    <w:p w14:paraId="071C312A" w14:textId="77777777" w:rsidR="000D5075" w:rsidRPr="00927B33" w:rsidRDefault="00577F5C" w:rsidP="00D0355A">
      <w:pPr>
        <w:pStyle w:val="ListParagraph"/>
        <w:numPr>
          <w:ilvl w:val="2"/>
          <w:numId w:val="51"/>
        </w:numPr>
        <w:tabs>
          <w:tab w:val="left" w:pos="840"/>
        </w:tabs>
        <w:spacing w:before="137"/>
        <w:rPr>
          <w:rFonts w:ascii="Times New Roman" w:eastAsia="Arial" w:hAnsi="Times New Roman" w:cs="Times New Roman"/>
          <w:sz w:val="24"/>
          <w:szCs w:val="24"/>
        </w:rPr>
      </w:pPr>
      <w:r w:rsidRPr="00927B33">
        <w:rPr>
          <w:rFonts w:ascii="Times New Roman" w:hAnsi="Times New Roman" w:cs="Times New Roman"/>
          <w:sz w:val="24"/>
        </w:rPr>
        <w:t>Dedicate resources sufficient to do</w:t>
      </w:r>
      <w:r w:rsidRPr="00927B33">
        <w:rPr>
          <w:rFonts w:ascii="Times New Roman" w:hAnsi="Times New Roman" w:cs="Times New Roman"/>
          <w:spacing w:val="-13"/>
          <w:sz w:val="24"/>
        </w:rPr>
        <w:t xml:space="preserve"> </w:t>
      </w:r>
      <w:r w:rsidRPr="00927B33">
        <w:rPr>
          <w:rFonts w:ascii="Times New Roman" w:hAnsi="Times New Roman" w:cs="Times New Roman"/>
          <w:sz w:val="24"/>
        </w:rPr>
        <w:t>so</w:t>
      </w:r>
    </w:p>
    <w:p w14:paraId="378E5769" w14:textId="77777777" w:rsidR="000D5075" w:rsidRPr="00927B33" w:rsidRDefault="00577F5C" w:rsidP="00D0355A">
      <w:pPr>
        <w:pStyle w:val="ListParagraph"/>
        <w:numPr>
          <w:ilvl w:val="2"/>
          <w:numId w:val="51"/>
        </w:numPr>
        <w:tabs>
          <w:tab w:val="left" w:pos="840"/>
        </w:tabs>
        <w:spacing w:before="134"/>
        <w:ind w:right="755"/>
        <w:rPr>
          <w:rFonts w:ascii="Times New Roman" w:eastAsia="Arial" w:hAnsi="Times New Roman" w:cs="Times New Roman"/>
          <w:sz w:val="24"/>
          <w:szCs w:val="24"/>
        </w:rPr>
      </w:pPr>
      <w:r w:rsidRPr="00927B33">
        <w:rPr>
          <w:rFonts w:ascii="Times New Roman" w:hAnsi="Times New Roman" w:cs="Times New Roman"/>
          <w:sz w:val="24"/>
        </w:rPr>
        <w:t>Educate investigators and research staff about their ethical responsibility</w:t>
      </w:r>
      <w:r w:rsidRPr="00927B33">
        <w:rPr>
          <w:rFonts w:ascii="Times New Roman" w:hAnsi="Times New Roman" w:cs="Times New Roman"/>
          <w:spacing w:val="-40"/>
          <w:sz w:val="24"/>
        </w:rPr>
        <w:t xml:space="preserve"> </w:t>
      </w:r>
      <w:r w:rsidRPr="00927B33">
        <w:rPr>
          <w:rFonts w:ascii="Times New Roman" w:hAnsi="Times New Roman" w:cs="Times New Roman"/>
          <w:sz w:val="24"/>
        </w:rPr>
        <w:t>to protect research</w:t>
      </w:r>
      <w:r w:rsidRPr="00927B33">
        <w:rPr>
          <w:rFonts w:ascii="Times New Roman" w:hAnsi="Times New Roman" w:cs="Times New Roman"/>
          <w:spacing w:val="-12"/>
          <w:sz w:val="24"/>
        </w:rPr>
        <w:t xml:space="preserve"> </w:t>
      </w:r>
      <w:r w:rsidRPr="00927B33">
        <w:rPr>
          <w:rFonts w:ascii="Times New Roman" w:hAnsi="Times New Roman" w:cs="Times New Roman"/>
          <w:sz w:val="24"/>
        </w:rPr>
        <w:t>participants</w:t>
      </w:r>
    </w:p>
    <w:p w14:paraId="6ABC18C8" w14:textId="77777777" w:rsidR="000D5075" w:rsidRPr="00927B33" w:rsidRDefault="00577F5C" w:rsidP="00D0355A">
      <w:pPr>
        <w:pStyle w:val="ListParagraph"/>
        <w:numPr>
          <w:ilvl w:val="2"/>
          <w:numId w:val="51"/>
        </w:numPr>
        <w:tabs>
          <w:tab w:val="left" w:pos="840"/>
        </w:tabs>
        <w:spacing w:before="137"/>
        <w:ind w:right="634"/>
        <w:rPr>
          <w:rFonts w:ascii="Times New Roman" w:eastAsia="Arial" w:hAnsi="Times New Roman" w:cs="Times New Roman"/>
          <w:sz w:val="24"/>
          <w:szCs w:val="24"/>
        </w:rPr>
      </w:pPr>
      <w:r w:rsidRPr="00927B33">
        <w:rPr>
          <w:rFonts w:ascii="Times New Roman" w:hAnsi="Times New Roman" w:cs="Times New Roman"/>
          <w:sz w:val="24"/>
        </w:rPr>
        <w:t>When appropriate, intervene in research and respond directly to concerns</w:t>
      </w:r>
      <w:r w:rsidRPr="00927B33">
        <w:rPr>
          <w:rFonts w:ascii="Times New Roman" w:hAnsi="Times New Roman" w:cs="Times New Roman"/>
          <w:spacing w:val="-34"/>
          <w:sz w:val="24"/>
        </w:rPr>
        <w:t xml:space="preserve"> </w:t>
      </w:r>
      <w:r w:rsidRPr="00927B33">
        <w:rPr>
          <w:rFonts w:ascii="Times New Roman" w:hAnsi="Times New Roman" w:cs="Times New Roman"/>
          <w:sz w:val="24"/>
        </w:rPr>
        <w:t xml:space="preserve">of </w:t>
      </w:r>
      <w:r w:rsidRPr="00927B33">
        <w:rPr>
          <w:rFonts w:ascii="Times New Roman" w:hAnsi="Times New Roman" w:cs="Times New Roman"/>
          <w:sz w:val="24"/>
        </w:rPr>
        <w:lastRenderedPageBreak/>
        <w:t>research</w:t>
      </w:r>
      <w:r w:rsidRPr="00927B33">
        <w:rPr>
          <w:rFonts w:ascii="Times New Roman" w:hAnsi="Times New Roman" w:cs="Times New Roman"/>
          <w:spacing w:val="-9"/>
          <w:sz w:val="24"/>
        </w:rPr>
        <w:t xml:space="preserve"> </w:t>
      </w:r>
      <w:r w:rsidRPr="00927B33">
        <w:rPr>
          <w:rFonts w:ascii="Times New Roman" w:hAnsi="Times New Roman" w:cs="Times New Roman"/>
          <w:sz w:val="24"/>
        </w:rPr>
        <w:t>participants</w:t>
      </w:r>
    </w:p>
    <w:p w14:paraId="39BBD1D1" w14:textId="77777777" w:rsidR="000D5075" w:rsidRPr="00927B33" w:rsidRDefault="000D5075">
      <w:pPr>
        <w:spacing w:before="10"/>
        <w:rPr>
          <w:rFonts w:ascii="Times New Roman" w:eastAsia="Arial" w:hAnsi="Times New Roman" w:cs="Times New Roman"/>
          <w:sz w:val="20"/>
          <w:szCs w:val="20"/>
        </w:rPr>
      </w:pPr>
      <w:bookmarkStart w:id="4" w:name="_bookmark2"/>
      <w:bookmarkStart w:id="5" w:name="1.2_Policy"/>
      <w:bookmarkEnd w:id="4"/>
      <w:bookmarkEnd w:id="5"/>
    </w:p>
    <w:p w14:paraId="756D1371" w14:textId="77777777" w:rsidR="000D5075" w:rsidRPr="00927B33" w:rsidRDefault="00577F5C" w:rsidP="00D0355A">
      <w:pPr>
        <w:pStyle w:val="Heading2"/>
        <w:numPr>
          <w:ilvl w:val="1"/>
          <w:numId w:val="51"/>
        </w:numPr>
        <w:tabs>
          <w:tab w:val="left" w:pos="840"/>
        </w:tabs>
        <w:rPr>
          <w:rFonts w:ascii="Times New Roman" w:hAnsi="Times New Roman" w:cs="Times New Roman"/>
          <w:b w:val="0"/>
          <w:bCs w:val="0"/>
        </w:rPr>
      </w:pPr>
      <w:bookmarkStart w:id="6" w:name="1.3_Institutional_Authority"/>
      <w:bookmarkEnd w:id="6"/>
      <w:r w:rsidRPr="00927B33">
        <w:rPr>
          <w:rFonts w:ascii="Times New Roman" w:hAnsi="Times New Roman" w:cs="Times New Roman"/>
        </w:rPr>
        <w:t>Institutional</w:t>
      </w:r>
      <w:r w:rsidRPr="00927B33">
        <w:rPr>
          <w:rFonts w:ascii="Times New Roman" w:hAnsi="Times New Roman" w:cs="Times New Roman"/>
          <w:spacing w:val="-13"/>
        </w:rPr>
        <w:t xml:space="preserve"> </w:t>
      </w:r>
      <w:r w:rsidRPr="00927B33">
        <w:rPr>
          <w:rFonts w:ascii="Times New Roman" w:hAnsi="Times New Roman" w:cs="Times New Roman"/>
        </w:rPr>
        <w:t>Authority</w:t>
      </w:r>
    </w:p>
    <w:p w14:paraId="748FD20E" w14:textId="77777777" w:rsidR="000D5075" w:rsidRPr="00927B33" w:rsidRDefault="000D5075">
      <w:pPr>
        <w:spacing w:before="10"/>
        <w:rPr>
          <w:rFonts w:ascii="Times New Roman" w:eastAsia="Arial" w:hAnsi="Times New Roman" w:cs="Times New Roman"/>
          <w:b/>
          <w:bCs/>
          <w:sz w:val="20"/>
          <w:szCs w:val="20"/>
        </w:rPr>
      </w:pPr>
    </w:p>
    <w:p w14:paraId="4C7A549A" w14:textId="184A9577" w:rsidR="000D5075" w:rsidRPr="00927B33" w:rsidRDefault="00952521">
      <w:pPr>
        <w:pStyle w:val="BodyText"/>
        <w:ind w:left="119" w:right="114" w:firstLine="0"/>
        <w:rPr>
          <w:rFonts w:ascii="Times New Roman" w:hAnsi="Times New Roman" w:cs="Times New Roman"/>
        </w:rPr>
      </w:pPr>
      <w:r w:rsidRPr="00927B33">
        <w:rPr>
          <w:rFonts w:ascii="Times New Roman" w:hAnsi="Times New Roman" w:cs="Times New Roman"/>
        </w:rPr>
        <w:t>The</w:t>
      </w:r>
      <w:r w:rsidR="00577F5C" w:rsidRPr="00927B33">
        <w:rPr>
          <w:rFonts w:ascii="Times New Roman" w:hAnsi="Times New Roman" w:cs="Times New Roman"/>
        </w:rPr>
        <w:t xml:space="preserve"> operating procedures in this </w:t>
      </w:r>
      <w:r w:rsidRPr="00927B33">
        <w:rPr>
          <w:rFonts w:ascii="Times New Roman" w:hAnsi="Times New Roman" w:cs="Times New Roman"/>
        </w:rPr>
        <w:t xml:space="preserve">HRPP Manual </w:t>
      </w:r>
      <w:r w:rsidR="00577F5C" w:rsidRPr="00927B33">
        <w:rPr>
          <w:rFonts w:ascii="Times New Roman" w:hAnsi="Times New Roman" w:cs="Times New Roman"/>
        </w:rPr>
        <w:t xml:space="preserve">serve as the governing procedures for the conduct and review of all human research conducted under the auspices of Brown University. The HRPP </w:t>
      </w:r>
      <w:r w:rsidRPr="00927B33">
        <w:rPr>
          <w:rFonts w:ascii="Times New Roman" w:hAnsi="Times New Roman" w:cs="Times New Roman"/>
        </w:rPr>
        <w:t>Manual is</w:t>
      </w:r>
      <w:r w:rsidR="00577F5C" w:rsidRPr="00927B33">
        <w:rPr>
          <w:rFonts w:ascii="Times New Roman" w:hAnsi="Times New Roman" w:cs="Times New Roman"/>
        </w:rPr>
        <w:t xml:space="preserve"> made available to all Brown University investigators and research staff and </w:t>
      </w:r>
      <w:r w:rsidRPr="00927B33">
        <w:rPr>
          <w:rFonts w:ascii="Times New Roman" w:hAnsi="Times New Roman" w:cs="Times New Roman"/>
        </w:rPr>
        <w:t xml:space="preserve">is </w:t>
      </w:r>
      <w:r w:rsidR="00577F5C" w:rsidRPr="00927B33">
        <w:rPr>
          <w:rFonts w:ascii="Times New Roman" w:hAnsi="Times New Roman" w:cs="Times New Roman"/>
        </w:rPr>
        <w:t>posted on the Office of Research Integrity (ORI)</w:t>
      </w:r>
      <w:r w:rsidR="00577F5C" w:rsidRPr="00927B33">
        <w:rPr>
          <w:rFonts w:ascii="Times New Roman" w:hAnsi="Times New Roman" w:cs="Times New Roman"/>
          <w:spacing w:val="-33"/>
        </w:rPr>
        <w:t xml:space="preserve"> </w:t>
      </w:r>
      <w:r w:rsidR="00577F5C" w:rsidRPr="00927B33">
        <w:rPr>
          <w:rFonts w:ascii="Times New Roman" w:hAnsi="Times New Roman" w:cs="Times New Roman"/>
        </w:rPr>
        <w:t>website.</w:t>
      </w:r>
    </w:p>
    <w:p w14:paraId="0C0C78FB" w14:textId="77777777" w:rsidR="000D5075" w:rsidRPr="00927B33" w:rsidRDefault="000D5075">
      <w:pPr>
        <w:spacing w:before="10"/>
        <w:rPr>
          <w:rFonts w:ascii="Times New Roman" w:eastAsia="Arial" w:hAnsi="Times New Roman" w:cs="Times New Roman"/>
          <w:sz w:val="20"/>
          <w:szCs w:val="20"/>
        </w:rPr>
      </w:pPr>
    </w:p>
    <w:p w14:paraId="5589F146" w14:textId="77777777" w:rsidR="000D5075" w:rsidRPr="00927B33" w:rsidRDefault="00577F5C" w:rsidP="00D0355A">
      <w:pPr>
        <w:pStyle w:val="Heading2"/>
        <w:numPr>
          <w:ilvl w:val="1"/>
          <w:numId w:val="51"/>
        </w:numPr>
        <w:tabs>
          <w:tab w:val="left" w:pos="840"/>
        </w:tabs>
        <w:rPr>
          <w:rFonts w:ascii="Times New Roman" w:hAnsi="Times New Roman" w:cs="Times New Roman"/>
          <w:b w:val="0"/>
          <w:bCs w:val="0"/>
        </w:rPr>
      </w:pPr>
      <w:bookmarkStart w:id="7" w:name="_bookmark3"/>
      <w:bookmarkStart w:id="8" w:name="1.4_Definitions__"/>
      <w:bookmarkEnd w:id="7"/>
      <w:bookmarkEnd w:id="8"/>
      <w:r w:rsidRPr="00927B33">
        <w:rPr>
          <w:rFonts w:ascii="Times New Roman" w:hAnsi="Times New Roman" w:cs="Times New Roman"/>
        </w:rPr>
        <w:t>Definitions</w:t>
      </w:r>
    </w:p>
    <w:p w14:paraId="27F9FE32" w14:textId="77777777" w:rsidR="000D5075" w:rsidRPr="00927B33" w:rsidRDefault="000D5075">
      <w:pPr>
        <w:spacing w:before="10"/>
        <w:rPr>
          <w:rFonts w:ascii="Times New Roman" w:eastAsia="Arial" w:hAnsi="Times New Roman" w:cs="Times New Roman"/>
          <w:b/>
          <w:bCs/>
          <w:sz w:val="20"/>
          <w:szCs w:val="20"/>
        </w:rPr>
      </w:pPr>
    </w:p>
    <w:p w14:paraId="4F27394B" w14:textId="3AE537C9" w:rsidR="004E2847" w:rsidRPr="00927B33" w:rsidRDefault="004E2847" w:rsidP="004E2847">
      <w:pPr>
        <w:rPr>
          <w:rFonts w:ascii="Times New Roman" w:eastAsia="Arial" w:hAnsi="Times New Roman" w:cs="Times New Roman"/>
          <w:sz w:val="24"/>
          <w:szCs w:val="24"/>
        </w:rPr>
      </w:pPr>
      <w:r w:rsidRPr="00927B33">
        <w:rPr>
          <w:rFonts w:ascii="Times New Roman" w:eastAsia="Arial" w:hAnsi="Times New Roman" w:cs="Times New Roman"/>
          <w:b/>
          <w:sz w:val="24"/>
          <w:szCs w:val="24"/>
          <w:u w:val="single"/>
        </w:rPr>
        <w:t>Human subject</w:t>
      </w:r>
      <w:r w:rsidRPr="00927B33">
        <w:rPr>
          <w:rFonts w:ascii="Times New Roman" w:eastAsia="Arial" w:hAnsi="Times New Roman" w:cs="Times New Roman"/>
          <w:b/>
          <w:sz w:val="24"/>
          <w:szCs w:val="24"/>
        </w:rPr>
        <w:t>:</w:t>
      </w:r>
      <w:r w:rsidRPr="00927B33">
        <w:rPr>
          <w:rFonts w:ascii="Times New Roman" w:eastAsia="Arial" w:hAnsi="Times New Roman" w:cs="Times New Roman"/>
          <w:sz w:val="24"/>
          <w:szCs w:val="24"/>
        </w:rPr>
        <w:t xml:space="preserve"> means a living individual about whom an investigator (whether professional or student) conducting research:</w:t>
      </w:r>
    </w:p>
    <w:p w14:paraId="2ECDE03E" w14:textId="77777777" w:rsidR="004E2847" w:rsidRPr="00927B33" w:rsidRDefault="004E2847" w:rsidP="004E2847">
      <w:pPr>
        <w:rPr>
          <w:rFonts w:ascii="Times New Roman" w:eastAsia="Arial" w:hAnsi="Times New Roman" w:cs="Times New Roman"/>
          <w:sz w:val="24"/>
          <w:szCs w:val="24"/>
        </w:rPr>
      </w:pPr>
    </w:p>
    <w:p w14:paraId="2B2076E1" w14:textId="77777777" w:rsidR="004E2847" w:rsidRPr="00927B33" w:rsidRDefault="004E2847" w:rsidP="004E2847">
      <w:pPr>
        <w:rPr>
          <w:rFonts w:ascii="Times New Roman" w:eastAsia="Arial" w:hAnsi="Times New Roman" w:cs="Times New Roman"/>
          <w:sz w:val="24"/>
          <w:szCs w:val="24"/>
        </w:rPr>
      </w:pPr>
      <w:r w:rsidRPr="00927B33">
        <w:rPr>
          <w:rFonts w:ascii="Times New Roman" w:eastAsia="Arial" w:hAnsi="Times New Roman" w:cs="Times New Roman"/>
          <w:sz w:val="24"/>
          <w:szCs w:val="24"/>
        </w:rPr>
        <w:t>(</w:t>
      </w:r>
      <w:proofErr w:type="spellStart"/>
      <w:r w:rsidRPr="00927B33">
        <w:rPr>
          <w:rFonts w:ascii="Times New Roman" w:eastAsia="Arial" w:hAnsi="Times New Roman" w:cs="Times New Roman"/>
          <w:sz w:val="24"/>
          <w:szCs w:val="24"/>
        </w:rPr>
        <w:t>i</w:t>
      </w:r>
      <w:proofErr w:type="spellEnd"/>
      <w:r w:rsidRPr="00927B33">
        <w:rPr>
          <w:rFonts w:ascii="Times New Roman" w:eastAsia="Arial" w:hAnsi="Times New Roman" w:cs="Times New Roman"/>
          <w:sz w:val="24"/>
          <w:szCs w:val="24"/>
        </w:rPr>
        <w:t>) Obtains information or biospecimens through intervention or interaction with the individual, and uses, studies, or analyzes the information or biospecimens; or</w:t>
      </w:r>
    </w:p>
    <w:p w14:paraId="177D4CBD" w14:textId="77777777" w:rsidR="004E2847" w:rsidRPr="00927B33" w:rsidRDefault="004E2847" w:rsidP="004E2847">
      <w:pPr>
        <w:rPr>
          <w:rFonts w:ascii="Times New Roman" w:eastAsia="Arial" w:hAnsi="Times New Roman" w:cs="Times New Roman"/>
          <w:sz w:val="24"/>
          <w:szCs w:val="24"/>
        </w:rPr>
      </w:pPr>
    </w:p>
    <w:p w14:paraId="3CF5AE93" w14:textId="77777777" w:rsidR="004E2847" w:rsidRPr="00450AF3" w:rsidRDefault="004E2847" w:rsidP="004E2847">
      <w:pPr>
        <w:rPr>
          <w:rFonts w:ascii="Times New Roman" w:eastAsia="Arial" w:hAnsi="Times New Roman" w:cs="Times New Roman"/>
          <w:sz w:val="24"/>
          <w:szCs w:val="24"/>
        </w:rPr>
      </w:pPr>
      <w:r w:rsidRPr="00450AF3">
        <w:rPr>
          <w:rFonts w:ascii="Times New Roman" w:eastAsia="Arial" w:hAnsi="Times New Roman" w:cs="Times New Roman"/>
          <w:sz w:val="24"/>
          <w:szCs w:val="24"/>
        </w:rPr>
        <w:t>(ii) Obtains, uses, studies, analyzes, or generates identifiable private information or identifiable biospecimens.</w:t>
      </w:r>
    </w:p>
    <w:p w14:paraId="383714EB" w14:textId="77777777" w:rsidR="004E2847" w:rsidRPr="00450AF3" w:rsidRDefault="004E2847" w:rsidP="004E2847">
      <w:pPr>
        <w:rPr>
          <w:rFonts w:ascii="Times New Roman" w:eastAsia="Arial" w:hAnsi="Times New Roman" w:cs="Times New Roman"/>
          <w:sz w:val="24"/>
          <w:szCs w:val="24"/>
        </w:rPr>
      </w:pPr>
    </w:p>
    <w:p w14:paraId="342A5B35" w14:textId="77777777" w:rsidR="004E2847" w:rsidRPr="00450AF3" w:rsidRDefault="004E2847" w:rsidP="004E2847">
      <w:pPr>
        <w:rPr>
          <w:rFonts w:ascii="Times New Roman" w:eastAsia="Arial" w:hAnsi="Times New Roman" w:cs="Times New Roman"/>
          <w:sz w:val="24"/>
          <w:szCs w:val="24"/>
        </w:rPr>
      </w:pPr>
      <w:r w:rsidRPr="00450AF3">
        <w:rPr>
          <w:rFonts w:ascii="Times New Roman" w:eastAsia="Arial" w:hAnsi="Times New Roman" w:cs="Times New Roman"/>
          <w:sz w:val="24"/>
          <w:szCs w:val="24"/>
        </w:rPr>
        <w:t>(2) Intervention includes both physical procedures by which information or biospecimens are gathered (e.g., venipuncture) and manipulations of the subject or the subject's environment that are performed for research purposes.</w:t>
      </w:r>
    </w:p>
    <w:p w14:paraId="57F9BFF1" w14:textId="77777777" w:rsidR="004E2847" w:rsidRPr="00450AF3" w:rsidRDefault="004E2847" w:rsidP="004E2847">
      <w:pPr>
        <w:rPr>
          <w:rFonts w:ascii="Times New Roman" w:eastAsia="Arial" w:hAnsi="Times New Roman" w:cs="Times New Roman"/>
          <w:sz w:val="24"/>
          <w:szCs w:val="24"/>
        </w:rPr>
      </w:pPr>
    </w:p>
    <w:p w14:paraId="23456987" w14:textId="77777777" w:rsidR="004E2847" w:rsidRPr="00450AF3" w:rsidRDefault="004E2847" w:rsidP="004E2847">
      <w:pPr>
        <w:rPr>
          <w:rFonts w:ascii="Times New Roman" w:eastAsia="Arial" w:hAnsi="Times New Roman" w:cs="Times New Roman"/>
          <w:sz w:val="24"/>
          <w:szCs w:val="24"/>
        </w:rPr>
      </w:pPr>
      <w:r w:rsidRPr="00450AF3">
        <w:rPr>
          <w:rFonts w:ascii="Times New Roman" w:eastAsia="Arial" w:hAnsi="Times New Roman" w:cs="Times New Roman"/>
          <w:sz w:val="24"/>
          <w:szCs w:val="24"/>
        </w:rPr>
        <w:t>(3) Interaction includes communication or interpersonal contact between investigator and subject.</w:t>
      </w:r>
    </w:p>
    <w:p w14:paraId="38EE25E0" w14:textId="77777777" w:rsidR="004E2847" w:rsidRPr="00450AF3" w:rsidRDefault="004E2847" w:rsidP="004E2847">
      <w:pPr>
        <w:rPr>
          <w:rFonts w:ascii="Times New Roman" w:eastAsia="Arial" w:hAnsi="Times New Roman" w:cs="Times New Roman"/>
          <w:sz w:val="24"/>
          <w:szCs w:val="24"/>
        </w:rPr>
      </w:pPr>
    </w:p>
    <w:p w14:paraId="232FE74E" w14:textId="77777777" w:rsidR="004E2847" w:rsidRPr="00450AF3" w:rsidRDefault="004E2847" w:rsidP="004E2847">
      <w:pPr>
        <w:rPr>
          <w:rFonts w:ascii="Times New Roman" w:eastAsia="Arial" w:hAnsi="Times New Roman" w:cs="Times New Roman"/>
          <w:sz w:val="24"/>
          <w:szCs w:val="24"/>
        </w:rPr>
      </w:pPr>
      <w:r w:rsidRPr="00450AF3">
        <w:rPr>
          <w:rFonts w:ascii="Times New Roman" w:eastAsia="Arial" w:hAnsi="Times New Roman" w:cs="Times New Roman"/>
          <w:sz w:val="24"/>
          <w:szCs w:val="24"/>
        </w:rPr>
        <w:t>(4) Private information includes information about behavior that occurs in a context in which an individual can reasonably expect that no observation or recording is taking place, and information that has been provided for specific purposes by an individual and that the individual can reasonably expect will not be made public (e.g., a medical record).</w:t>
      </w:r>
    </w:p>
    <w:p w14:paraId="7FC96882" w14:textId="77777777" w:rsidR="004E2847" w:rsidRPr="00450AF3" w:rsidRDefault="004E2847" w:rsidP="004E2847">
      <w:pPr>
        <w:rPr>
          <w:rFonts w:ascii="Times New Roman" w:eastAsia="Arial" w:hAnsi="Times New Roman" w:cs="Times New Roman"/>
          <w:sz w:val="24"/>
          <w:szCs w:val="24"/>
        </w:rPr>
      </w:pPr>
    </w:p>
    <w:p w14:paraId="6CBB46E0" w14:textId="77777777" w:rsidR="004E2847" w:rsidRPr="00450AF3" w:rsidRDefault="004E2847" w:rsidP="004E2847">
      <w:pPr>
        <w:rPr>
          <w:rFonts w:ascii="Times New Roman" w:eastAsia="Arial" w:hAnsi="Times New Roman" w:cs="Times New Roman"/>
          <w:sz w:val="24"/>
          <w:szCs w:val="24"/>
        </w:rPr>
      </w:pPr>
      <w:r w:rsidRPr="00450AF3">
        <w:rPr>
          <w:rFonts w:ascii="Times New Roman" w:eastAsia="Arial" w:hAnsi="Times New Roman" w:cs="Times New Roman"/>
          <w:sz w:val="24"/>
          <w:szCs w:val="24"/>
        </w:rPr>
        <w:t>(5) Identifiable private information is private information for which the identity of the subject is or may readily be ascertained by the investigator or associated with the information.</w:t>
      </w:r>
    </w:p>
    <w:p w14:paraId="679ADEC2" w14:textId="77777777" w:rsidR="004E2847" w:rsidRPr="00450AF3" w:rsidRDefault="004E2847" w:rsidP="004E2847">
      <w:pPr>
        <w:rPr>
          <w:rFonts w:ascii="Times New Roman" w:eastAsia="Arial" w:hAnsi="Times New Roman" w:cs="Times New Roman"/>
          <w:sz w:val="24"/>
          <w:szCs w:val="24"/>
        </w:rPr>
      </w:pPr>
    </w:p>
    <w:p w14:paraId="5952C5EE" w14:textId="77777777" w:rsidR="004E2847" w:rsidRPr="00450AF3" w:rsidRDefault="004E2847" w:rsidP="004E2847">
      <w:pPr>
        <w:rPr>
          <w:rFonts w:ascii="Times New Roman" w:eastAsia="Arial" w:hAnsi="Times New Roman" w:cs="Times New Roman"/>
          <w:sz w:val="24"/>
          <w:szCs w:val="24"/>
        </w:rPr>
      </w:pPr>
      <w:r w:rsidRPr="00450AF3">
        <w:rPr>
          <w:rFonts w:ascii="Times New Roman" w:eastAsia="Arial" w:hAnsi="Times New Roman" w:cs="Times New Roman"/>
          <w:sz w:val="24"/>
          <w:szCs w:val="24"/>
        </w:rPr>
        <w:t>(6) An identifiable biospecimen is a biospecimen for which the identity of the subject is or may readily be ascertained by the investigator or associated with the biospecimen.</w:t>
      </w:r>
    </w:p>
    <w:p w14:paraId="6BD72D70" w14:textId="77777777" w:rsidR="004E2847" w:rsidRPr="00450AF3" w:rsidRDefault="004E2847" w:rsidP="004E2847">
      <w:pPr>
        <w:rPr>
          <w:rFonts w:ascii="Times New Roman" w:eastAsia="Arial" w:hAnsi="Times New Roman" w:cs="Times New Roman"/>
          <w:sz w:val="24"/>
          <w:szCs w:val="24"/>
        </w:rPr>
      </w:pPr>
    </w:p>
    <w:p w14:paraId="029C7A08" w14:textId="77777777" w:rsidR="004E2847" w:rsidRPr="00450AF3" w:rsidRDefault="00577F5C" w:rsidP="004E2847">
      <w:pPr>
        <w:rPr>
          <w:rFonts w:ascii="Times New Roman" w:hAnsi="Times New Roman" w:cs="Times New Roman"/>
          <w:sz w:val="24"/>
          <w:szCs w:val="24"/>
        </w:rPr>
      </w:pPr>
      <w:r w:rsidRPr="00450AF3">
        <w:rPr>
          <w:rFonts w:ascii="Times New Roman" w:hAnsi="Times New Roman" w:cs="Times New Roman"/>
          <w:sz w:val="24"/>
          <w:szCs w:val="24"/>
        </w:rPr>
        <w:t>For research covered by FDA regulations (21 CFR 50 and 56), human participant means an individual who is or becomes a participant in a clinical investigation (as defined below), either as a recipient of the test article or as a control. A participant may be in normal health or may have a medical condition or disease. In the case of a medical device, a human subject/participant also means any individual on whose tissue specimen an investigational device is used or</w:t>
      </w:r>
      <w:r w:rsidRPr="00450AF3">
        <w:rPr>
          <w:rFonts w:ascii="Times New Roman" w:hAnsi="Times New Roman" w:cs="Times New Roman"/>
          <w:spacing w:val="-25"/>
          <w:sz w:val="24"/>
          <w:szCs w:val="24"/>
        </w:rPr>
        <w:t xml:space="preserve"> </w:t>
      </w:r>
      <w:r w:rsidRPr="00450AF3">
        <w:rPr>
          <w:rFonts w:ascii="Times New Roman" w:hAnsi="Times New Roman" w:cs="Times New Roman"/>
          <w:sz w:val="24"/>
          <w:szCs w:val="24"/>
        </w:rPr>
        <w:t>tested.</w:t>
      </w:r>
    </w:p>
    <w:p w14:paraId="175F631B" w14:textId="77777777" w:rsidR="004E2847" w:rsidRPr="00450AF3" w:rsidRDefault="004E2847" w:rsidP="004E2847">
      <w:pPr>
        <w:rPr>
          <w:rFonts w:ascii="Times New Roman" w:hAnsi="Times New Roman" w:cs="Times New Roman"/>
          <w:sz w:val="24"/>
          <w:szCs w:val="24"/>
        </w:rPr>
      </w:pPr>
    </w:p>
    <w:p w14:paraId="3F71BDD2" w14:textId="480232B0" w:rsidR="004E2847" w:rsidRPr="00450AF3" w:rsidRDefault="00577F5C" w:rsidP="004E2847">
      <w:pPr>
        <w:rPr>
          <w:rFonts w:ascii="Times New Roman" w:eastAsia="Arial" w:hAnsi="Times New Roman" w:cs="Times New Roman"/>
          <w:sz w:val="24"/>
          <w:szCs w:val="24"/>
        </w:rPr>
      </w:pPr>
      <w:r w:rsidRPr="00450AF3">
        <w:rPr>
          <w:rFonts w:ascii="Times New Roman" w:hAnsi="Times New Roman" w:cs="Times New Roman"/>
          <w:b/>
          <w:sz w:val="24"/>
          <w:szCs w:val="24"/>
          <w:u w:val="single" w:color="000000"/>
        </w:rPr>
        <w:t>Research</w:t>
      </w:r>
      <w:r w:rsidR="004E2847" w:rsidRPr="00450AF3">
        <w:rPr>
          <w:rFonts w:ascii="Times New Roman" w:hAnsi="Times New Roman" w:cs="Times New Roman"/>
          <w:b/>
          <w:sz w:val="24"/>
          <w:szCs w:val="24"/>
        </w:rPr>
        <w:t xml:space="preserve">: </w:t>
      </w:r>
      <w:r w:rsidR="004E2847" w:rsidRPr="00450AF3">
        <w:rPr>
          <w:rFonts w:ascii="Times New Roman" w:hAnsi="Times New Roman" w:cs="Times New Roman"/>
          <w:sz w:val="24"/>
          <w:szCs w:val="24"/>
        </w:rPr>
        <w:t>A systematic investigation, including research development, testing, and evaluation, designed to develop or contribute to generalizable knowledge. Activities that meet this definition constitute research for purposes of this policy, whether or not they are conducted or supported under a program that is considered research for other purposes. For example, some demonstration and service programs may include research activities. For purposes of this part, the following activities are deemed not to be research:</w:t>
      </w:r>
    </w:p>
    <w:p w14:paraId="098C07CB" w14:textId="77777777" w:rsidR="004E2847" w:rsidRPr="00927B33" w:rsidRDefault="004E2847" w:rsidP="004E2847">
      <w:pPr>
        <w:ind w:left="119" w:right="262"/>
        <w:rPr>
          <w:rFonts w:ascii="Times New Roman" w:hAnsi="Times New Roman" w:cs="Times New Roman"/>
          <w:sz w:val="24"/>
        </w:rPr>
      </w:pPr>
    </w:p>
    <w:p w14:paraId="5C13BCCD" w14:textId="77777777" w:rsidR="004E2847" w:rsidRPr="00927B33" w:rsidRDefault="004E2847" w:rsidP="004E2847">
      <w:pPr>
        <w:ind w:left="119" w:right="262"/>
        <w:rPr>
          <w:rFonts w:ascii="Times New Roman" w:hAnsi="Times New Roman" w:cs="Times New Roman"/>
          <w:sz w:val="24"/>
        </w:rPr>
      </w:pPr>
      <w:r w:rsidRPr="00927B33">
        <w:rPr>
          <w:rFonts w:ascii="Times New Roman" w:hAnsi="Times New Roman" w:cs="Times New Roman"/>
          <w:sz w:val="24"/>
        </w:rPr>
        <w:t>(1) Scholarly and journalistic activities (e.g., oral history, journalism, biography, literary criticism, legal research, and historical scholarship), including the collection and use of information, that focus directly on the specific individuals about whom the information is collected.</w:t>
      </w:r>
    </w:p>
    <w:p w14:paraId="7C3EFE4D" w14:textId="77777777" w:rsidR="004E2847" w:rsidRPr="00927B33" w:rsidRDefault="004E2847" w:rsidP="004E2847">
      <w:pPr>
        <w:ind w:left="119" w:right="262"/>
        <w:rPr>
          <w:rFonts w:ascii="Times New Roman" w:hAnsi="Times New Roman" w:cs="Times New Roman"/>
          <w:sz w:val="24"/>
        </w:rPr>
      </w:pPr>
    </w:p>
    <w:p w14:paraId="17AEDD84" w14:textId="77777777" w:rsidR="004E2847" w:rsidRPr="00927B33" w:rsidRDefault="004E2847" w:rsidP="004E2847">
      <w:pPr>
        <w:ind w:left="119" w:right="262"/>
        <w:rPr>
          <w:rFonts w:ascii="Times New Roman" w:hAnsi="Times New Roman" w:cs="Times New Roman"/>
          <w:sz w:val="24"/>
        </w:rPr>
      </w:pPr>
      <w:r w:rsidRPr="00927B33">
        <w:rPr>
          <w:rFonts w:ascii="Times New Roman" w:hAnsi="Times New Roman" w:cs="Times New Roman"/>
          <w:sz w:val="24"/>
        </w:rPr>
        <w:t>(2) Public health surveillance activities, including the collection and testing of information or biospecimens, conducted, supported, requested, ordered, required, or authorized by a public health authority. 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 Such activities include those associated with providing timely situational awareness and priority setting during the course of an event or crisis that threatens public health (including natural or man-made disasters).</w:t>
      </w:r>
    </w:p>
    <w:p w14:paraId="2A74C913" w14:textId="77777777" w:rsidR="004E2847" w:rsidRPr="00927B33" w:rsidRDefault="004E2847" w:rsidP="004E2847">
      <w:pPr>
        <w:ind w:left="119" w:right="262"/>
        <w:rPr>
          <w:rFonts w:ascii="Times New Roman" w:hAnsi="Times New Roman" w:cs="Times New Roman"/>
          <w:sz w:val="24"/>
        </w:rPr>
      </w:pPr>
    </w:p>
    <w:p w14:paraId="5D52B99D" w14:textId="77777777" w:rsidR="004E2847" w:rsidRPr="00927B33" w:rsidRDefault="004E2847" w:rsidP="004E2847">
      <w:pPr>
        <w:ind w:left="119" w:right="262"/>
        <w:rPr>
          <w:rFonts w:ascii="Times New Roman" w:hAnsi="Times New Roman" w:cs="Times New Roman"/>
          <w:sz w:val="24"/>
        </w:rPr>
      </w:pPr>
      <w:r w:rsidRPr="00927B33">
        <w:rPr>
          <w:rFonts w:ascii="Times New Roman" w:hAnsi="Times New Roman" w:cs="Times New Roman"/>
          <w:sz w:val="24"/>
        </w:rPr>
        <w:t>(3) Collection and analysis of information, biospecimens, or records by or for a criminal justice agency for activities authorized by law or court order solely for criminal justice or criminal investigative purposes.</w:t>
      </w:r>
    </w:p>
    <w:p w14:paraId="49A7A276" w14:textId="77777777" w:rsidR="004E2847" w:rsidRPr="00927B33" w:rsidRDefault="004E2847" w:rsidP="004E2847">
      <w:pPr>
        <w:ind w:left="119" w:right="262"/>
        <w:rPr>
          <w:rFonts w:ascii="Times New Roman" w:hAnsi="Times New Roman" w:cs="Times New Roman"/>
          <w:sz w:val="24"/>
        </w:rPr>
      </w:pPr>
    </w:p>
    <w:p w14:paraId="4D2DB643" w14:textId="3F106E52" w:rsidR="000D5075" w:rsidRPr="00927B33" w:rsidRDefault="004E2847" w:rsidP="004E2847">
      <w:pPr>
        <w:ind w:left="119" w:right="262"/>
        <w:rPr>
          <w:rFonts w:ascii="Times New Roman" w:eastAsia="Arial" w:hAnsi="Times New Roman" w:cs="Times New Roman"/>
          <w:sz w:val="24"/>
          <w:szCs w:val="24"/>
        </w:rPr>
      </w:pPr>
      <w:r w:rsidRPr="00927B33">
        <w:rPr>
          <w:rFonts w:ascii="Times New Roman" w:hAnsi="Times New Roman" w:cs="Times New Roman"/>
          <w:sz w:val="24"/>
        </w:rPr>
        <w:t xml:space="preserve">(4) Authorized operational activities (as determined by each agency) in support of intelligence, homeland security, defense, or other national security </w:t>
      </w:r>
      <w:proofErr w:type="spellStart"/>
      <w:r w:rsidRPr="00927B33">
        <w:rPr>
          <w:rFonts w:ascii="Times New Roman" w:hAnsi="Times New Roman" w:cs="Times New Roman"/>
          <w:sz w:val="24"/>
        </w:rPr>
        <w:t>missions.</w:t>
      </w:r>
      <w:r w:rsidR="00577F5C" w:rsidRPr="00927B33">
        <w:rPr>
          <w:rFonts w:ascii="Times New Roman" w:hAnsi="Times New Roman" w:cs="Times New Roman"/>
          <w:sz w:val="24"/>
        </w:rPr>
        <w:t>Under</w:t>
      </w:r>
      <w:proofErr w:type="spellEnd"/>
      <w:r w:rsidR="00577F5C" w:rsidRPr="00927B33">
        <w:rPr>
          <w:rFonts w:ascii="Times New Roman" w:hAnsi="Times New Roman" w:cs="Times New Roman"/>
          <w:sz w:val="24"/>
        </w:rPr>
        <w:t xml:space="preserve"> FDA regulations, the terms </w:t>
      </w:r>
      <w:r w:rsidR="00577F5C" w:rsidRPr="00927B33">
        <w:rPr>
          <w:rFonts w:ascii="Times New Roman" w:hAnsi="Times New Roman" w:cs="Times New Roman"/>
          <w:i/>
          <w:sz w:val="24"/>
        </w:rPr>
        <w:t xml:space="preserve">research </w:t>
      </w:r>
      <w:r w:rsidR="00577F5C" w:rsidRPr="00927B33">
        <w:rPr>
          <w:rFonts w:ascii="Times New Roman" w:hAnsi="Times New Roman" w:cs="Times New Roman"/>
          <w:sz w:val="24"/>
        </w:rPr>
        <w:t xml:space="preserve">and </w:t>
      </w:r>
      <w:r w:rsidR="00577F5C" w:rsidRPr="00927B33">
        <w:rPr>
          <w:rFonts w:ascii="Times New Roman" w:hAnsi="Times New Roman" w:cs="Times New Roman"/>
          <w:i/>
          <w:sz w:val="24"/>
        </w:rPr>
        <w:t xml:space="preserve">clinical investigation </w:t>
      </w:r>
      <w:r w:rsidR="00577F5C" w:rsidRPr="00927B33">
        <w:rPr>
          <w:rFonts w:ascii="Times New Roman" w:hAnsi="Times New Roman" w:cs="Times New Roman"/>
          <w:sz w:val="24"/>
        </w:rPr>
        <w:t xml:space="preserve">are deemed to be synonymous. For the purpose of this document, the term </w:t>
      </w:r>
      <w:r w:rsidR="00577F5C" w:rsidRPr="00927B33">
        <w:rPr>
          <w:rFonts w:ascii="Times New Roman" w:hAnsi="Times New Roman" w:cs="Times New Roman"/>
          <w:i/>
          <w:sz w:val="24"/>
        </w:rPr>
        <w:t xml:space="preserve">research </w:t>
      </w:r>
      <w:r w:rsidR="00577F5C" w:rsidRPr="00927B33">
        <w:rPr>
          <w:rFonts w:ascii="Times New Roman" w:hAnsi="Times New Roman" w:cs="Times New Roman"/>
          <w:sz w:val="24"/>
        </w:rPr>
        <w:t>includes clinical investigations as defined</w:t>
      </w:r>
      <w:r w:rsidR="00577F5C" w:rsidRPr="00927B33">
        <w:rPr>
          <w:rFonts w:ascii="Times New Roman" w:hAnsi="Times New Roman" w:cs="Times New Roman"/>
          <w:spacing w:val="-19"/>
          <w:sz w:val="24"/>
        </w:rPr>
        <w:t xml:space="preserve"> </w:t>
      </w:r>
      <w:r w:rsidR="00577F5C" w:rsidRPr="00927B33">
        <w:rPr>
          <w:rFonts w:ascii="Times New Roman" w:hAnsi="Times New Roman" w:cs="Times New Roman"/>
          <w:sz w:val="24"/>
        </w:rPr>
        <w:t>below.</w:t>
      </w:r>
    </w:p>
    <w:p w14:paraId="6DB60819" w14:textId="77777777" w:rsidR="000D5075" w:rsidRPr="00927B33" w:rsidRDefault="000D5075">
      <w:pPr>
        <w:rPr>
          <w:rFonts w:ascii="Times New Roman" w:eastAsia="Arial" w:hAnsi="Times New Roman" w:cs="Times New Roman"/>
          <w:sz w:val="24"/>
          <w:szCs w:val="24"/>
        </w:rPr>
      </w:pPr>
    </w:p>
    <w:p w14:paraId="7B61862A" w14:textId="30651D1D" w:rsidR="000D5075" w:rsidRPr="00927B33" w:rsidRDefault="00577F5C">
      <w:pPr>
        <w:pStyle w:val="BodyText"/>
        <w:ind w:left="120" w:right="88" w:firstLine="0"/>
        <w:rPr>
          <w:rFonts w:ascii="Times New Roman" w:hAnsi="Times New Roman" w:cs="Times New Roman"/>
        </w:rPr>
      </w:pPr>
      <w:r w:rsidRPr="00927B33">
        <w:rPr>
          <w:rFonts w:ascii="Times New Roman" w:hAnsi="Times New Roman" w:cs="Times New Roman"/>
          <w:b/>
          <w:u w:val="single" w:color="000000"/>
        </w:rPr>
        <w:t>Clinical investigation</w:t>
      </w:r>
      <w:r w:rsidR="00B40AE6" w:rsidRPr="00927B33">
        <w:rPr>
          <w:rFonts w:ascii="Times New Roman" w:hAnsi="Times New Roman" w:cs="Times New Roman"/>
        </w:rPr>
        <w:t>:</w:t>
      </w:r>
      <w:r w:rsidRPr="00927B33">
        <w:rPr>
          <w:rFonts w:ascii="Times New Roman" w:hAnsi="Times New Roman" w:cs="Times New Roman"/>
        </w:rPr>
        <w:t xml:space="preserve"> A clinical investigation is defined as any experiment that involves a test article and one or more human participants and that, either must meet the requirements for prior submission to the Food and Drug Administration </w:t>
      </w:r>
      <w:r w:rsidR="00BC0275" w:rsidRPr="00927B33">
        <w:rPr>
          <w:rFonts w:ascii="Times New Roman" w:hAnsi="Times New Roman" w:cs="Times New Roman"/>
        </w:rPr>
        <w:t xml:space="preserve">(FDA) </w:t>
      </w:r>
      <w:r w:rsidRPr="00927B33">
        <w:rPr>
          <w:rFonts w:ascii="Times New Roman" w:hAnsi="Times New Roman" w:cs="Times New Roman"/>
        </w:rPr>
        <w:t>under section 505(</w:t>
      </w:r>
      <w:proofErr w:type="spellStart"/>
      <w:r w:rsidRPr="00927B33">
        <w:rPr>
          <w:rFonts w:ascii="Times New Roman" w:hAnsi="Times New Roman" w:cs="Times New Roman"/>
        </w:rPr>
        <w:t>i</w:t>
      </w:r>
      <w:proofErr w:type="spellEnd"/>
      <w:r w:rsidRPr="00927B33">
        <w:rPr>
          <w:rFonts w:ascii="Times New Roman" w:hAnsi="Times New Roman" w:cs="Times New Roman"/>
        </w:rPr>
        <w:t xml:space="preserve">) or 520(g) of the act, or need not meet the requirements for prior submission to the </w:t>
      </w:r>
      <w:r w:rsidR="00BC0275" w:rsidRPr="00927B33">
        <w:rPr>
          <w:rFonts w:ascii="Times New Roman" w:hAnsi="Times New Roman" w:cs="Times New Roman"/>
        </w:rPr>
        <w:t>FDA</w:t>
      </w:r>
      <w:r w:rsidRPr="00927B33">
        <w:rPr>
          <w:rFonts w:ascii="Times New Roman" w:hAnsi="Times New Roman" w:cs="Times New Roman"/>
        </w:rPr>
        <w:t xml:space="preserve"> under these sections of the act; but the results of which are intended to be later submitted to, or held for inspection by, the </w:t>
      </w:r>
      <w:r w:rsidR="00BC0275" w:rsidRPr="00927B33">
        <w:rPr>
          <w:rFonts w:ascii="Times New Roman" w:hAnsi="Times New Roman" w:cs="Times New Roman"/>
        </w:rPr>
        <w:t>FDA</w:t>
      </w:r>
      <w:r w:rsidRPr="00927B33">
        <w:rPr>
          <w:rFonts w:ascii="Times New Roman" w:hAnsi="Times New Roman" w:cs="Times New Roman"/>
        </w:rPr>
        <w:t xml:space="preserve"> as part of an application for a research or marketing permit. The term does not include experiments that must meet the provisions of part 58, regarding non- clinical laboratory studies.  An experiment, as defined in 21 CFR 312, includes any use of a drug other than the use of a marketed (approved) drug in the course of medical practice.</w:t>
      </w:r>
    </w:p>
    <w:p w14:paraId="2A678E4E" w14:textId="77777777" w:rsidR="00961F33" w:rsidRPr="00927B33" w:rsidRDefault="00961F33">
      <w:pPr>
        <w:pStyle w:val="BodyText"/>
        <w:ind w:left="120" w:right="88" w:firstLine="0"/>
        <w:rPr>
          <w:rFonts w:ascii="Times New Roman" w:hAnsi="Times New Roman" w:cs="Times New Roman"/>
        </w:rPr>
      </w:pPr>
    </w:p>
    <w:p w14:paraId="089F4E7E" w14:textId="477ED8F1" w:rsidR="00BC0275" w:rsidRPr="00927B33" w:rsidRDefault="00BC0275" w:rsidP="00961F33">
      <w:pPr>
        <w:pStyle w:val="BodyText"/>
        <w:ind w:left="120" w:right="88"/>
        <w:rPr>
          <w:rFonts w:ascii="Times New Roman" w:hAnsi="Times New Roman" w:cs="Times New Roman"/>
        </w:rPr>
      </w:pPr>
      <w:r w:rsidRPr="00927B33">
        <w:rPr>
          <w:rFonts w:ascii="Times New Roman" w:hAnsi="Times New Roman" w:cs="Times New Roman"/>
        </w:rPr>
        <w:tab/>
      </w:r>
      <w:r w:rsidR="00961F33" w:rsidRPr="00927B33">
        <w:rPr>
          <w:rFonts w:ascii="Times New Roman" w:hAnsi="Times New Roman" w:cs="Times New Roman"/>
          <w:b/>
          <w:u w:val="single"/>
        </w:rPr>
        <w:t>Clinical trial</w:t>
      </w:r>
      <w:r w:rsidR="00B40AE6" w:rsidRPr="00927B33">
        <w:rPr>
          <w:rFonts w:ascii="Times New Roman" w:hAnsi="Times New Roman" w:cs="Times New Roman"/>
        </w:rPr>
        <w:t>:</w:t>
      </w:r>
      <w:r w:rsidR="00961F33" w:rsidRPr="00927B33">
        <w:rPr>
          <w:rFonts w:ascii="Times New Roman" w:hAnsi="Times New Roman" w:cs="Times New Roman"/>
        </w:rPr>
        <w:t xml:space="preserve"> </w:t>
      </w:r>
      <w:r w:rsidRPr="00927B33">
        <w:rPr>
          <w:rFonts w:ascii="Times New Roman" w:hAnsi="Times New Roman" w:cs="Times New Roman"/>
        </w:rPr>
        <w:t>Clinical trials are defined differently by the FDA, the National Institutes of Health (NIH), and the International Committee of Medical Journal Editors (ICMJE</w:t>
      </w:r>
      <w:r w:rsidR="00543892" w:rsidRPr="00927B33">
        <w:rPr>
          <w:rFonts w:ascii="Times New Roman" w:hAnsi="Times New Roman" w:cs="Times New Roman"/>
        </w:rPr>
        <w:t>). The below definitions should be considered by the Principal Investigator in determining compliance requirements based on the study sponsor, study design, and eligibility to publish in an ICMJE journal:</w:t>
      </w:r>
    </w:p>
    <w:p w14:paraId="1444EF4D" w14:textId="77777777" w:rsidR="00BC0275" w:rsidRPr="00927B33" w:rsidRDefault="00961F33" w:rsidP="00D0355A">
      <w:pPr>
        <w:pStyle w:val="BodyText"/>
        <w:numPr>
          <w:ilvl w:val="0"/>
          <w:numId w:val="55"/>
        </w:numPr>
        <w:ind w:right="88"/>
        <w:rPr>
          <w:rFonts w:ascii="Times New Roman" w:hAnsi="Times New Roman" w:cs="Times New Roman"/>
        </w:rPr>
      </w:pPr>
      <w:r w:rsidRPr="00927B33">
        <w:rPr>
          <w:rFonts w:ascii="Times New Roman" w:hAnsi="Times New Roman" w:cs="Times New Roman"/>
        </w:rPr>
        <w:t>FDA: a prospective clinical study of health outcomes that</w:t>
      </w:r>
      <w:r w:rsidR="00BC0275" w:rsidRPr="00927B33">
        <w:rPr>
          <w:rFonts w:ascii="Times New Roman" w:hAnsi="Times New Roman" w:cs="Times New Roman"/>
        </w:rPr>
        <w:t xml:space="preserve"> </w:t>
      </w:r>
      <w:r w:rsidRPr="00927B33">
        <w:rPr>
          <w:rFonts w:ascii="Times New Roman" w:hAnsi="Times New Roman" w:cs="Times New Roman"/>
        </w:rPr>
        <w:t>compares an intervention of an FDA regulated drug or device</w:t>
      </w:r>
      <w:r w:rsidR="00BC0275" w:rsidRPr="00927B33">
        <w:rPr>
          <w:rFonts w:ascii="Times New Roman" w:hAnsi="Times New Roman" w:cs="Times New Roman"/>
        </w:rPr>
        <w:t xml:space="preserve"> </w:t>
      </w:r>
      <w:r w:rsidRPr="00927B33">
        <w:rPr>
          <w:rFonts w:ascii="Times New Roman" w:hAnsi="Times New Roman" w:cs="Times New Roman"/>
        </w:rPr>
        <w:t>against a control in human subjects;</w:t>
      </w:r>
    </w:p>
    <w:p w14:paraId="04F831B3" w14:textId="7E6E4981" w:rsidR="00961F33" w:rsidRPr="00927B33" w:rsidRDefault="00961F33" w:rsidP="00D0355A">
      <w:pPr>
        <w:pStyle w:val="BodyText"/>
        <w:numPr>
          <w:ilvl w:val="0"/>
          <w:numId w:val="55"/>
        </w:numPr>
        <w:ind w:right="88"/>
        <w:rPr>
          <w:rFonts w:ascii="Times New Roman" w:hAnsi="Times New Roman" w:cs="Times New Roman"/>
        </w:rPr>
      </w:pPr>
      <w:r w:rsidRPr="00927B33">
        <w:rPr>
          <w:rFonts w:ascii="Times New Roman" w:hAnsi="Times New Roman" w:cs="Times New Roman"/>
        </w:rPr>
        <w:t>NIH: a research study in which one or more human subjects</w:t>
      </w:r>
      <w:r w:rsidR="00BC0275" w:rsidRPr="00927B33">
        <w:rPr>
          <w:rFonts w:ascii="Times New Roman" w:hAnsi="Times New Roman" w:cs="Times New Roman"/>
        </w:rPr>
        <w:t xml:space="preserve"> </w:t>
      </w:r>
      <w:r w:rsidRPr="00927B33">
        <w:rPr>
          <w:rFonts w:ascii="Times New Roman" w:hAnsi="Times New Roman" w:cs="Times New Roman"/>
        </w:rPr>
        <w:t>are prospectively assigned to one or more interventions</w:t>
      </w:r>
      <w:r w:rsidR="00BC0275" w:rsidRPr="00927B33">
        <w:rPr>
          <w:rFonts w:ascii="Times New Roman" w:hAnsi="Times New Roman" w:cs="Times New Roman"/>
        </w:rPr>
        <w:t xml:space="preserve"> </w:t>
      </w:r>
      <w:r w:rsidRPr="00927B33">
        <w:rPr>
          <w:rFonts w:ascii="Times New Roman" w:hAnsi="Times New Roman" w:cs="Times New Roman"/>
        </w:rPr>
        <w:t>(which may include placebo or other control) to evaluate the</w:t>
      </w:r>
      <w:r w:rsidR="00BC0275" w:rsidRPr="00927B33">
        <w:rPr>
          <w:rFonts w:ascii="Times New Roman" w:hAnsi="Times New Roman" w:cs="Times New Roman"/>
        </w:rPr>
        <w:t xml:space="preserve"> </w:t>
      </w:r>
      <w:r w:rsidRPr="00927B33">
        <w:rPr>
          <w:rFonts w:ascii="Times New Roman" w:hAnsi="Times New Roman" w:cs="Times New Roman"/>
        </w:rPr>
        <w:t>effects of those interventions on health-related biomedical or</w:t>
      </w:r>
      <w:r w:rsidR="00BC0275" w:rsidRPr="00927B33">
        <w:rPr>
          <w:rFonts w:ascii="Times New Roman" w:hAnsi="Times New Roman" w:cs="Times New Roman"/>
        </w:rPr>
        <w:t xml:space="preserve"> </w:t>
      </w:r>
      <w:r w:rsidRPr="00927B33">
        <w:rPr>
          <w:rFonts w:ascii="Times New Roman" w:hAnsi="Times New Roman" w:cs="Times New Roman"/>
        </w:rPr>
        <w:t>behavioral outcomes</w:t>
      </w:r>
      <w:r w:rsidR="00BC0275" w:rsidRPr="00927B33">
        <w:rPr>
          <w:rFonts w:ascii="Times New Roman" w:hAnsi="Times New Roman" w:cs="Times New Roman"/>
        </w:rPr>
        <w:t>;</w:t>
      </w:r>
    </w:p>
    <w:p w14:paraId="61CB019A" w14:textId="709C320C" w:rsidR="00961F33" w:rsidRPr="00927B33" w:rsidRDefault="00961F33" w:rsidP="00D0355A">
      <w:pPr>
        <w:pStyle w:val="BodyText"/>
        <w:numPr>
          <w:ilvl w:val="0"/>
          <w:numId w:val="55"/>
        </w:numPr>
        <w:ind w:right="88"/>
        <w:rPr>
          <w:rFonts w:ascii="Times New Roman" w:hAnsi="Times New Roman" w:cs="Times New Roman"/>
        </w:rPr>
      </w:pPr>
      <w:r w:rsidRPr="00927B33">
        <w:rPr>
          <w:rFonts w:ascii="Times New Roman" w:hAnsi="Times New Roman" w:cs="Times New Roman"/>
        </w:rPr>
        <w:t>ICMJE: any research study that prospectively assigns human</w:t>
      </w:r>
      <w:r w:rsidR="00BC0275" w:rsidRPr="00927B33">
        <w:rPr>
          <w:rFonts w:ascii="Times New Roman" w:hAnsi="Times New Roman" w:cs="Times New Roman"/>
        </w:rPr>
        <w:t xml:space="preserve"> </w:t>
      </w:r>
      <w:r w:rsidRPr="00927B33">
        <w:rPr>
          <w:rFonts w:ascii="Times New Roman" w:hAnsi="Times New Roman" w:cs="Times New Roman"/>
        </w:rPr>
        <w:t>participants or groups of humans to one or more health</w:t>
      </w:r>
      <w:r w:rsidR="00BC0275" w:rsidRPr="00927B33">
        <w:rPr>
          <w:rFonts w:ascii="Times New Roman" w:hAnsi="Times New Roman" w:cs="Times New Roman"/>
        </w:rPr>
        <w:t>-</w:t>
      </w:r>
      <w:r w:rsidRPr="00927B33">
        <w:rPr>
          <w:rFonts w:ascii="Times New Roman" w:hAnsi="Times New Roman" w:cs="Times New Roman"/>
        </w:rPr>
        <w:t>related</w:t>
      </w:r>
      <w:r w:rsidR="00BC0275" w:rsidRPr="00927B33">
        <w:rPr>
          <w:rFonts w:ascii="Times New Roman" w:hAnsi="Times New Roman" w:cs="Times New Roman"/>
        </w:rPr>
        <w:t xml:space="preserve"> </w:t>
      </w:r>
      <w:r w:rsidRPr="00927B33">
        <w:rPr>
          <w:rFonts w:ascii="Times New Roman" w:hAnsi="Times New Roman" w:cs="Times New Roman"/>
        </w:rPr>
        <w:t xml:space="preserve">interventions to evaluate the effects on </w:t>
      </w:r>
      <w:r w:rsidRPr="00927B33">
        <w:rPr>
          <w:rFonts w:ascii="Times New Roman" w:hAnsi="Times New Roman" w:cs="Times New Roman"/>
        </w:rPr>
        <w:lastRenderedPageBreak/>
        <w:t>health</w:t>
      </w:r>
      <w:r w:rsidR="00BC0275" w:rsidRPr="00927B33">
        <w:rPr>
          <w:rFonts w:ascii="Times New Roman" w:hAnsi="Times New Roman" w:cs="Times New Roman"/>
        </w:rPr>
        <w:t xml:space="preserve"> </w:t>
      </w:r>
      <w:r w:rsidRPr="00927B33">
        <w:rPr>
          <w:rFonts w:ascii="Times New Roman" w:hAnsi="Times New Roman" w:cs="Times New Roman"/>
        </w:rPr>
        <w:t>outcomes</w:t>
      </w:r>
    </w:p>
    <w:p w14:paraId="6764E66D" w14:textId="77777777" w:rsidR="000D5075" w:rsidRPr="00927B33" w:rsidRDefault="000D5075">
      <w:pPr>
        <w:rPr>
          <w:rFonts w:ascii="Times New Roman" w:eastAsia="Arial" w:hAnsi="Times New Roman" w:cs="Times New Roman"/>
          <w:sz w:val="24"/>
          <w:szCs w:val="24"/>
        </w:rPr>
      </w:pPr>
    </w:p>
    <w:p w14:paraId="24E8D677" w14:textId="31A7951A" w:rsidR="000D5075" w:rsidRPr="00927B33" w:rsidRDefault="00577F5C">
      <w:pPr>
        <w:pStyle w:val="BodyText"/>
        <w:ind w:left="120" w:right="114" w:firstLine="0"/>
        <w:rPr>
          <w:rFonts w:ascii="Times New Roman" w:hAnsi="Times New Roman" w:cs="Times New Roman"/>
        </w:rPr>
      </w:pPr>
      <w:r w:rsidRPr="00927B33">
        <w:rPr>
          <w:rFonts w:ascii="Times New Roman" w:hAnsi="Times New Roman" w:cs="Times New Roman"/>
          <w:b/>
          <w:u w:val="single" w:color="000000"/>
        </w:rPr>
        <w:t>Test article</w:t>
      </w:r>
      <w:r w:rsidR="00B40AE6" w:rsidRPr="00927B33">
        <w:rPr>
          <w:rFonts w:ascii="Times New Roman" w:hAnsi="Times New Roman" w:cs="Times New Roman"/>
        </w:rPr>
        <w:t>:</w:t>
      </w:r>
      <w:r w:rsidRPr="00927B33">
        <w:rPr>
          <w:rFonts w:ascii="Times New Roman" w:hAnsi="Times New Roman" w:cs="Times New Roman"/>
        </w:rPr>
        <w:t xml:space="preserve"> A test article is a drug, device, or other article including a biological product used in clinical investigations involving human participants or their</w:t>
      </w:r>
      <w:r w:rsidRPr="00927B33">
        <w:rPr>
          <w:rFonts w:ascii="Times New Roman" w:hAnsi="Times New Roman" w:cs="Times New Roman"/>
          <w:spacing w:val="-39"/>
        </w:rPr>
        <w:t xml:space="preserve"> </w:t>
      </w:r>
      <w:r w:rsidRPr="00927B33">
        <w:rPr>
          <w:rFonts w:ascii="Times New Roman" w:hAnsi="Times New Roman" w:cs="Times New Roman"/>
        </w:rPr>
        <w:t>specimens.</w:t>
      </w:r>
    </w:p>
    <w:p w14:paraId="1378582B" w14:textId="77777777" w:rsidR="000D5075" w:rsidRPr="00927B33" w:rsidRDefault="000D5075">
      <w:pPr>
        <w:rPr>
          <w:rFonts w:ascii="Times New Roman" w:eastAsia="Arial" w:hAnsi="Times New Roman" w:cs="Times New Roman"/>
          <w:b/>
          <w:sz w:val="24"/>
          <w:szCs w:val="24"/>
        </w:rPr>
      </w:pPr>
    </w:p>
    <w:p w14:paraId="0ADB214C" w14:textId="4E9D43DB" w:rsidR="000D5075" w:rsidRPr="00927B33" w:rsidRDefault="00577F5C">
      <w:pPr>
        <w:pStyle w:val="BodyText"/>
        <w:ind w:left="120" w:right="155" w:firstLine="0"/>
        <w:rPr>
          <w:rFonts w:ascii="Times New Roman" w:hAnsi="Times New Roman" w:cs="Times New Roman"/>
        </w:rPr>
      </w:pPr>
      <w:r w:rsidRPr="00927B33">
        <w:rPr>
          <w:rFonts w:ascii="Times New Roman" w:hAnsi="Times New Roman" w:cs="Times New Roman"/>
          <w:b/>
          <w:u w:val="single" w:color="000000"/>
        </w:rPr>
        <w:t>Institutional Review Board (IRB)</w:t>
      </w:r>
      <w:r w:rsidR="00B40AE6" w:rsidRPr="00927B33">
        <w:rPr>
          <w:rFonts w:ascii="Times New Roman" w:hAnsi="Times New Roman" w:cs="Times New Roman"/>
          <w:b/>
        </w:rPr>
        <w:t>:</w:t>
      </w:r>
      <w:r w:rsidRPr="00927B33">
        <w:rPr>
          <w:rFonts w:ascii="Times New Roman" w:hAnsi="Times New Roman" w:cs="Times New Roman"/>
        </w:rPr>
        <w:t xml:space="preserve"> An IRB is a board established in accordance with, and for the purposes expressed in, the Common Rule [45 CFR</w:t>
      </w:r>
      <w:r w:rsidRPr="00927B33">
        <w:rPr>
          <w:rFonts w:ascii="Times New Roman" w:hAnsi="Times New Roman" w:cs="Times New Roman"/>
          <w:spacing w:val="-32"/>
        </w:rPr>
        <w:t xml:space="preserve"> </w:t>
      </w:r>
      <w:r w:rsidR="00B40AE6" w:rsidRPr="00927B33">
        <w:rPr>
          <w:rFonts w:ascii="Times New Roman" w:hAnsi="Times New Roman" w:cs="Times New Roman"/>
        </w:rPr>
        <w:t>46.102(g)</w:t>
      </w:r>
      <w:r w:rsidRPr="00927B33">
        <w:rPr>
          <w:rFonts w:ascii="Times New Roman" w:hAnsi="Times New Roman" w:cs="Times New Roman"/>
        </w:rPr>
        <w:t>]</w:t>
      </w:r>
    </w:p>
    <w:p w14:paraId="13991284" w14:textId="77777777" w:rsidR="000D5075" w:rsidRPr="00927B33" w:rsidRDefault="000D5075">
      <w:pPr>
        <w:rPr>
          <w:rFonts w:ascii="Times New Roman" w:eastAsia="Arial" w:hAnsi="Times New Roman" w:cs="Times New Roman"/>
          <w:sz w:val="24"/>
          <w:szCs w:val="24"/>
        </w:rPr>
      </w:pPr>
    </w:p>
    <w:p w14:paraId="72680461" w14:textId="2D90BBE2" w:rsidR="000D5075" w:rsidRPr="00927B33" w:rsidRDefault="00577F5C">
      <w:pPr>
        <w:pStyle w:val="BodyText"/>
        <w:ind w:left="120" w:right="235" w:firstLine="0"/>
        <w:rPr>
          <w:rFonts w:ascii="Times New Roman" w:hAnsi="Times New Roman" w:cs="Times New Roman"/>
        </w:rPr>
      </w:pPr>
      <w:r w:rsidRPr="00927B33">
        <w:rPr>
          <w:rFonts w:ascii="Times New Roman" w:hAnsi="Times New Roman" w:cs="Times New Roman"/>
          <w:b/>
          <w:u w:val="single" w:color="000000"/>
        </w:rPr>
        <w:t>Institutional Official (IO)</w:t>
      </w:r>
      <w:r w:rsidR="00B40AE6" w:rsidRPr="00927B33">
        <w:rPr>
          <w:rFonts w:ascii="Times New Roman" w:hAnsi="Times New Roman" w:cs="Times New Roman"/>
          <w:b/>
        </w:rPr>
        <w:t>:</w:t>
      </w:r>
      <w:r w:rsidRPr="00927B33">
        <w:rPr>
          <w:rFonts w:ascii="Times New Roman" w:hAnsi="Times New Roman" w:cs="Times New Roman"/>
        </w:rPr>
        <w:t xml:space="preserve"> The President of Brown University has designated the Vice President for Research as the Institutional Official for carrying out the University’s human research protections program. The IO is the Brown University official responsible for ensuring that the HRPP has the resources and support necessary to comply with all federal regulations and guidelines that govern human research. The IO is legally authorized to represent the institution, is the signatory official for all Assurances, and assumes the obligations of the institution’s Assurance. The IO is the point of contact for correspondence addressing human research with OHRP, FDA, and other federal regulatory</w:t>
      </w:r>
      <w:r w:rsidRPr="00927B33">
        <w:rPr>
          <w:rFonts w:ascii="Times New Roman" w:hAnsi="Times New Roman" w:cs="Times New Roman"/>
          <w:spacing w:val="-20"/>
        </w:rPr>
        <w:t xml:space="preserve"> </w:t>
      </w:r>
      <w:r w:rsidRPr="00927B33">
        <w:rPr>
          <w:rFonts w:ascii="Times New Roman" w:hAnsi="Times New Roman" w:cs="Times New Roman"/>
        </w:rPr>
        <w:t>agencies.</w:t>
      </w:r>
    </w:p>
    <w:p w14:paraId="1B7CE072" w14:textId="77777777" w:rsidR="000D5075" w:rsidRPr="00927B33" w:rsidRDefault="000D5075">
      <w:pPr>
        <w:rPr>
          <w:rFonts w:ascii="Times New Roman" w:eastAsia="Arial" w:hAnsi="Times New Roman" w:cs="Times New Roman"/>
          <w:sz w:val="24"/>
          <w:szCs w:val="24"/>
        </w:rPr>
      </w:pPr>
    </w:p>
    <w:p w14:paraId="20BB3BC6" w14:textId="55429451" w:rsidR="000D5075" w:rsidRPr="00927B33" w:rsidRDefault="00577F5C">
      <w:pPr>
        <w:pStyle w:val="BodyText"/>
        <w:ind w:left="120" w:right="314" w:firstLine="0"/>
        <w:rPr>
          <w:rFonts w:ascii="Times New Roman" w:hAnsi="Times New Roman" w:cs="Times New Roman"/>
        </w:rPr>
      </w:pPr>
      <w:r w:rsidRPr="00927B33">
        <w:rPr>
          <w:rFonts w:ascii="Times New Roman" w:hAnsi="Times New Roman" w:cs="Times New Roman"/>
          <w:b/>
          <w:u w:val="single" w:color="000000"/>
        </w:rPr>
        <w:t>Research under the auspices of the University</w:t>
      </w:r>
      <w:r w:rsidR="00B40AE6" w:rsidRPr="00927B33">
        <w:rPr>
          <w:rFonts w:ascii="Times New Roman" w:hAnsi="Times New Roman" w:cs="Times New Roman"/>
        </w:rPr>
        <w:t>:</w:t>
      </w:r>
      <w:r w:rsidRPr="00927B33">
        <w:rPr>
          <w:rFonts w:ascii="Times New Roman" w:hAnsi="Times New Roman" w:cs="Times New Roman"/>
        </w:rPr>
        <w:t xml:space="preserve"> Research under the auspices of the </w:t>
      </w:r>
      <w:r w:rsidR="00B40AE6" w:rsidRPr="00927B33">
        <w:rPr>
          <w:rFonts w:ascii="Times New Roman" w:hAnsi="Times New Roman" w:cs="Times New Roman"/>
        </w:rPr>
        <w:t>University</w:t>
      </w:r>
      <w:r w:rsidRPr="00927B33">
        <w:rPr>
          <w:rFonts w:ascii="Times New Roman" w:hAnsi="Times New Roman" w:cs="Times New Roman"/>
        </w:rPr>
        <w:t xml:space="preserve"> is research conducted by or under the direction of any employee or agent of </w:t>
      </w:r>
      <w:r w:rsidR="00B40AE6" w:rsidRPr="00927B33">
        <w:rPr>
          <w:rFonts w:ascii="Times New Roman" w:hAnsi="Times New Roman" w:cs="Times New Roman"/>
        </w:rPr>
        <w:t>Brown University</w:t>
      </w:r>
      <w:r w:rsidRPr="00927B33">
        <w:rPr>
          <w:rFonts w:ascii="Times New Roman" w:hAnsi="Times New Roman" w:cs="Times New Roman"/>
        </w:rPr>
        <w:t xml:space="preserve"> (including students) in connection with his or her institutional responsibilities.</w:t>
      </w:r>
    </w:p>
    <w:p w14:paraId="04B19412" w14:textId="77777777" w:rsidR="00B40AE6" w:rsidRPr="00927B33" w:rsidRDefault="00B40AE6">
      <w:pPr>
        <w:pStyle w:val="BodyText"/>
        <w:ind w:left="120" w:right="314" w:firstLine="0"/>
        <w:rPr>
          <w:rFonts w:ascii="Times New Roman" w:hAnsi="Times New Roman" w:cs="Times New Roman"/>
        </w:rPr>
      </w:pPr>
    </w:p>
    <w:p w14:paraId="06F1F99B" w14:textId="77777777" w:rsidR="00B40AE6" w:rsidRPr="00927B33" w:rsidRDefault="00B40AE6" w:rsidP="00B40AE6">
      <w:pPr>
        <w:pStyle w:val="BodyText"/>
        <w:spacing w:before="55"/>
        <w:ind w:left="119" w:right="209" w:firstLine="0"/>
        <w:rPr>
          <w:rFonts w:ascii="Times New Roman" w:hAnsi="Times New Roman" w:cs="Times New Roman"/>
        </w:rPr>
      </w:pPr>
      <w:r w:rsidRPr="00927B33">
        <w:rPr>
          <w:rFonts w:ascii="Times New Roman" w:hAnsi="Times New Roman" w:cs="Times New Roman"/>
          <w:b/>
          <w:u w:val="single" w:color="000000"/>
        </w:rPr>
        <w:t>Application</w:t>
      </w:r>
      <w:r w:rsidRPr="00927B33">
        <w:rPr>
          <w:rFonts w:ascii="Times New Roman" w:hAnsi="Times New Roman" w:cs="Times New Roman"/>
          <w:b/>
        </w:rPr>
        <w:t>:</w:t>
      </w:r>
      <w:r w:rsidR="00577F5C" w:rsidRPr="00927B33">
        <w:rPr>
          <w:rFonts w:ascii="Times New Roman" w:hAnsi="Times New Roman" w:cs="Times New Roman"/>
        </w:rPr>
        <w:t xml:space="preserve"> The research </w:t>
      </w:r>
      <w:r w:rsidRPr="00927B33">
        <w:rPr>
          <w:rFonts w:ascii="Times New Roman" w:hAnsi="Times New Roman" w:cs="Times New Roman"/>
        </w:rPr>
        <w:t>procedures</w:t>
      </w:r>
      <w:r w:rsidR="00577F5C" w:rsidRPr="00927B33">
        <w:rPr>
          <w:rFonts w:ascii="Times New Roman" w:hAnsi="Times New Roman" w:cs="Times New Roman"/>
        </w:rPr>
        <w:t xml:space="preserve"> submitted to the </w:t>
      </w:r>
      <w:r w:rsidRPr="00927B33">
        <w:rPr>
          <w:rFonts w:ascii="Times New Roman" w:hAnsi="Times New Roman" w:cs="Times New Roman"/>
        </w:rPr>
        <w:t>HRPP/IRB</w:t>
      </w:r>
      <w:r w:rsidR="00577F5C" w:rsidRPr="00927B33">
        <w:rPr>
          <w:rFonts w:ascii="Times New Roman" w:hAnsi="Times New Roman" w:cs="Times New Roman"/>
        </w:rPr>
        <w:t xml:space="preserve"> for review, including a description of the research design and methodology as well as a complete description of the procedures for the protection of human participants in the</w:t>
      </w:r>
      <w:r w:rsidR="00577F5C" w:rsidRPr="00927B33">
        <w:rPr>
          <w:rFonts w:ascii="Times New Roman" w:hAnsi="Times New Roman" w:cs="Times New Roman"/>
          <w:spacing w:val="-14"/>
        </w:rPr>
        <w:t xml:space="preserve"> </w:t>
      </w:r>
      <w:r w:rsidR="00577F5C" w:rsidRPr="00927B33">
        <w:rPr>
          <w:rFonts w:ascii="Times New Roman" w:hAnsi="Times New Roman" w:cs="Times New Roman"/>
        </w:rPr>
        <w:t>research.</w:t>
      </w:r>
    </w:p>
    <w:p w14:paraId="2C5FC8E2" w14:textId="77777777" w:rsidR="00B40AE6" w:rsidRPr="00927B33" w:rsidRDefault="00B40AE6" w:rsidP="00B40AE6">
      <w:pPr>
        <w:pStyle w:val="BodyText"/>
        <w:spacing w:before="55"/>
        <w:ind w:left="119" w:right="209" w:firstLine="0"/>
        <w:rPr>
          <w:rFonts w:ascii="Times New Roman" w:hAnsi="Times New Roman" w:cs="Times New Roman"/>
        </w:rPr>
      </w:pPr>
    </w:p>
    <w:p w14:paraId="226B6D85" w14:textId="7617CB95" w:rsidR="00B40AE6" w:rsidRPr="00927B33" w:rsidRDefault="00B40AE6" w:rsidP="00B40AE6">
      <w:pPr>
        <w:pStyle w:val="BodyText"/>
        <w:spacing w:before="55"/>
        <w:ind w:left="119" w:right="209" w:firstLine="0"/>
        <w:rPr>
          <w:rFonts w:ascii="Times New Roman" w:hAnsi="Times New Roman" w:cs="Times New Roman"/>
        </w:rPr>
      </w:pPr>
      <w:r w:rsidRPr="00927B33">
        <w:rPr>
          <w:rFonts w:ascii="Times New Roman" w:hAnsi="Times New Roman" w:cs="Times New Roman"/>
          <w:b/>
          <w:u w:val="single"/>
        </w:rPr>
        <w:t>Legally authorized representative (LAR)</w:t>
      </w:r>
      <w:r w:rsidRPr="00927B33">
        <w:rPr>
          <w:rFonts w:ascii="Times New Roman" w:hAnsi="Times New Roman" w:cs="Times New Roman"/>
          <w:b/>
        </w:rPr>
        <w:t>:</w:t>
      </w:r>
      <w:r w:rsidRPr="00927B33">
        <w:rPr>
          <w:rFonts w:ascii="Times New Roman" w:hAnsi="Times New Roman" w:cs="Times New Roman"/>
        </w:rPr>
        <w:t xml:space="preserve"> means an individual or judicial or other body authorized under applicable law to consent on behalf of a prospective subject to the subject's participation in the procedure(s) involved in the research. If there is no applicable law addressing this issue, legally authorized representative means an individual recognized by institutional policy as acceptable for providing consent in the non</w:t>
      </w:r>
      <w:r w:rsidR="00452A93" w:rsidRPr="00927B33">
        <w:rPr>
          <w:rFonts w:ascii="Times New Roman" w:hAnsi="Times New Roman" w:cs="Times New Roman"/>
        </w:rPr>
        <w:t>-</w:t>
      </w:r>
      <w:r w:rsidRPr="00927B33">
        <w:rPr>
          <w:rFonts w:ascii="Times New Roman" w:hAnsi="Times New Roman" w:cs="Times New Roman"/>
        </w:rPr>
        <w:t>research context on behalf of the prospective subject to the subject's participation in the procedure(s) involved in the research.</w:t>
      </w:r>
    </w:p>
    <w:p w14:paraId="7A8323F6" w14:textId="77777777" w:rsidR="00B40AE6" w:rsidRPr="00927B33" w:rsidRDefault="00B40AE6" w:rsidP="00B40AE6">
      <w:pPr>
        <w:pStyle w:val="BodyText"/>
        <w:spacing w:before="55"/>
        <w:ind w:left="119" w:right="209" w:firstLine="0"/>
        <w:rPr>
          <w:rFonts w:ascii="Times New Roman" w:hAnsi="Times New Roman" w:cs="Times New Roman"/>
        </w:rPr>
      </w:pPr>
    </w:p>
    <w:p w14:paraId="0241150F" w14:textId="497FAEBD" w:rsidR="00B40AE6" w:rsidRPr="00927B33" w:rsidRDefault="00B40AE6" w:rsidP="00B40AE6">
      <w:pPr>
        <w:pStyle w:val="BodyText"/>
        <w:spacing w:before="55"/>
        <w:ind w:left="119" w:right="209" w:firstLine="0"/>
        <w:rPr>
          <w:rFonts w:ascii="Times New Roman" w:hAnsi="Times New Roman" w:cs="Times New Roman"/>
        </w:rPr>
      </w:pPr>
      <w:r w:rsidRPr="00927B33">
        <w:rPr>
          <w:rFonts w:ascii="Times New Roman" w:hAnsi="Times New Roman" w:cs="Times New Roman"/>
          <w:b/>
          <w:u w:val="single"/>
        </w:rPr>
        <w:t>Minimal risk</w:t>
      </w:r>
      <w:r w:rsidRPr="00927B33">
        <w:rPr>
          <w:rFonts w:ascii="Times New Roman" w:hAnsi="Times New Roman" w:cs="Times New Roman"/>
          <w:b/>
        </w:rPr>
        <w:t>:</w:t>
      </w:r>
      <w:r w:rsidRPr="00927B33">
        <w:rPr>
          <w:rFonts w:ascii="Times New Roman" w:hAnsi="Times New Roman" w:cs="Times New Roman"/>
        </w:rPr>
        <w:t xml:space="preserve"> The probability and magnitude of harm or discomfort anticipated in the research are not greater in and of themselves than those ordinarily encountered in daily life or during the performance of routine physical or psychological examinations or tests.</w:t>
      </w:r>
    </w:p>
    <w:p w14:paraId="54D21B26" w14:textId="77777777" w:rsidR="000D5075" w:rsidRPr="00927B33" w:rsidRDefault="000D5075">
      <w:pPr>
        <w:spacing w:before="10"/>
        <w:rPr>
          <w:rFonts w:ascii="Times New Roman" w:eastAsia="Arial" w:hAnsi="Times New Roman" w:cs="Times New Roman"/>
          <w:sz w:val="14"/>
          <w:szCs w:val="14"/>
        </w:rPr>
      </w:pPr>
    </w:p>
    <w:p w14:paraId="1B686DD4" w14:textId="77777777" w:rsidR="000D5075" w:rsidRPr="00927B33" w:rsidRDefault="00577F5C" w:rsidP="00D0355A">
      <w:pPr>
        <w:pStyle w:val="Heading2"/>
        <w:numPr>
          <w:ilvl w:val="1"/>
          <w:numId w:val="51"/>
        </w:numPr>
        <w:tabs>
          <w:tab w:val="left" w:pos="840"/>
        </w:tabs>
        <w:spacing w:before="69"/>
        <w:rPr>
          <w:rFonts w:ascii="Times New Roman" w:hAnsi="Times New Roman" w:cs="Times New Roman"/>
          <w:b w:val="0"/>
          <w:bCs w:val="0"/>
        </w:rPr>
      </w:pPr>
      <w:bookmarkStart w:id="9" w:name="_bookmark4"/>
      <w:bookmarkStart w:id="10" w:name="1.5_Ethical_Principles"/>
      <w:bookmarkEnd w:id="9"/>
      <w:bookmarkEnd w:id="10"/>
      <w:r w:rsidRPr="00927B33">
        <w:rPr>
          <w:rFonts w:ascii="Times New Roman" w:hAnsi="Times New Roman" w:cs="Times New Roman"/>
        </w:rPr>
        <w:t>Ethical</w:t>
      </w:r>
      <w:r w:rsidRPr="00927B33">
        <w:rPr>
          <w:rFonts w:ascii="Times New Roman" w:hAnsi="Times New Roman" w:cs="Times New Roman"/>
          <w:spacing w:val="-8"/>
        </w:rPr>
        <w:t xml:space="preserve"> </w:t>
      </w:r>
      <w:r w:rsidRPr="00927B33">
        <w:rPr>
          <w:rFonts w:ascii="Times New Roman" w:hAnsi="Times New Roman" w:cs="Times New Roman"/>
        </w:rPr>
        <w:t>Principles</w:t>
      </w:r>
    </w:p>
    <w:p w14:paraId="104A1C82" w14:textId="77777777" w:rsidR="000D5075" w:rsidRPr="00927B33" w:rsidRDefault="000D5075">
      <w:pPr>
        <w:spacing w:before="10"/>
        <w:rPr>
          <w:rFonts w:ascii="Times New Roman" w:eastAsia="Arial" w:hAnsi="Times New Roman" w:cs="Times New Roman"/>
          <w:b/>
          <w:bCs/>
          <w:sz w:val="14"/>
          <w:szCs w:val="14"/>
        </w:rPr>
      </w:pPr>
    </w:p>
    <w:p w14:paraId="06346D70" w14:textId="34AE5D0A" w:rsidR="000D5075" w:rsidRPr="00927B33" w:rsidRDefault="00577F5C">
      <w:pPr>
        <w:spacing w:before="69"/>
        <w:ind w:left="120" w:right="114"/>
        <w:rPr>
          <w:rFonts w:ascii="Times New Roman" w:eastAsia="Arial" w:hAnsi="Times New Roman" w:cs="Times New Roman"/>
          <w:sz w:val="24"/>
          <w:szCs w:val="24"/>
        </w:rPr>
      </w:pPr>
      <w:r w:rsidRPr="00927B33">
        <w:rPr>
          <w:rFonts w:ascii="Times New Roman" w:hAnsi="Times New Roman" w:cs="Times New Roman"/>
          <w:sz w:val="24"/>
        </w:rPr>
        <w:t xml:space="preserve">Brown University is committed to conducting research with the highest regard for the welfare of human participants. It upholds, and adheres to, the principles of </w:t>
      </w:r>
      <w:r w:rsidRPr="00927B33">
        <w:rPr>
          <w:rFonts w:ascii="Times New Roman" w:hAnsi="Times New Roman" w:cs="Times New Roman"/>
          <w:i/>
          <w:sz w:val="24"/>
        </w:rPr>
        <w:t xml:space="preserve">The Belmont Report: Ethical Principles and Guidelines for the Protection of Human Subjects of Research </w:t>
      </w:r>
      <w:r w:rsidRPr="00927B33">
        <w:rPr>
          <w:rFonts w:ascii="Times New Roman" w:hAnsi="Times New Roman" w:cs="Times New Roman"/>
          <w:sz w:val="24"/>
        </w:rPr>
        <w:t>by the National Commission for the Protection of Human Subjects in Biomedical and Behavioral Research (1979).  These principles</w:t>
      </w:r>
      <w:r w:rsidRPr="00927B33">
        <w:rPr>
          <w:rFonts w:ascii="Times New Roman" w:hAnsi="Times New Roman" w:cs="Times New Roman"/>
          <w:spacing w:val="-31"/>
          <w:sz w:val="24"/>
        </w:rPr>
        <w:t xml:space="preserve"> </w:t>
      </w:r>
      <w:r w:rsidRPr="00927B33">
        <w:rPr>
          <w:rFonts w:ascii="Times New Roman" w:hAnsi="Times New Roman" w:cs="Times New Roman"/>
          <w:sz w:val="24"/>
        </w:rPr>
        <w:t>are:</w:t>
      </w:r>
    </w:p>
    <w:p w14:paraId="24571CBC" w14:textId="77777777" w:rsidR="000D5075" w:rsidRPr="00927B33" w:rsidRDefault="000D5075">
      <w:pPr>
        <w:rPr>
          <w:rFonts w:ascii="Times New Roman" w:eastAsia="Arial" w:hAnsi="Times New Roman" w:cs="Times New Roman"/>
          <w:sz w:val="24"/>
          <w:szCs w:val="24"/>
        </w:rPr>
      </w:pPr>
    </w:p>
    <w:p w14:paraId="3CF610DE" w14:textId="77777777" w:rsidR="000D5075" w:rsidRPr="00927B33" w:rsidRDefault="00577F5C" w:rsidP="00D0355A">
      <w:pPr>
        <w:pStyle w:val="ListParagraph"/>
        <w:numPr>
          <w:ilvl w:val="0"/>
          <w:numId w:val="50"/>
        </w:numPr>
        <w:tabs>
          <w:tab w:val="left" w:pos="1200"/>
        </w:tabs>
        <w:ind w:right="945"/>
        <w:rPr>
          <w:rFonts w:ascii="Times New Roman" w:eastAsia="Arial" w:hAnsi="Times New Roman" w:cs="Times New Roman"/>
          <w:sz w:val="24"/>
          <w:szCs w:val="24"/>
        </w:rPr>
      </w:pPr>
      <w:r w:rsidRPr="00927B33">
        <w:rPr>
          <w:rFonts w:ascii="Times New Roman" w:hAnsi="Times New Roman" w:cs="Times New Roman"/>
          <w:sz w:val="24"/>
        </w:rPr>
        <w:t xml:space="preserve">Respect for Persons, which is ensured by obtaining informed consent, consideration of privacy, confidentiality, and additional protections for </w:t>
      </w:r>
      <w:r w:rsidRPr="00927B33">
        <w:rPr>
          <w:rFonts w:ascii="Times New Roman" w:hAnsi="Times New Roman" w:cs="Times New Roman"/>
          <w:sz w:val="24"/>
        </w:rPr>
        <w:lastRenderedPageBreak/>
        <w:t>vulnerable</w:t>
      </w:r>
      <w:r w:rsidRPr="00927B33">
        <w:rPr>
          <w:rFonts w:ascii="Times New Roman" w:hAnsi="Times New Roman" w:cs="Times New Roman"/>
          <w:spacing w:val="-15"/>
          <w:sz w:val="24"/>
        </w:rPr>
        <w:t xml:space="preserve"> </w:t>
      </w:r>
      <w:r w:rsidRPr="00927B33">
        <w:rPr>
          <w:rFonts w:ascii="Times New Roman" w:hAnsi="Times New Roman" w:cs="Times New Roman"/>
          <w:sz w:val="24"/>
        </w:rPr>
        <w:t>populations.</w:t>
      </w:r>
    </w:p>
    <w:p w14:paraId="46F1F3CF" w14:textId="77777777" w:rsidR="000D5075" w:rsidRPr="00927B33" w:rsidRDefault="00577F5C" w:rsidP="00D0355A">
      <w:pPr>
        <w:pStyle w:val="ListParagraph"/>
        <w:numPr>
          <w:ilvl w:val="0"/>
          <w:numId w:val="50"/>
        </w:numPr>
        <w:tabs>
          <w:tab w:val="left" w:pos="1200"/>
        </w:tabs>
        <w:ind w:right="1106"/>
        <w:rPr>
          <w:rFonts w:ascii="Times New Roman" w:eastAsia="Arial" w:hAnsi="Times New Roman" w:cs="Times New Roman"/>
          <w:sz w:val="24"/>
          <w:szCs w:val="24"/>
        </w:rPr>
      </w:pPr>
      <w:r w:rsidRPr="00927B33">
        <w:rPr>
          <w:rFonts w:ascii="Times New Roman" w:hAnsi="Times New Roman" w:cs="Times New Roman"/>
          <w:sz w:val="24"/>
        </w:rPr>
        <w:t>Beneficence, which is assured by ensuring that possible benefits are maximized and possible risks are minimized to all</w:t>
      </w:r>
      <w:r w:rsidRPr="00927B33">
        <w:rPr>
          <w:rFonts w:ascii="Times New Roman" w:hAnsi="Times New Roman" w:cs="Times New Roman"/>
          <w:spacing w:val="-28"/>
          <w:sz w:val="24"/>
        </w:rPr>
        <w:t xml:space="preserve"> </w:t>
      </w:r>
      <w:r w:rsidRPr="00927B33">
        <w:rPr>
          <w:rFonts w:ascii="Times New Roman" w:hAnsi="Times New Roman" w:cs="Times New Roman"/>
          <w:sz w:val="24"/>
        </w:rPr>
        <w:t>participants.</w:t>
      </w:r>
    </w:p>
    <w:p w14:paraId="4B2319E6" w14:textId="77777777" w:rsidR="000D5075" w:rsidRPr="00927B33" w:rsidRDefault="00577F5C" w:rsidP="00D0355A">
      <w:pPr>
        <w:pStyle w:val="ListParagraph"/>
        <w:numPr>
          <w:ilvl w:val="0"/>
          <w:numId w:val="50"/>
        </w:numPr>
        <w:tabs>
          <w:tab w:val="left" w:pos="1200"/>
        </w:tabs>
        <w:rPr>
          <w:rFonts w:ascii="Times New Roman" w:eastAsia="Arial" w:hAnsi="Times New Roman" w:cs="Times New Roman"/>
          <w:sz w:val="24"/>
          <w:szCs w:val="24"/>
        </w:rPr>
      </w:pPr>
      <w:r w:rsidRPr="00927B33">
        <w:rPr>
          <w:rFonts w:ascii="Times New Roman" w:hAnsi="Times New Roman" w:cs="Times New Roman"/>
          <w:sz w:val="24"/>
        </w:rPr>
        <w:t>Justice, the equitable selection of</w:t>
      </w:r>
      <w:r w:rsidRPr="00927B33">
        <w:rPr>
          <w:rFonts w:ascii="Times New Roman" w:hAnsi="Times New Roman" w:cs="Times New Roman"/>
          <w:spacing w:val="-21"/>
          <w:sz w:val="24"/>
        </w:rPr>
        <w:t xml:space="preserve"> </w:t>
      </w:r>
      <w:r w:rsidRPr="00927B33">
        <w:rPr>
          <w:rFonts w:ascii="Times New Roman" w:hAnsi="Times New Roman" w:cs="Times New Roman"/>
          <w:sz w:val="24"/>
        </w:rPr>
        <w:t>participants.</w:t>
      </w:r>
    </w:p>
    <w:p w14:paraId="1CA57442" w14:textId="77777777" w:rsidR="000D5075" w:rsidRPr="00927B33" w:rsidRDefault="000D5075">
      <w:pPr>
        <w:rPr>
          <w:rFonts w:ascii="Times New Roman" w:eastAsia="Arial" w:hAnsi="Times New Roman" w:cs="Times New Roman"/>
          <w:sz w:val="24"/>
          <w:szCs w:val="24"/>
        </w:rPr>
      </w:pPr>
    </w:p>
    <w:p w14:paraId="1269CA71" w14:textId="77777777" w:rsidR="000D5075" w:rsidRPr="00927B33" w:rsidRDefault="00577F5C">
      <w:pPr>
        <w:pStyle w:val="BodyText"/>
        <w:ind w:left="120" w:right="209" w:firstLine="0"/>
        <w:rPr>
          <w:rFonts w:ascii="Times New Roman" w:hAnsi="Times New Roman" w:cs="Times New Roman"/>
        </w:rPr>
      </w:pPr>
      <w:r w:rsidRPr="00927B33">
        <w:rPr>
          <w:rFonts w:ascii="Times New Roman" w:hAnsi="Times New Roman" w:cs="Times New Roman"/>
        </w:rPr>
        <w:t>The Brown University HRPP, in partnership with its research community, is responsible for ensuring the ethical and equitable treatment of all human participants in research conducted under its</w:t>
      </w:r>
      <w:r w:rsidRPr="00927B33">
        <w:rPr>
          <w:rFonts w:ascii="Times New Roman" w:hAnsi="Times New Roman" w:cs="Times New Roman"/>
          <w:spacing w:val="-13"/>
        </w:rPr>
        <w:t xml:space="preserve"> </w:t>
      </w:r>
      <w:r w:rsidRPr="00927B33">
        <w:rPr>
          <w:rFonts w:ascii="Times New Roman" w:hAnsi="Times New Roman" w:cs="Times New Roman"/>
        </w:rPr>
        <w:t>auspices.</w:t>
      </w:r>
    </w:p>
    <w:p w14:paraId="7F8808F2" w14:textId="77777777" w:rsidR="000D5075" w:rsidRPr="00927B33" w:rsidRDefault="000D5075">
      <w:pPr>
        <w:spacing w:before="10"/>
        <w:rPr>
          <w:rFonts w:ascii="Times New Roman" w:eastAsia="Arial" w:hAnsi="Times New Roman" w:cs="Times New Roman"/>
          <w:sz w:val="20"/>
          <w:szCs w:val="20"/>
        </w:rPr>
      </w:pPr>
    </w:p>
    <w:p w14:paraId="20CC1916" w14:textId="77777777" w:rsidR="000D5075" w:rsidRPr="00927B33" w:rsidRDefault="00577F5C" w:rsidP="00D0355A">
      <w:pPr>
        <w:pStyle w:val="Heading2"/>
        <w:numPr>
          <w:ilvl w:val="1"/>
          <w:numId w:val="51"/>
        </w:numPr>
        <w:tabs>
          <w:tab w:val="left" w:pos="840"/>
        </w:tabs>
        <w:rPr>
          <w:rFonts w:ascii="Times New Roman" w:hAnsi="Times New Roman" w:cs="Times New Roman"/>
          <w:b w:val="0"/>
          <w:bCs w:val="0"/>
        </w:rPr>
      </w:pPr>
      <w:bookmarkStart w:id="11" w:name="_bookmark5"/>
      <w:bookmarkStart w:id="12" w:name="1.6_Regulatory_Compliance"/>
      <w:bookmarkEnd w:id="11"/>
      <w:bookmarkEnd w:id="12"/>
      <w:r w:rsidRPr="00927B33">
        <w:rPr>
          <w:rFonts w:ascii="Times New Roman" w:hAnsi="Times New Roman" w:cs="Times New Roman"/>
        </w:rPr>
        <w:t>Regulatory</w:t>
      </w:r>
      <w:r w:rsidRPr="00927B33">
        <w:rPr>
          <w:rFonts w:ascii="Times New Roman" w:hAnsi="Times New Roman" w:cs="Times New Roman"/>
          <w:spacing w:val="-11"/>
        </w:rPr>
        <w:t xml:space="preserve"> </w:t>
      </w:r>
      <w:r w:rsidRPr="00927B33">
        <w:rPr>
          <w:rFonts w:ascii="Times New Roman" w:hAnsi="Times New Roman" w:cs="Times New Roman"/>
        </w:rPr>
        <w:t>Compliance</w:t>
      </w:r>
    </w:p>
    <w:p w14:paraId="50EB2D7E" w14:textId="77777777" w:rsidR="000D5075" w:rsidRPr="00927B33" w:rsidRDefault="000D5075">
      <w:pPr>
        <w:spacing w:before="10"/>
        <w:rPr>
          <w:rFonts w:ascii="Times New Roman" w:eastAsia="Arial" w:hAnsi="Times New Roman" w:cs="Times New Roman"/>
          <w:b/>
          <w:bCs/>
          <w:sz w:val="20"/>
          <w:szCs w:val="20"/>
        </w:rPr>
      </w:pPr>
    </w:p>
    <w:p w14:paraId="693D2612" w14:textId="77777777" w:rsidR="000D5075" w:rsidRPr="00927B33" w:rsidRDefault="00577F5C">
      <w:pPr>
        <w:pStyle w:val="BodyText"/>
        <w:ind w:left="120" w:right="207" w:firstLine="0"/>
        <w:rPr>
          <w:rFonts w:ascii="Times New Roman" w:hAnsi="Times New Roman" w:cs="Times New Roman"/>
        </w:rPr>
      </w:pPr>
      <w:r w:rsidRPr="00927B33">
        <w:rPr>
          <w:rFonts w:ascii="Times New Roman" w:hAnsi="Times New Roman" w:cs="Times New Roman"/>
        </w:rPr>
        <w:t>The HRPP is responsible for ensuring compliance with federal regulations, state law, and institutional policies. All human research at Brown University is conducted in accordance with the policy and regulations found in 45 CFR 46 and 21 CFR 50 and 56. The actions of Brown University will also conform to all other applicable federal, state, and local laws and</w:t>
      </w:r>
      <w:r w:rsidRPr="00927B33">
        <w:rPr>
          <w:rFonts w:ascii="Times New Roman" w:hAnsi="Times New Roman" w:cs="Times New Roman"/>
          <w:spacing w:val="-16"/>
        </w:rPr>
        <w:t xml:space="preserve"> </w:t>
      </w:r>
      <w:r w:rsidRPr="00927B33">
        <w:rPr>
          <w:rFonts w:ascii="Times New Roman" w:hAnsi="Times New Roman" w:cs="Times New Roman"/>
        </w:rPr>
        <w:t>regulations.</w:t>
      </w:r>
    </w:p>
    <w:p w14:paraId="69EA5E92" w14:textId="77777777" w:rsidR="000D5075" w:rsidRPr="00927B33" w:rsidRDefault="000D5075">
      <w:pPr>
        <w:spacing w:before="10"/>
        <w:rPr>
          <w:rFonts w:ascii="Times New Roman" w:eastAsia="Arial" w:hAnsi="Times New Roman" w:cs="Times New Roman"/>
          <w:sz w:val="20"/>
          <w:szCs w:val="20"/>
        </w:rPr>
      </w:pPr>
    </w:p>
    <w:p w14:paraId="5F3B05AB" w14:textId="63363D2D" w:rsidR="000D5075" w:rsidRPr="00927B33" w:rsidRDefault="00577F5C" w:rsidP="00D0355A">
      <w:pPr>
        <w:pStyle w:val="Heading2"/>
        <w:numPr>
          <w:ilvl w:val="1"/>
          <w:numId w:val="51"/>
        </w:numPr>
        <w:tabs>
          <w:tab w:val="left" w:pos="840"/>
        </w:tabs>
        <w:rPr>
          <w:rFonts w:ascii="Times New Roman" w:hAnsi="Times New Roman" w:cs="Times New Roman"/>
          <w:b w:val="0"/>
          <w:bCs w:val="0"/>
        </w:rPr>
      </w:pPr>
      <w:bookmarkStart w:id="13" w:name="_bookmark6"/>
      <w:bookmarkStart w:id="14" w:name="1.7_Federalwide_Assurance_(FWA)"/>
      <w:bookmarkEnd w:id="13"/>
      <w:bookmarkEnd w:id="14"/>
      <w:r w:rsidRPr="00927B33">
        <w:rPr>
          <w:rFonts w:ascii="Times New Roman" w:hAnsi="Times New Roman" w:cs="Times New Roman"/>
        </w:rPr>
        <w:t>Federalwide Assurance</w:t>
      </w:r>
      <w:r w:rsidRPr="00927B33">
        <w:rPr>
          <w:rFonts w:ascii="Times New Roman" w:hAnsi="Times New Roman" w:cs="Times New Roman"/>
          <w:spacing w:val="-12"/>
        </w:rPr>
        <w:t xml:space="preserve"> </w:t>
      </w:r>
      <w:r w:rsidRPr="00927B33">
        <w:rPr>
          <w:rFonts w:ascii="Times New Roman" w:hAnsi="Times New Roman" w:cs="Times New Roman"/>
          <w:spacing w:val="-3"/>
        </w:rPr>
        <w:t>(FWA)</w:t>
      </w:r>
      <w:r w:rsidR="00E44824" w:rsidRPr="00927B33">
        <w:rPr>
          <w:rFonts w:ascii="Times New Roman" w:hAnsi="Times New Roman" w:cs="Times New Roman"/>
          <w:spacing w:val="-3"/>
        </w:rPr>
        <w:t xml:space="preserve"> and IRB (IORG) number</w:t>
      </w:r>
    </w:p>
    <w:p w14:paraId="765549E8" w14:textId="77777777" w:rsidR="000D5075" w:rsidRPr="00927B33" w:rsidRDefault="000D5075">
      <w:pPr>
        <w:spacing w:before="10"/>
        <w:rPr>
          <w:rFonts w:ascii="Times New Roman" w:eastAsia="Arial" w:hAnsi="Times New Roman" w:cs="Times New Roman"/>
          <w:b/>
          <w:bCs/>
          <w:sz w:val="20"/>
          <w:szCs w:val="20"/>
        </w:rPr>
      </w:pPr>
    </w:p>
    <w:p w14:paraId="32D5C575" w14:textId="20C29E74" w:rsidR="00E44824" w:rsidRPr="00927B33" w:rsidRDefault="00577F5C">
      <w:pPr>
        <w:pStyle w:val="BodyText"/>
        <w:ind w:left="120" w:right="541" w:firstLine="0"/>
        <w:rPr>
          <w:rFonts w:ascii="Times New Roman" w:hAnsi="Times New Roman" w:cs="Times New Roman"/>
        </w:rPr>
      </w:pPr>
      <w:r w:rsidRPr="00927B33">
        <w:rPr>
          <w:rFonts w:ascii="Times New Roman" w:hAnsi="Times New Roman" w:cs="Times New Roman"/>
        </w:rPr>
        <w:t>The HRPP operates under the authority of its current Federalwide Assurance (FWA00004460) and provides support to an independent Institutional Review Board (IRB), which reviews all human research</w:t>
      </w:r>
      <w:r w:rsidRPr="00927B33">
        <w:rPr>
          <w:rFonts w:ascii="Times New Roman" w:hAnsi="Times New Roman" w:cs="Times New Roman"/>
          <w:spacing w:val="-20"/>
        </w:rPr>
        <w:t xml:space="preserve"> </w:t>
      </w:r>
      <w:r w:rsidR="00B40AE6" w:rsidRPr="00927B33">
        <w:rPr>
          <w:rFonts w:ascii="Times New Roman" w:hAnsi="Times New Roman" w:cs="Times New Roman"/>
        </w:rPr>
        <w:t>protocols that meet the federal definition of human subjects research.</w:t>
      </w:r>
      <w:r w:rsidR="00E44824" w:rsidRPr="00927B33">
        <w:rPr>
          <w:rFonts w:ascii="Times New Roman" w:hAnsi="Times New Roman" w:cs="Times New Roman"/>
        </w:rPr>
        <w:t xml:space="preserve"> Brown University’s IRB Organization (IORG) number for its registration with OHRP is: IORG0000315.</w:t>
      </w:r>
    </w:p>
    <w:p w14:paraId="6AD43B8D" w14:textId="77777777" w:rsidR="000D5075" w:rsidRPr="00927B33" w:rsidRDefault="000D5075">
      <w:pPr>
        <w:spacing w:before="10"/>
        <w:rPr>
          <w:rFonts w:ascii="Times New Roman" w:eastAsia="Arial" w:hAnsi="Times New Roman" w:cs="Times New Roman"/>
          <w:sz w:val="20"/>
          <w:szCs w:val="20"/>
        </w:rPr>
      </w:pPr>
    </w:p>
    <w:p w14:paraId="6AFD7F90" w14:textId="77777777" w:rsidR="000D5075" w:rsidRPr="00927B33" w:rsidRDefault="00577F5C" w:rsidP="00D0355A">
      <w:pPr>
        <w:pStyle w:val="Heading2"/>
        <w:numPr>
          <w:ilvl w:val="1"/>
          <w:numId w:val="51"/>
        </w:numPr>
        <w:tabs>
          <w:tab w:val="left" w:pos="840"/>
        </w:tabs>
        <w:rPr>
          <w:rFonts w:ascii="Times New Roman" w:hAnsi="Times New Roman" w:cs="Times New Roman"/>
          <w:b w:val="0"/>
          <w:bCs w:val="0"/>
        </w:rPr>
      </w:pPr>
      <w:bookmarkStart w:id="15" w:name="_bookmark7"/>
      <w:bookmarkStart w:id="16" w:name="1.8_Institutional_Official"/>
      <w:bookmarkEnd w:id="15"/>
      <w:bookmarkEnd w:id="16"/>
      <w:r w:rsidRPr="00927B33">
        <w:rPr>
          <w:rFonts w:ascii="Times New Roman" w:hAnsi="Times New Roman" w:cs="Times New Roman"/>
        </w:rPr>
        <w:t>Institutional</w:t>
      </w:r>
      <w:r w:rsidRPr="00927B33">
        <w:rPr>
          <w:rFonts w:ascii="Times New Roman" w:hAnsi="Times New Roman" w:cs="Times New Roman"/>
          <w:spacing w:val="-10"/>
        </w:rPr>
        <w:t xml:space="preserve"> </w:t>
      </w:r>
      <w:r w:rsidRPr="00927B33">
        <w:rPr>
          <w:rFonts w:ascii="Times New Roman" w:hAnsi="Times New Roman" w:cs="Times New Roman"/>
        </w:rPr>
        <w:t>Official</w:t>
      </w:r>
    </w:p>
    <w:p w14:paraId="1A13B485" w14:textId="77777777" w:rsidR="000D5075" w:rsidRPr="00927B33" w:rsidRDefault="000D5075">
      <w:pPr>
        <w:spacing w:before="10"/>
        <w:rPr>
          <w:rFonts w:ascii="Times New Roman" w:eastAsia="Arial" w:hAnsi="Times New Roman" w:cs="Times New Roman"/>
          <w:b/>
          <w:bCs/>
          <w:sz w:val="20"/>
          <w:szCs w:val="20"/>
        </w:rPr>
      </w:pPr>
    </w:p>
    <w:p w14:paraId="010119E1" w14:textId="77777777" w:rsidR="000D5075" w:rsidRPr="00927B33" w:rsidRDefault="00577F5C">
      <w:pPr>
        <w:pStyle w:val="BodyText"/>
        <w:ind w:left="120" w:right="134" w:firstLine="0"/>
        <w:rPr>
          <w:rFonts w:ascii="Times New Roman" w:hAnsi="Times New Roman" w:cs="Times New Roman"/>
        </w:rPr>
      </w:pPr>
      <w:r w:rsidRPr="00927B33">
        <w:rPr>
          <w:rFonts w:ascii="Times New Roman" w:hAnsi="Times New Roman" w:cs="Times New Roman"/>
        </w:rPr>
        <w:t>The ultimate responsibility of the HRPP resides with the Vice President for Research (VPR), who serves as the Institutional Official (IO) of the program.  The IO is responsible for ensuring the Brown University HRPP has the resources and support necessary to comply with all institutional policies and with federal regulations and guidelines that govern human research. The IO is legally authorized to represent Brown University.  He/she is the signatory of the FWA and assumes the obligations of the FWA.  The IO is the point of contact for correspondence addressing human</w:t>
      </w:r>
      <w:r w:rsidRPr="00927B33">
        <w:rPr>
          <w:rFonts w:ascii="Times New Roman" w:hAnsi="Times New Roman" w:cs="Times New Roman"/>
          <w:spacing w:val="-38"/>
        </w:rPr>
        <w:t xml:space="preserve"> </w:t>
      </w:r>
      <w:r w:rsidRPr="00927B33">
        <w:rPr>
          <w:rFonts w:ascii="Times New Roman" w:hAnsi="Times New Roman" w:cs="Times New Roman"/>
        </w:rPr>
        <w:t>research</w:t>
      </w:r>
    </w:p>
    <w:p w14:paraId="1C14D2F6" w14:textId="77777777" w:rsidR="000D5075" w:rsidRPr="00927B33" w:rsidRDefault="00577F5C">
      <w:pPr>
        <w:pStyle w:val="BodyText"/>
        <w:spacing w:before="55"/>
        <w:ind w:left="119" w:right="530" w:firstLine="0"/>
        <w:rPr>
          <w:rFonts w:ascii="Times New Roman" w:hAnsi="Times New Roman" w:cs="Times New Roman"/>
        </w:rPr>
      </w:pPr>
      <w:r w:rsidRPr="00927B33">
        <w:rPr>
          <w:rFonts w:ascii="Times New Roman" w:hAnsi="Times New Roman" w:cs="Times New Roman"/>
        </w:rPr>
        <w:t>with the DHHS Office for Human Research Protections (OHRP), the Food and Drug Administration (FDA), and any other federal regulatory</w:t>
      </w:r>
      <w:r w:rsidRPr="00927B33">
        <w:rPr>
          <w:rFonts w:ascii="Times New Roman" w:hAnsi="Times New Roman" w:cs="Times New Roman"/>
          <w:spacing w:val="-32"/>
        </w:rPr>
        <w:t xml:space="preserve"> </w:t>
      </w:r>
      <w:r w:rsidRPr="00927B33">
        <w:rPr>
          <w:rFonts w:ascii="Times New Roman" w:hAnsi="Times New Roman" w:cs="Times New Roman"/>
        </w:rPr>
        <w:t>agencies.</w:t>
      </w:r>
    </w:p>
    <w:p w14:paraId="65EDF268" w14:textId="77777777" w:rsidR="000D5075" w:rsidRPr="00927B33" w:rsidRDefault="000D5075">
      <w:pPr>
        <w:rPr>
          <w:rFonts w:ascii="Times New Roman" w:eastAsia="Arial" w:hAnsi="Times New Roman" w:cs="Times New Roman"/>
          <w:sz w:val="24"/>
          <w:szCs w:val="24"/>
        </w:rPr>
      </w:pPr>
    </w:p>
    <w:p w14:paraId="74796977" w14:textId="77777777" w:rsidR="000D5075" w:rsidRPr="00927B33" w:rsidRDefault="00577F5C">
      <w:pPr>
        <w:pStyle w:val="BodyText"/>
        <w:ind w:left="120" w:right="262" w:firstLine="0"/>
        <w:rPr>
          <w:rFonts w:ascii="Times New Roman" w:hAnsi="Times New Roman" w:cs="Times New Roman"/>
        </w:rPr>
      </w:pPr>
      <w:r w:rsidRPr="00927B33">
        <w:rPr>
          <w:rFonts w:ascii="Times New Roman" w:hAnsi="Times New Roman" w:cs="Times New Roman"/>
        </w:rPr>
        <w:t>The IO also holds ultimate responsibility for oversight of the Institutional Review Board (IRB) and all Brown University investigators; for assuring the IRB members are appropriately knowledgeable in accordance with ethical standards and applicable regulations; for assuring the investigators are appropriately knowledgeable to conduct research in accordance with ethical standards and applicable regulations; and for the development and implementation of an educational plan for IRB members, staff, and investigators.</w:t>
      </w:r>
    </w:p>
    <w:p w14:paraId="70CFEF1E" w14:textId="77777777" w:rsidR="000D5075" w:rsidRPr="00927B33" w:rsidRDefault="000D5075">
      <w:pPr>
        <w:spacing w:before="10"/>
        <w:rPr>
          <w:rFonts w:ascii="Times New Roman" w:eastAsia="Arial" w:hAnsi="Times New Roman" w:cs="Times New Roman"/>
          <w:sz w:val="20"/>
          <w:szCs w:val="20"/>
        </w:rPr>
      </w:pPr>
    </w:p>
    <w:p w14:paraId="74153985" w14:textId="77777777" w:rsidR="000D5075" w:rsidRPr="00927B33" w:rsidRDefault="00577F5C" w:rsidP="00D0355A">
      <w:pPr>
        <w:pStyle w:val="Heading2"/>
        <w:numPr>
          <w:ilvl w:val="1"/>
          <w:numId w:val="51"/>
        </w:numPr>
        <w:tabs>
          <w:tab w:val="left" w:pos="840"/>
        </w:tabs>
        <w:rPr>
          <w:rFonts w:ascii="Times New Roman" w:hAnsi="Times New Roman" w:cs="Times New Roman"/>
          <w:b w:val="0"/>
          <w:bCs w:val="0"/>
        </w:rPr>
      </w:pPr>
      <w:bookmarkStart w:id="17" w:name="_bookmark8"/>
      <w:bookmarkStart w:id="18" w:name="1.9_Written_policies_and_procedures"/>
      <w:bookmarkEnd w:id="17"/>
      <w:bookmarkEnd w:id="18"/>
      <w:r w:rsidRPr="00927B33">
        <w:rPr>
          <w:rFonts w:ascii="Times New Roman" w:hAnsi="Times New Roman" w:cs="Times New Roman"/>
        </w:rPr>
        <w:t>Written policies and</w:t>
      </w:r>
      <w:r w:rsidRPr="00927B33">
        <w:rPr>
          <w:rFonts w:ascii="Times New Roman" w:hAnsi="Times New Roman" w:cs="Times New Roman"/>
          <w:spacing w:val="-14"/>
        </w:rPr>
        <w:t xml:space="preserve"> </w:t>
      </w:r>
      <w:r w:rsidRPr="00927B33">
        <w:rPr>
          <w:rFonts w:ascii="Times New Roman" w:hAnsi="Times New Roman" w:cs="Times New Roman"/>
        </w:rPr>
        <w:t>procedures</w:t>
      </w:r>
    </w:p>
    <w:p w14:paraId="6D4CAB9C" w14:textId="77777777" w:rsidR="000D5075" w:rsidRPr="00927B33" w:rsidRDefault="000D5075">
      <w:pPr>
        <w:spacing w:before="10"/>
        <w:rPr>
          <w:rFonts w:ascii="Times New Roman" w:eastAsia="Arial" w:hAnsi="Times New Roman" w:cs="Times New Roman"/>
          <w:b/>
          <w:bCs/>
          <w:sz w:val="20"/>
          <w:szCs w:val="20"/>
        </w:rPr>
      </w:pPr>
    </w:p>
    <w:p w14:paraId="31606919" w14:textId="5E70EF20" w:rsidR="000D5075" w:rsidRPr="00927B33" w:rsidRDefault="00B40AE6">
      <w:pPr>
        <w:pStyle w:val="BodyText"/>
        <w:ind w:left="120" w:right="167" w:firstLine="0"/>
        <w:rPr>
          <w:rFonts w:ascii="Times New Roman" w:hAnsi="Times New Roman" w:cs="Times New Roman"/>
        </w:rPr>
      </w:pPr>
      <w:r w:rsidRPr="00927B33">
        <w:rPr>
          <w:rFonts w:ascii="Times New Roman" w:hAnsi="Times New Roman" w:cs="Times New Roman"/>
        </w:rPr>
        <w:t>This</w:t>
      </w:r>
      <w:r w:rsidR="00577F5C" w:rsidRPr="00927B33">
        <w:rPr>
          <w:rFonts w:ascii="Times New Roman" w:hAnsi="Times New Roman" w:cs="Times New Roman"/>
        </w:rPr>
        <w:t xml:space="preserve"> Manual details the policies and regulations governing r</w:t>
      </w:r>
      <w:r w:rsidRPr="00927B33">
        <w:rPr>
          <w:rFonts w:ascii="Times New Roman" w:hAnsi="Times New Roman" w:cs="Times New Roman"/>
        </w:rPr>
        <w:t>esearch with human participants. As the HRPP/IRB updates its policies and guidance, these documents will be posted to the HRPP website and will supersede relevant sections of this Manual where indicated.</w:t>
      </w:r>
    </w:p>
    <w:p w14:paraId="5AACAD6F" w14:textId="77777777" w:rsidR="000D5075" w:rsidRPr="00927B33" w:rsidRDefault="000D5075">
      <w:pPr>
        <w:rPr>
          <w:rFonts w:ascii="Times New Roman" w:eastAsia="Arial" w:hAnsi="Times New Roman" w:cs="Times New Roman"/>
          <w:sz w:val="24"/>
          <w:szCs w:val="24"/>
        </w:rPr>
      </w:pPr>
    </w:p>
    <w:p w14:paraId="2D8674DC" w14:textId="6CEF13B3" w:rsidR="000D5075" w:rsidRPr="00927B33" w:rsidRDefault="00577F5C">
      <w:pPr>
        <w:pStyle w:val="BodyText"/>
        <w:ind w:left="120" w:right="368" w:firstLine="0"/>
        <w:rPr>
          <w:rFonts w:ascii="Times New Roman" w:hAnsi="Times New Roman" w:cs="Times New Roman"/>
        </w:rPr>
      </w:pPr>
      <w:r w:rsidRPr="00927B33">
        <w:rPr>
          <w:rFonts w:ascii="Times New Roman" w:hAnsi="Times New Roman" w:cs="Times New Roman"/>
        </w:rPr>
        <w:t xml:space="preserve">The policies and procedures </w:t>
      </w:r>
      <w:r w:rsidR="00B40AE6" w:rsidRPr="00927B33">
        <w:rPr>
          <w:rFonts w:ascii="Times New Roman" w:hAnsi="Times New Roman" w:cs="Times New Roman"/>
        </w:rPr>
        <w:t xml:space="preserve">governing human subject research at Brown </w:t>
      </w:r>
      <w:r w:rsidRPr="00927B33">
        <w:rPr>
          <w:rFonts w:ascii="Times New Roman" w:hAnsi="Times New Roman" w:cs="Times New Roman"/>
        </w:rPr>
        <w:t xml:space="preserve">are reviewed regularly and </w:t>
      </w:r>
      <w:r w:rsidR="00952521" w:rsidRPr="00927B33">
        <w:rPr>
          <w:rFonts w:ascii="Times New Roman" w:hAnsi="Times New Roman" w:cs="Times New Roman"/>
        </w:rPr>
        <w:t xml:space="preserve">may be </w:t>
      </w:r>
      <w:r w:rsidRPr="00927B33">
        <w:rPr>
          <w:rFonts w:ascii="Times New Roman" w:hAnsi="Times New Roman" w:cs="Times New Roman"/>
        </w:rPr>
        <w:t xml:space="preserve">revised by the </w:t>
      </w:r>
      <w:r w:rsidR="00B40AE6" w:rsidRPr="00927B33">
        <w:rPr>
          <w:rFonts w:ascii="Times New Roman" w:hAnsi="Times New Roman" w:cs="Times New Roman"/>
        </w:rPr>
        <w:t xml:space="preserve">Director, </w:t>
      </w:r>
      <w:r w:rsidR="00952521" w:rsidRPr="00927B33">
        <w:rPr>
          <w:rFonts w:ascii="Times New Roman" w:hAnsi="Times New Roman" w:cs="Times New Roman"/>
        </w:rPr>
        <w:t xml:space="preserve">Office of Research Integrity, </w:t>
      </w:r>
      <w:r w:rsidR="00FE4111" w:rsidRPr="00927B33">
        <w:rPr>
          <w:rFonts w:ascii="Times New Roman" w:hAnsi="Times New Roman" w:cs="Times New Roman"/>
        </w:rPr>
        <w:t xml:space="preserve">Associate </w:t>
      </w:r>
      <w:r w:rsidRPr="00927B33">
        <w:rPr>
          <w:rFonts w:ascii="Times New Roman" w:hAnsi="Times New Roman" w:cs="Times New Roman"/>
        </w:rPr>
        <w:t>Director of the HRPP, the Institutional Review Board, and University counsel, as necessary. The Vice President for Research</w:t>
      </w:r>
      <w:r w:rsidR="00952521" w:rsidRPr="00927B33">
        <w:rPr>
          <w:rFonts w:ascii="Times New Roman" w:hAnsi="Times New Roman" w:cs="Times New Roman"/>
        </w:rPr>
        <w:t>, or those with delegated authority,</w:t>
      </w:r>
      <w:r w:rsidRPr="00927B33">
        <w:rPr>
          <w:rFonts w:ascii="Times New Roman" w:hAnsi="Times New Roman" w:cs="Times New Roman"/>
        </w:rPr>
        <w:t xml:space="preserve"> will approve </w:t>
      </w:r>
      <w:r w:rsidR="00952521" w:rsidRPr="00927B33">
        <w:rPr>
          <w:rFonts w:ascii="Times New Roman" w:hAnsi="Times New Roman" w:cs="Times New Roman"/>
        </w:rPr>
        <w:t xml:space="preserve">substantive </w:t>
      </w:r>
      <w:r w:rsidRPr="00927B33">
        <w:rPr>
          <w:rFonts w:ascii="Times New Roman" w:hAnsi="Times New Roman" w:cs="Times New Roman"/>
        </w:rPr>
        <w:t>revisions of the policies and</w:t>
      </w:r>
      <w:r w:rsidRPr="00927B33">
        <w:rPr>
          <w:rFonts w:ascii="Times New Roman" w:hAnsi="Times New Roman" w:cs="Times New Roman"/>
          <w:spacing w:val="-35"/>
        </w:rPr>
        <w:t xml:space="preserve"> </w:t>
      </w:r>
      <w:r w:rsidRPr="00927B33">
        <w:rPr>
          <w:rFonts w:ascii="Times New Roman" w:hAnsi="Times New Roman" w:cs="Times New Roman"/>
        </w:rPr>
        <w:t>procedures.</w:t>
      </w:r>
    </w:p>
    <w:p w14:paraId="1A3DE73A" w14:textId="77777777" w:rsidR="000D5075" w:rsidRPr="00927B33" w:rsidRDefault="000D5075">
      <w:pPr>
        <w:rPr>
          <w:rFonts w:ascii="Times New Roman" w:eastAsia="Arial" w:hAnsi="Times New Roman" w:cs="Times New Roman"/>
          <w:sz w:val="24"/>
          <w:szCs w:val="24"/>
        </w:rPr>
      </w:pPr>
    </w:p>
    <w:p w14:paraId="53DC649A" w14:textId="41B1FC5C" w:rsidR="000D5075" w:rsidRPr="00927B33" w:rsidRDefault="00577F5C">
      <w:pPr>
        <w:pStyle w:val="BodyText"/>
        <w:ind w:left="120" w:right="450" w:firstLine="0"/>
        <w:rPr>
          <w:rFonts w:ascii="Times New Roman" w:hAnsi="Times New Roman" w:cs="Times New Roman"/>
        </w:rPr>
      </w:pPr>
      <w:r w:rsidRPr="00927B33">
        <w:rPr>
          <w:rFonts w:ascii="Times New Roman" w:hAnsi="Times New Roman" w:cs="Times New Roman"/>
        </w:rPr>
        <w:t>The Office of Research Integrity (ORI), Human Research Protection Program (HRPP) will keep the University research community apprised of new information that may affect the human research protection program, including laws, regulations, policies, procedures, and emerging ethical and scientific issues on its website and through campus electronic mailing lists. The policies and procedures will be available on the Brown University IRB website and copies will be available upon</w:t>
      </w:r>
      <w:r w:rsidRPr="00927B33">
        <w:rPr>
          <w:rFonts w:ascii="Times New Roman" w:hAnsi="Times New Roman" w:cs="Times New Roman"/>
          <w:spacing w:val="-15"/>
        </w:rPr>
        <w:t xml:space="preserve"> </w:t>
      </w:r>
      <w:r w:rsidRPr="00927B33">
        <w:rPr>
          <w:rFonts w:ascii="Times New Roman" w:hAnsi="Times New Roman" w:cs="Times New Roman"/>
        </w:rPr>
        <w:t>request.</w:t>
      </w:r>
    </w:p>
    <w:p w14:paraId="490C3B31" w14:textId="77777777" w:rsidR="000D5075" w:rsidRPr="00927B33" w:rsidRDefault="000D5075">
      <w:pPr>
        <w:spacing w:before="10"/>
        <w:rPr>
          <w:rFonts w:ascii="Times New Roman" w:eastAsia="Arial" w:hAnsi="Times New Roman" w:cs="Times New Roman"/>
          <w:sz w:val="20"/>
          <w:szCs w:val="20"/>
        </w:rPr>
      </w:pPr>
    </w:p>
    <w:p w14:paraId="75479912" w14:textId="77777777" w:rsidR="000D5075" w:rsidRPr="00927B33" w:rsidRDefault="00577F5C" w:rsidP="00D0355A">
      <w:pPr>
        <w:pStyle w:val="Heading2"/>
        <w:numPr>
          <w:ilvl w:val="1"/>
          <w:numId w:val="51"/>
        </w:numPr>
        <w:tabs>
          <w:tab w:val="left" w:pos="840"/>
        </w:tabs>
        <w:rPr>
          <w:rFonts w:ascii="Times New Roman" w:hAnsi="Times New Roman" w:cs="Times New Roman"/>
          <w:b w:val="0"/>
          <w:bCs w:val="0"/>
        </w:rPr>
      </w:pPr>
      <w:bookmarkStart w:id="19" w:name="_bookmark9"/>
      <w:bookmarkStart w:id="20" w:name="1.10_HRPP_Organization"/>
      <w:bookmarkEnd w:id="19"/>
      <w:bookmarkEnd w:id="20"/>
      <w:r w:rsidRPr="00927B33">
        <w:rPr>
          <w:rFonts w:ascii="Times New Roman" w:hAnsi="Times New Roman" w:cs="Times New Roman"/>
        </w:rPr>
        <w:t>HRPP</w:t>
      </w:r>
      <w:r w:rsidRPr="00927B33">
        <w:rPr>
          <w:rFonts w:ascii="Times New Roman" w:hAnsi="Times New Roman" w:cs="Times New Roman"/>
          <w:spacing w:val="-6"/>
        </w:rPr>
        <w:t xml:space="preserve"> </w:t>
      </w:r>
      <w:r w:rsidRPr="00927B33">
        <w:rPr>
          <w:rFonts w:ascii="Times New Roman" w:hAnsi="Times New Roman" w:cs="Times New Roman"/>
        </w:rPr>
        <w:t>Organization</w:t>
      </w:r>
    </w:p>
    <w:p w14:paraId="56C83250" w14:textId="77777777" w:rsidR="000D5075" w:rsidRPr="00927B33" w:rsidRDefault="000D5075">
      <w:pPr>
        <w:spacing w:before="10"/>
        <w:rPr>
          <w:rFonts w:ascii="Times New Roman" w:eastAsia="Arial" w:hAnsi="Times New Roman" w:cs="Times New Roman"/>
          <w:b/>
          <w:bCs/>
          <w:sz w:val="20"/>
          <w:szCs w:val="20"/>
        </w:rPr>
      </w:pPr>
    </w:p>
    <w:p w14:paraId="593EFAC2" w14:textId="4254D0F4" w:rsidR="000D5075" w:rsidRPr="00927B33" w:rsidRDefault="00577F5C">
      <w:pPr>
        <w:pStyle w:val="BodyText"/>
        <w:ind w:left="120" w:right="88" w:firstLine="0"/>
        <w:rPr>
          <w:rFonts w:ascii="Times New Roman" w:hAnsi="Times New Roman" w:cs="Times New Roman"/>
        </w:rPr>
      </w:pPr>
      <w:r w:rsidRPr="00927B33">
        <w:rPr>
          <w:rFonts w:ascii="Times New Roman" w:hAnsi="Times New Roman" w:cs="Times New Roman"/>
        </w:rPr>
        <w:t xml:space="preserve">The HRPP is </w:t>
      </w:r>
      <w:r w:rsidR="007270DA" w:rsidRPr="00927B33">
        <w:rPr>
          <w:rFonts w:ascii="Times New Roman" w:hAnsi="Times New Roman" w:cs="Times New Roman"/>
        </w:rPr>
        <w:t>a program designed to</w:t>
      </w:r>
      <w:r w:rsidRPr="00927B33">
        <w:rPr>
          <w:rFonts w:ascii="Times New Roman" w:hAnsi="Times New Roman" w:cs="Times New Roman"/>
        </w:rPr>
        <w:t xml:space="preserve"> ensure the protection of human participants in research. It consists of various individuals and committees such as: </w:t>
      </w:r>
      <w:proofErr w:type="gramStart"/>
      <w:r w:rsidRPr="00927B33">
        <w:rPr>
          <w:rFonts w:ascii="Times New Roman" w:hAnsi="Times New Roman" w:cs="Times New Roman"/>
        </w:rPr>
        <w:t>the</w:t>
      </w:r>
      <w:proofErr w:type="gramEnd"/>
      <w:r w:rsidRPr="00927B33">
        <w:rPr>
          <w:rFonts w:ascii="Times New Roman" w:hAnsi="Times New Roman" w:cs="Times New Roman"/>
        </w:rPr>
        <w:t xml:space="preserve"> Vice President for Research, the Associate Vice President for Research, the </w:t>
      </w:r>
      <w:r w:rsidR="00826D96" w:rsidRPr="00927B33">
        <w:rPr>
          <w:rFonts w:ascii="Times New Roman" w:hAnsi="Times New Roman" w:cs="Times New Roman"/>
        </w:rPr>
        <w:t>Office of Research Integrity</w:t>
      </w:r>
      <w:r w:rsidRPr="00927B33">
        <w:rPr>
          <w:rFonts w:ascii="Times New Roman" w:hAnsi="Times New Roman" w:cs="Times New Roman"/>
        </w:rPr>
        <w:t xml:space="preserve">, the IRB, other committees or subcommittees addressing human research protection (e.g., Biosafety, Radiation Safety, Conflict of Interest), investigators, research staff, and health and safety staff (e.g., Biosafety Officer, Radiation Safety Officer.) The objective of this </w:t>
      </w:r>
      <w:r w:rsidR="007270DA" w:rsidRPr="00927B33">
        <w:rPr>
          <w:rFonts w:ascii="Times New Roman" w:hAnsi="Times New Roman" w:cs="Times New Roman"/>
        </w:rPr>
        <w:t>program</w:t>
      </w:r>
      <w:r w:rsidRPr="00927B33">
        <w:rPr>
          <w:rFonts w:ascii="Times New Roman" w:hAnsi="Times New Roman" w:cs="Times New Roman"/>
        </w:rPr>
        <w:t xml:space="preserve"> is to assist the institution in meeting ethical principles and regulatory requirements for the protection of human participants in</w:t>
      </w:r>
      <w:r w:rsidRPr="00927B33">
        <w:rPr>
          <w:rFonts w:ascii="Times New Roman" w:hAnsi="Times New Roman" w:cs="Times New Roman"/>
          <w:spacing w:val="-35"/>
        </w:rPr>
        <w:t xml:space="preserve"> </w:t>
      </w:r>
      <w:r w:rsidRPr="00927B33">
        <w:rPr>
          <w:rFonts w:ascii="Times New Roman" w:hAnsi="Times New Roman" w:cs="Times New Roman"/>
        </w:rPr>
        <w:t>research.</w:t>
      </w:r>
    </w:p>
    <w:p w14:paraId="6026BA31" w14:textId="77777777" w:rsidR="000D5075" w:rsidRPr="00927B33" w:rsidRDefault="000D5075">
      <w:pPr>
        <w:rPr>
          <w:rFonts w:ascii="Times New Roman" w:eastAsia="Arial" w:hAnsi="Times New Roman" w:cs="Times New Roman"/>
          <w:sz w:val="24"/>
          <w:szCs w:val="24"/>
        </w:rPr>
      </w:pPr>
    </w:p>
    <w:p w14:paraId="48C1E236" w14:textId="77777777" w:rsidR="000D5075" w:rsidRPr="00927B33" w:rsidRDefault="00577F5C">
      <w:pPr>
        <w:pStyle w:val="BodyText"/>
        <w:ind w:left="120" w:right="115" w:firstLine="0"/>
        <w:rPr>
          <w:rFonts w:ascii="Times New Roman" w:hAnsi="Times New Roman" w:cs="Times New Roman"/>
        </w:rPr>
      </w:pPr>
      <w:r w:rsidRPr="00927B33">
        <w:rPr>
          <w:rFonts w:ascii="Times New Roman" w:hAnsi="Times New Roman" w:cs="Times New Roman"/>
        </w:rPr>
        <w:t>The following officials, administrative units, and individuals have primary responsibilities for implementing the</w:t>
      </w:r>
      <w:r w:rsidRPr="00927B33">
        <w:rPr>
          <w:rFonts w:ascii="Times New Roman" w:hAnsi="Times New Roman" w:cs="Times New Roman"/>
          <w:spacing w:val="-13"/>
        </w:rPr>
        <w:t xml:space="preserve"> </w:t>
      </w:r>
      <w:r w:rsidRPr="00927B33">
        <w:rPr>
          <w:rFonts w:ascii="Times New Roman" w:hAnsi="Times New Roman" w:cs="Times New Roman"/>
        </w:rPr>
        <w:t>HRPP:</w:t>
      </w:r>
    </w:p>
    <w:p w14:paraId="4AE0EA4B" w14:textId="77777777" w:rsidR="007270DA" w:rsidRPr="00927B33" w:rsidRDefault="007270DA">
      <w:pPr>
        <w:pStyle w:val="BodyText"/>
        <w:ind w:left="120" w:right="115" w:firstLine="0"/>
        <w:rPr>
          <w:rFonts w:ascii="Times New Roman" w:hAnsi="Times New Roman" w:cs="Times New Roman"/>
        </w:rPr>
      </w:pPr>
    </w:p>
    <w:p w14:paraId="6EFC0007" w14:textId="77777777" w:rsidR="000D5075" w:rsidRPr="00927B33" w:rsidRDefault="00577F5C" w:rsidP="00D0355A">
      <w:pPr>
        <w:pStyle w:val="Heading2"/>
        <w:numPr>
          <w:ilvl w:val="2"/>
          <w:numId w:val="49"/>
        </w:numPr>
        <w:tabs>
          <w:tab w:val="left" w:pos="840"/>
        </w:tabs>
        <w:spacing w:before="55"/>
        <w:rPr>
          <w:rFonts w:ascii="Times New Roman" w:hAnsi="Times New Roman" w:cs="Times New Roman"/>
          <w:b w:val="0"/>
          <w:bCs w:val="0"/>
        </w:rPr>
      </w:pPr>
      <w:bookmarkStart w:id="21" w:name="_bookmark10"/>
      <w:bookmarkStart w:id="22" w:name="1.10.1_Vice_President_for_Research"/>
      <w:bookmarkEnd w:id="21"/>
      <w:bookmarkEnd w:id="22"/>
      <w:r w:rsidRPr="00927B33">
        <w:rPr>
          <w:rFonts w:ascii="Times New Roman" w:hAnsi="Times New Roman" w:cs="Times New Roman"/>
        </w:rPr>
        <w:t>Vice President for</w:t>
      </w:r>
      <w:r w:rsidRPr="00927B33">
        <w:rPr>
          <w:rFonts w:ascii="Times New Roman" w:hAnsi="Times New Roman" w:cs="Times New Roman"/>
          <w:spacing w:val="-15"/>
        </w:rPr>
        <w:t xml:space="preserve"> </w:t>
      </w:r>
      <w:r w:rsidRPr="00927B33">
        <w:rPr>
          <w:rFonts w:ascii="Times New Roman" w:hAnsi="Times New Roman" w:cs="Times New Roman"/>
        </w:rPr>
        <w:t>Research</w:t>
      </w:r>
    </w:p>
    <w:p w14:paraId="549A0088" w14:textId="77777777" w:rsidR="000D5075" w:rsidRPr="00927B33" w:rsidRDefault="000D5075">
      <w:pPr>
        <w:spacing w:before="8"/>
        <w:rPr>
          <w:rFonts w:ascii="Times New Roman" w:eastAsia="Arial" w:hAnsi="Times New Roman" w:cs="Times New Roman"/>
          <w:b/>
          <w:bCs/>
          <w:sz w:val="20"/>
          <w:szCs w:val="20"/>
        </w:rPr>
      </w:pPr>
    </w:p>
    <w:p w14:paraId="33134224" w14:textId="5962E79A" w:rsidR="000D5075" w:rsidRPr="00927B33" w:rsidRDefault="00577F5C">
      <w:pPr>
        <w:pStyle w:val="BodyText"/>
        <w:ind w:left="120" w:right="275" w:firstLine="0"/>
        <w:rPr>
          <w:rFonts w:ascii="Times New Roman" w:hAnsi="Times New Roman" w:cs="Times New Roman"/>
        </w:rPr>
      </w:pPr>
      <w:r w:rsidRPr="00927B33">
        <w:rPr>
          <w:rFonts w:ascii="Times New Roman" w:hAnsi="Times New Roman" w:cs="Times New Roman"/>
        </w:rPr>
        <w:t>As detailed above (</w:t>
      </w:r>
      <w:r w:rsidRPr="00927B33">
        <w:rPr>
          <w:rFonts w:ascii="Times New Roman" w:hAnsi="Times New Roman" w:cs="Times New Roman"/>
          <w:i/>
        </w:rPr>
        <w:t>Institutional Official of the HRPP</w:t>
      </w:r>
      <w:r w:rsidRPr="00927B33">
        <w:rPr>
          <w:rFonts w:ascii="Times New Roman" w:hAnsi="Times New Roman" w:cs="Times New Roman"/>
        </w:rPr>
        <w:t xml:space="preserve">), the ultimate responsibility of the HRPP resides with the Vice President for Research, who serves as the Institutional Official (IO) of the program. The responsibility for the HRPP at Brown University is delegated by the IO to the </w:t>
      </w:r>
      <w:r w:rsidR="00826D96" w:rsidRPr="00927B33">
        <w:rPr>
          <w:rFonts w:ascii="Times New Roman" w:hAnsi="Times New Roman" w:cs="Times New Roman"/>
        </w:rPr>
        <w:t>Director of the Office of Research Integrity</w:t>
      </w:r>
      <w:r w:rsidRPr="00927B33">
        <w:rPr>
          <w:rFonts w:ascii="Times New Roman" w:hAnsi="Times New Roman" w:cs="Times New Roman"/>
        </w:rPr>
        <w:t>.</w:t>
      </w:r>
    </w:p>
    <w:p w14:paraId="04DD25AA" w14:textId="77777777" w:rsidR="000D5075" w:rsidRPr="00927B33" w:rsidRDefault="000D5075">
      <w:pPr>
        <w:spacing w:before="10"/>
        <w:rPr>
          <w:rFonts w:ascii="Times New Roman" w:eastAsia="Arial" w:hAnsi="Times New Roman" w:cs="Times New Roman"/>
          <w:sz w:val="20"/>
          <w:szCs w:val="20"/>
        </w:rPr>
      </w:pPr>
    </w:p>
    <w:p w14:paraId="32FAA248" w14:textId="6A0D7C9F" w:rsidR="000D5075" w:rsidRPr="00927B33" w:rsidRDefault="00FD0553" w:rsidP="00D0355A">
      <w:pPr>
        <w:pStyle w:val="Heading2"/>
        <w:numPr>
          <w:ilvl w:val="2"/>
          <w:numId w:val="49"/>
        </w:numPr>
        <w:tabs>
          <w:tab w:val="left" w:pos="840"/>
        </w:tabs>
        <w:rPr>
          <w:rFonts w:ascii="Times New Roman" w:hAnsi="Times New Roman" w:cs="Times New Roman"/>
          <w:b w:val="0"/>
          <w:bCs w:val="0"/>
        </w:rPr>
      </w:pPr>
      <w:bookmarkStart w:id="23" w:name="_bookmark11"/>
      <w:bookmarkStart w:id="24" w:name="1.10.2_Director_of_the_HRPP"/>
      <w:bookmarkEnd w:id="23"/>
      <w:bookmarkEnd w:id="24"/>
      <w:r>
        <w:rPr>
          <w:rFonts w:ascii="Times New Roman" w:hAnsi="Times New Roman" w:cs="Times New Roman"/>
        </w:rPr>
        <w:t xml:space="preserve">Senior </w:t>
      </w:r>
      <w:r w:rsidR="00577F5C" w:rsidRPr="00927B33">
        <w:rPr>
          <w:rFonts w:ascii="Times New Roman" w:hAnsi="Times New Roman" w:cs="Times New Roman"/>
        </w:rPr>
        <w:t>Director</w:t>
      </w:r>
      <w:r w:rsidR="007270DA" w:rsidRPr="00927B33">
        <w:rPr>
          <w:rFonts w:ascii="Times New Roman" w:hAnsi="Times New Roman" w:cs="Times New Roman"/>
        </w:rPr>
        <w:t xml:space="preserve">, </w:t>
      </w:r>
      <w:r w:rsidR="00FE4111" w:rsidRPr="00927B33">
        <w:rPr>
          <w:rFonts w:ascii="Times New Roman" w:hAnsi="Times New Roman" w:cs="Times New Roman"/>
        </w:rPr>
        <w:t>Office of Research Integrity</w:t>
      </w:r>
    </w:p>
    <w:p w14:paraId="54306E7C" w14:textId="77777777" w:rsidR="000D5075" w:rsidRPr="00927B33" w:rsidRDefault="000D5075">
      <w:pPr>
        <w:spacing w:before="10"/>
        <w:rPr>
          <w:rFonts w:ascii="Times New Roman" w:eastAsia="Arial" w:hAnsi="Times New Roman" w:cs="Times New Roman"/>
          <w:b/>
          <w:bCs/>
          <w:sz w:val="20"/>
          <w:szCs w:val="20"/>
        </w:rPr>
      </w:pPr>
    </w:p>
    <w:p w14:paraId="610B6C14" w14:textId="65445859" w:rsidR="000D5075" w:rsidRPr="00927B33" w:rsidRDefault="00577F5C">
      <w:pPr>
        <w:pStyle w:val="BodyText"/>
        <w:ind w:left="120" w:right="396" w:firstLine="0"/>
        <w:rPr>
          <w:rFonts w:ascii="Times New Roman" w:hAnsi="Times New Roman" w:cs="Times New Roman"/>
        </w:rPr>
      </w:pPr>
      <w:r w:rsidRPr="00927B33">
        <w:rPr>
          <w:rFonts w:ascii="Times New Roman" w:hAnsi="Times New Roman" w:cs="Times New Roman"/>
        </w:rPr>
        <w:t xml:space="preserve">The </w:t>
      </w:r>
      <w:r w:rsidR="00FD0553">
        <w:rPr>
          <w:rFonts w:ascii="Times New Roman" w:hAnsi="Times New Roman" w:cs="Times New Roman"/>
        </w:rPr>
        <w:t xml:space="preserve">Senior </w:t>
      </w:r>
      <w:r w:rsidRPr="00927B33">
        <w:rPr>
          <w:rFonts w:ascii="Times New Roman" w:hAnsi="Times New Roman" w:cs="Times New Roman"/>
        </w:rPr>
        <w:t>Director of the Office of Research Integrity (ORI Director) reports to the Associate Vice President for Research and is responsible</w:t>
      </w:r>
      <w:r w:rsidRPr="00927B33">
        <w:rPr>
          <w:rFonts w:ascii="Times New Roman" w:hAnsi="Times New Roman" w:cs="Times New Roman"/>
          <w:spacing w:val="-13"/>
        </w:rPr>
        <w:t xml:space="preserve"> </w:t>
      </w:r>
      <w:r w:rsidRPr="00927B33">
        <w:rPr>
          <w:rFonts w:ascii="Times New Roman" w:hAnsi="Times New Roman" w:cs="Times New Roman"/>
        </w:rPr>
        <w:t>for:</w:t>
      </w:r>
    </w:p>
    <w:p w14:paraId="0E3E1DBA" w14:textId="77777777" w:rsidR="000D5075" w:rsidRPr="00927B33" w:rsidRDefault="000D5075">
      <w:pPr>
        <w:rPr>
          <w:rFonts w:ascii="Times New Roman" w:eastAsia="Arial" w:hAnsi="Times New Roman" w:cs="Times New Roman"/>
          <w:sz w:val="24"/>
          <w:szCs w:val="24"/>
        </w:rPr>
      </w:pPr>
    </w:p>
    <w:p w14:paraId="00070F9D" w14:textId="50F397D5" w:rsidR="000D5075" w:rsidRPr="00927B33" w:rsidRDefault="00577F5C" w:rsidP="00D0355A">
      <w:pPr>
        <w:pStyle w:val="ListParagraph"/>
        <w:numPr>
          <w:ilvl w:val="3"/>
          <w:numId w:val="49"/>
        </w:numPr>
        <w:tabs>
          <w:tab w:val="left" w:pos="1200"/>
        </w:tabs>
        <w:ind w:right="182"/>
        <w:rPr>
          <w:rFonts w:ascii="Times New Roman" w:eastAsia="Arial" w:hAnsi="Times New Roman" w:cs="Times New Roman"/>
          <w:sz w:val="24"/>
          <w:szCs w:val="24"/>
        </w:rPr>
      </w:pPr>
      <w:r w:rsidRPr="00927B33">
        <w:rPr>
          <w:rFonts w:ascii="Times New Roman" w:hAnsi="Times New Roman" w:cs="Times New Roman"/>
          <w:sz w:val="24"/>
        </w:rPr>
        <w:t>Developing, managing, and evaluating policies and procedures that ensure compliance with all state and federal regulations governing research. This includes monitoring changes in regulations and policies that relate to human research protection and overseeing all aspects of the HRPP</w:t>
      </w:r>
      <w:r w:rsidR="007270DA" w:rsidRPr="00927B33">
        <w:rPr>
          <w:rFonts w:ascii="Times New Roman" w:hAnsi="Times New Roman" w:cs="Times New Roman"/>
          <w:spacing w:val="-28"/>
          <w:sz w:val="24"/>
        </w:rPr>
        <w:t>;</w:t>
      </w:r>
    </w:p>
    <w:p w14:paraId="29EE9F80" w14:textId="2FFCC2E0" w:rsidR="000D5075" w:rsidRPr="00927B33" w:rsidRDefault="00577F5C" w:rsidP="00D0355A">
      <w:pPr>
        <w:pStyle w:val="ListParagraph"/>
        <w:numPr>
          <w:ilvl w:val="3"/>
          <w:numId w:val="49"/>
        </w:numPr>
        <w:tabs>
          <w:tab w:val="left" w:pos="1200"/>
        </w:tabs>
        <w:rPr>
          <w:rFonts w:ascii="Times New Roman" w:eastAsia="Arial" w:hAnsi="Times New Roman" w:cs="Times New Roman"/>
          <w:sz w:val="24"/>
          <w:szCs w:val="24"/>
        </w:rPr>
      </w:pPr>
      <w:r w:rsidRPr="00927B33">
        <w:rPr>
          <w:rFonts w:ascii="Times New Roman" w:hAnsi="Times New Roman" w:cs="Times New Roman"/>
          <w:sz w:val="24"/>
        </w:rPr>
        <w:t>Advising the VPR on key matters regarding research at Brown</w:t>
      </w:r>
      <w:r w:rsidRPr="00927B33">
        <w:rPr>
          <w:rFonts w:ascii="Times New Roman" w:hAnsi="Times New Roman" w:cs="Times New Roman"/>
          <w:spacing w:val="-36"/>
          <w:sz w:val="24"/>
        </w:rPr>
        <w:t xml:space="preserve"> </w:t>
      </w:r>
      <w:r w:rsidR="007270DA" w:rsidRPr="00927B33">
        <w:rPr>
          <w:rFonts w:ascii="Times New Roman" w:hAnsi="Times New Roman" w:cs="Times New Roman"/>
          <w:sz w:val="24"/>
        </w:rPr>
        <w:t>University;</w:t>
      </w:r>
    </w:p>
    <w:p w14:paraId="4269C472" w14:textId="0ECCE8AA" w:rsidR="000D5075" w:rsidRPr="00927B33" w:rsidRDefault="00577F5C" w:rsidP="00D0355A">
      <w:pPr>
        <w:pStyle w:val="ListParagraph"/>
        <w:numPr>
          <w:ilvl w:val="3"/>
          <w:numId w:val="49"/>
        </w:numPr>
        <w:tabs>
          <w:tab w:val="left" w:pos="1200"/>
        </w:tabs>
        <w:rPr>
          <w:rFonts w:ascii="Times New Roman" w:eastAsia="Arial" w:hAnsi="Times New Roman" w:cs="Times New Roman"/>
          <w:sz w:val="24"/>
          <w:szCs w:val="24"/>
        </w:rPr>
      </w:pPr>
      <w:r w:rsidRPr="00927B33">
        <w:rPr>
          <w:rFonts w:ascii="Times New Roman" w:eastAsia="Arial" w:hAnsi="Times New Roman" w:cs="Times New Roman"/>
          <w:sz w:val="24"/>
          <w:szCs w:val="24"/>
        </w:rPr>
        <w:t>Implementing the institution’s HRPP</w:t>
      </w:r>
      <w:r w:rsidRPr="00927B33">
        <w:rPr>
          <w:rFonts w:ascii="Times New Roman" w:eastAsia="Arial" w:hAnsi="Times New Roman" w:cs="Times New Roman"/>
          <w:spacing w:val="-22"/>
          <w:sz w:val="24"/>
          <w:szCs w:val="24"/>
        </w:rPr>
        <w:t xml:space="preserve"> </w:t>
      </w:r>
      <w:r w:rsidR="00826D96" w:rsidRPr="00927B33">
        <w:rPr>
          <w:rFonts w:ascii="Times New Roman" w:eastAsia="Arial" w:hAnsi="Times New Roman" w:cs="Times New Roman"/>
          <w:sz w:val="24"/>
          <w:szCs w:val="24"/>
        </w:rPr>
        <w:t>Manual</w:t>
      </w:r>
      <w:r w:rsidR="007270DA" w:rsidRPr="00927B33">
        <w:rPr>
          <w:rFonts w:ascii="Times New Roman" w:eastAsia="Arial" w:hAnsi="Times New Roman" w:cs="Times New Roman"/>
          <w:sz w:val="24"/>
          <w:szCs w:val="24"/>
        </w:rPr>
        <w:t>;</w:t>
      </w:r>
    </w:p>
    <w:p w14:paraId="6EA233CF" w14:textId="411B4493" w:rsidR="000D5075" w:rsidRPr="00927B33" w:rsidRDefault="007270DA" w:rsidP="00D0355A">
      <w:pPr>
        <w:pStyle w:val="ListParagraph"/>
        <w:numPr>
          <w:ilvl w:val="3"/>
          <w:numId w:val="49"/>
        </w:numPr>
        <w:tabs>
          <w:tab w:val="left" w:pos="1200"/>
        </w:tabs>
        <w:ind w:right="451"/>
        <w:rPr>
          <w:rFonts w:ascii="Times New Roman" w:eastAsia="Arial" w:hAnsi="Times New Roman" w:cs="Times New Roman"/>
          <w:sz w:val="24"/>
          <w:szCs w:val="24"/>
        </w:rPr>
      </w:pPr>
      <w:r w:rsidRPr="00927B33">
        <w:rPr>
          <w:rFonts w:ascii="Times New Roman" w:hAnsi="Times New Roman" w:cs="Times New Roman"/>
          <w:sz w:val="24"/>
        </w:rPr>
        <w:t>M</w:t>
      </w:r>
      <w:r w:rsidR="00577F5C" w:rsidRPr="00927B33">
        <w:rPr>
          <w:rFonts w:ascii="Times New Roman" w:hAnsi="Times New Roman" w:cs="Times New Roman"/>
          <w:sz w:val="24"/>
        </w:rPr>
        <w:t>aintaining an approved FWA through the Vice President for Research and the Department of Health and Human Services Office for Human Research Protection</w:t>
      </w:r>
      <w:r w:rsidR="00577F5C" w:rsidRPr="00927B33">
        <w:rPr>
          <w:rFonts w:ascii="Times New Roman" w:hAnsi="Times New Roman" w:cs="Times New Roman"/>
          <w:spacing w:val="-23"/>
          <w:sz w:val="24"/>
        </w:rPr>
        <w:t xml:space="preserve"> </w:t>
      </w:r>
      <w:r w:rsidRPr="00927B33">
        <w:rPr>
          <w:rFonts w:ascii="Times New Roman" w:hAnsi="Times New Roman" w:cs="Times New Roman"/>
          <w:sz w:val="24"/>
        </w:rPr>
        <w:lastRenderedPageBreak/>
        <w:t>(OHRP);</w:t>
      </w:r>
    </w:p>
    <w:p w14:paraId="5FAA89B4" w14:textId="1F5FA1B9" w:rsidR="000D5075" w:rsidRPr="00927B33" w:rsidRDefault="00577F5C" w:rsidP="00D0355A">
      <w:pPr>
        <w:pStyle w:val="ListParagraph"/>
        <w:numPr>
          <w:ilvl w:val="3"/>
          <w:numId w:val="49"/>
        </w:numPr>
        <w:tabs>
          <w:tab w:val="left" w:pos="1200"/>
        </w:tabs>
        <w:rPr>
          <w:rFonts w:ascii="Times New Roman" w:eastAsia="Arial" w:hAnsi="Times New Roman" w:cs="Times New Roman"/>
          <w:sz w:val="24"/>
          <w:szCs w:val="24"/>
        </w:rPr>
      </w:pPr>
      <w:r w:rsidRPr="00927B33">
        <w:rPr>
          <w:rFonts w:ascii="Times New Roman" w:hAnsi="Times New Roman" w:cs="Times New Roman"/>
          <w:sz w:val="24"/>
        </w:rPr>
        <w:t>Managing the finances of the Brown University</w:t>
      </w:r>
      <w:r w:rsidRPr="00927B33">
        <w:rPr>
          <w:rFonts w:ascii="Times New Roman" w:hAnsi="Times New Roman" w:cs="Times New Roman"/>
          <w:spacing w:val="-27"/>
          <w:sz w:val="24"/>
        </w:rPr>
        <w:t xml:space="preserve"> </w:t>
      </w:r>
      <w:r w:rsidR="007270DA" w:rsidRPr="00927B33">
        <w:rPr>
          <w:rFonts w:ascii="Times New Roman" w:hAnsi="Times New Roman" w:cs="Times New Roman"/>
          <w:sz w:val="24"/>
        </w:rPr>
        <w:t>HRPP;</w:t>
      </w:r>
    </w:p>
    <w:p w14:paraId="2C71A1D2" w14:textId="581D9EB7" w:rsidR="000D5075" w:rsidRPr="00927B33" w:rsidRDefault="00577F5C" w:rsidP="00D0355A">
      <w:pPr>
        <w:pStyle w:val="ListParagraph"/>
        <w:numPr>
          <w:ilvl w:val="3"/>
          <w:numId w:val="49"/>
        </w:numPr>
        <w:tabs>
          <w:tab w:val="left" w:pos="1200"/>
        </w:tabs>
        <w:ind w:right="398"/>
        <w:rPr>
          <w:rFonts w:ascii="Times New Roman" w:eastAsia="Arial" w:hAnsi="Times New Roman" w:cs="Times New Roman"/>
          <w:sz w:val="24"/>
          <w:szCs w:val="24"/>
        </w:rPr>
      </w:pPr>
      <w:r w:rsidRPr="00927B33">
        <w:rPr>
          <w:rFonts w:ascii="Times New Roman" w:eastAsia="Arial" w:hAnsi="Times New Roman" w:cs="Times New Roman"/>
          <w:sz w:val="24"/>
          <w:szCs w:val="24"/>
        </w:rPr>
        <w:t>Assisting investigators in their efforts to carry out th</w:t>
      </w:r>
      <w:r w:rsidR="007270DA" w:rsidRPr="00927B33">
        <w:rPr>
          <w:rFonts w:ascii="Times New Roman" w:eastAsia="Arial" w:hAnsi="Times New Roman" w:cs="Times New Roman"/>
          <w:sz w:val="24"/>
          <w:szCs w:val="24"/>
        </w:rPr>
        <w:t>e University’s research mission;</w:t>
      </w:r>
    </w:p>
    <w:p w14:paraId="1E59D08E" w14:textId="77777777" w:rsidR="000D5075" w:rsidRPr="00927B33" w:rsidRDefault="00577F5C" w:rsidP="00D0355A">
      <w:pPr>
        <w:pStyle w:val="ListParagraph"/>
        <w:numPr>
          <w:ilvl w:val="3"/>
          <w:numId w:val="49"/>
        </w:numPr>
        <w:tabs>
          <w:tab w:val="left" w:pos="1200"/>
        </w:tabs>
        <w:ind w:right="172"/>
        <w:rPr>
          <w:rFonts w:ascii="Times New Roman" w:eastAsia="Arial" w:hAnsi="Times New Roman" w:cs="Times New Roman"/>
          <w:sz w:val="24"/>
          <w:szCs w:val="24"/>
        </w:rPr>
      </w:pPr>
      <w:r w:rsidRPr="00927B33">
        <w:rPr>
          <w:rFonts w:ascii="Times New Roman" w:hAnsi="Times New Roman" w:cs="Times New Roman"/>
          <w:sz w:val="24"/>
        </w:rPr>
        <w:t>Developing and implementing needed improvements and ensuring follow-up of actions, as appropriate, for the purpose of managing risk in the research program.</w:t>
      </w:r>
    </w:p>
    <w:p w14:paraId="76A29433" w14:textId="77777777" w:rsidR="000D5075" w:rsidRPr="00927B33" w:rsidRDefault="00577F5C" w:rsidP="00D0355A">
      <w:pPr>
        <w:pStyle w:val="ListParagraph"/>
        <w:numPr>
          <w:ilvl w:val="3"/>
          <w:numId w:val="49"/>
        </w:numPr>
        <w:tabs>
          <w:tab w:val="left" w:pos="1200"/>
        </w:tabs>
        <w:ind w:right="555"/>
        <w:rPr>
          <w:rFonts w:ascii="Times New Roman" w:eastAsia="Arial" w:hAnsi="Times New Roman" w:cs="Times New Roman"/>
          <w:sz w:val="24"/>
          <w:szCs w:val="24"/>
        </w:rPr>
      </w:pPr>
      <w:r w:rsidRPr="00927B33">
        <w:rPr>
          <w:rFonts w:ascii="Times New Roman" w:hAnsi="Times New Roman" w:cs="Times New Roman"/>
          <w:sz w:val="24"/>
        </w:rPr>
        <w:t>Developing training requirements as required and as appropriate for investigators, committee members, and research staff, and ensuring that training is completed on a timely</w:t>
      </w:r>
      <w:r w:rsidRPr="00927B33">
        <w:rPr>
          <w:rFonts w:ascii="Times New Roman" w:hAnsi="Times New Roman" w:cs="Times New Roman"/>
          <w:spacing w:val="-15"/>
          <w:sz w:val="24"/>
        </w:rPr>
        <w:t xml:space="preserve"> </w:t>
      </w:r>
      <w:r w:rsidRPr="00927B33">
        <w:rPr>
          <w:rFonts w:ascii="Times New Roman" w:hAnsi="Times New Roman" w:cs="Times New Roman"/>
          <w:sz w:val="24"/>
        </w:rPr>
        <w:t>basis.</w:t>
      </w:r>
    </w:p>
    <w:p w14:paraId="561C66B5" w14:textId="77777777" w:rsidR="000D5075" w:rsidRPr="00927B33" w:rsidRDefault="000D5075">
      <w:pPr>
        <w:spacing w:before="10"/>
        <w:rPr>
          <w:rFonts w:ascii="Times New Roman" w:eastAsia="Arial" w:hAnsi="Times New Roman" w:cs="Times New Roman"/>
          <w:sz w:val="20"/>
          <w:szCs w:val="20"/>
        </w:rPr>
      </w:pPr>
    </w:p>
    <w:p w14:paraId="1A9D031A" w14:textId="77777777" w:rsidR="000D5075" w:rsidRPr="00927B33" w:rsidRDefault="00577F5C" w:rsidP="00D0355A">
      <w:pPr>
        <w:pStyle w:val="Heading2"/>
        <w:numPr>
          <w:ilvl w:val="2"/>
          <w:numId w:val="49"/>
        </w:numPr>
        <w:tabs>
          <w:tab w:val="left" w:pos="840"/>
        </w:tabs>
        <w:rPr>
          <w:rFonts w:ascii="Times New Roman" w:hAnsi="Times New Roman" w:cs="Times New Roman"/>
          <w:b w:val="0"/>
          <w:bCs w:val="0"/>
        </w:rPr>
      </w:pPr>
      <w:bookmarkStart w:id="25" w:name="_bookmark12"/>
      <w:bookmarkStart w:id="26" w:name="1.10.3_Institutional_Review_Board_(IRB)_"/>
      <w:bookmarkEnd w:id="25"/>
      <w:bookmarkEnd w:id="26"/>
      <w:r w:rsidRPr="00927B33">
        <w:rPr>
          <w:rFonts w:ascii="Times New Roman" w:hAnsi="Times New Roman" w:cs="Times New Roman"/>
        </w:rPr>
        <w:t>Institutional Review Board</w:t>
      </w:r>
      <w:r w:rsidRPr="00927B33">
        <w:rPr>
          <w:rFonts w:ascii="Times New Roman" w:hAnsi="Times New Roman" w:cs="Times New Roman"/>
          <w:spacing w:val="-15"/>
        </w:rPr>
        <w:t xml:space="preserve"> </w:t>
      </w:r>
      <w:r w:rsidRPr="00927B33">
        <w:rPr>
          <w:rFonts w:ascii="Times New Roman" w:hAnsi="Times New Roman" w:cs="Times New Roman"/>
        </w:rPr>
        <w:t>(IRB)</w:t>
      </w:r>
    </w:p>
    <w:p w14:paraId="148CABA7" w14:textId="77777777" w:rsidR="000D5075" w:rsidRPr="00927B33" w:rsidRDefault="000D5075">
      <w:pPr>
        <w:spacing w:before="10"/>
        <w:rPr>
          <w:rFonts w:ascii="Times New Roman" w:eastAsia="Arial" w:hAnsi="Times New Roman" w:cs="Times New Roman"/>
          <w:b/>
          <w:bCs/>
          <w:sz w:val="20"/>
          <w:szCs w:val="20"/>
        </w:rPr>
      </w:pPr>
    </w:p>
    <w:p w14:paraId="73A1E9C6" w14:textId="71E156FB" w:rsidR="000D5075" w:rsidRPr="00927B33" w:rsidRDefault="00577F5C">
      <w:pPr>
        <w:pStyle w:val="BodyText"/>
        <w:ind w:left="120" w:right="88" w:firstLine="0"/>
        <w:rPr>
          <w:rFonts w:ascii="Times New Roman" w:hAnsi="Times New Roman" w:cs="Times New Roman"/>
        </w:rPr>
      </w:pPr>
      <w:r w:rsidRPr="00927B33">
        <w:rPr>
          <w:rFonts w:ascii="Times New Roman" w:hAnsi="Times New Roman" w:cs="Times New Roman"/>
        </w:rPr>
        <w:t xml:space="preserve">Brown University has one IRB, appointed by the Vice President for Research. The IRB prospectively reviews and makes decisions concerning all human research conducted by its employees or agents. The IRB discharges its duty by complying with the requirements of the Common Rule, state regulations, the FWA, and institutional policies. </w:t>
      </w:r>
    </w:p>
    <w:p w14:paraId="25925568" w14:textId="77777777" w:rsidR="000D5075" w:rsidRPr="00927B33" w:rsidRDefault="000D5075">
      <w:pPr>
        <w:spacing w:before="10"/>
        <w:rPr>
          <w:rFonts w:ascii="Times New Roman" w:eastAsia="Arial" w:hAnsi="Times New Roman" w:cs="Times New Roman"/>
          <w:sz w:val="20"/>
          <w:szCs w:val="20"/>
        </w:rPr>
      </w:pPr>
    </w:p>
    <w:p w14:paraId="79E32FA6" w14:textId="49F0EB57" w:rsidR="000D5075" w:rsidRPr="00927B33" w:rsidRDefault="00F8277D" w:rsidP="00D0355A">
      <w:pPr>
        <w:pStyle w:val="Heading2"/>
        <w:numPr>
          <w:ilvl w:val="2"/>
          <w:numId w:val="49"/>
        </w:numPr>
        <w:tabs>
          <w:tab w:val="left" w:pos="840"/>
        </w:tabs>
        <w:rPr>
          <w:rFonts w:ascii="Times New Roman" w:hAnsi="Times New Roman" w:cs="Times New Roman"/>
          <w:b w:val="0"/>
          <w:bCs w:val="0"/>
        </w:rPr>
      </w:pPr>
      <w:bookmarkStart w:id="27" w:name="_bookmark13"/>
      <w:bookmarkStart w:id="28" w:name="1.10.4_University_Counsel’s_Office"/>
      <w:bookmarkEnd w:id="27"/>
      <w:bookmarkEnd w:id="28"/>
      <w:r w:rsidRPr="00927B33">
        <w:rPr>
          <w:rFonts w:ascii="Times New Roman" w:hAnsi="Times New Roman" w:cs="Times New Roman"/>
        </w:rPr>
        <w:t xml:space="preserve">University </w:t>
      </w:r>
      <w:r w:rsidR="00826D96" w:rsidRPr="00927B33">
        <w:rPr>
          <w:rFonts w:ascii="Times New Roman" w:hAnsi="Times New Roman" w:cs="Times New Roman"/>
        </w:rPr>
        <w:t>Office of the General Counsel</w:t>
      </w:r>
    </w:p>
    <w:p w14:paraId="1BA7EE57" w14:textId="77777777" w:rsidR="000D5075" w:rsidRPr="00927B33" w:rsidRDefault="000D5075">
      <w:pPr>
        <w:spacing w:before="10"/>
        <w:rPr>
          <w:rFonts w:ascii="Times New Roman" w:eastAsia="Arial" w:hAnsi="Times New Roman" w:cs="Times New Roman"/>
          <w:b/>
          <w:bCs/>
          <w:sz w:val="20"/>
          <w:szCs w:val="20"/>
        </w:rPr>
      </w:pPr>
    </w:p>
    <w:p w14:paraId="146F3CFA" w14:textId="24FA5BD5" w:rsidR="000D5075" w:rsidRPr="00927B33" w:rsidRDefault="00577F5C">
      <w:pPr>
        <w:pStyle w:val="BodyText"/>
        <w:ind w:left="120" w:right="636" w:firstLine="0"/>
        <w:rPr>
          <w:rFonts w:ascii="Times New Roman" w:hAnsi="Times New Roman" w:cs="Times New Roman"/>
        </w:rPr>
      </w:pPr>
      <w:r w:rsidRPr="00927B33">
        <w:rPr>
          <w:rFonts w:ascii="Times New Roman" w:hAnsi="Times New Roman" w:cs="Times New Roman"/>
        </w:rPr>
        <w:t xml:space="preserve">The Brown University HRPP relies on the Office of </w:t>
      </w:r>
      <w:r w:rsidR="00F8277D" w:rsidRPr="00927B33">
        <w:rPr>
          <w:rFonts w:ascii="Times New Roman" w:hAnsi="Times New Roman" w:cs="Times New Roman"/>
        </w:rPr>
        <w:t xml:space="preserve">the </w:t>
      </w:r>
      <w:r w:rsidRPr="00927B33">
        <w:rPr>
          <w:rFonts w:ascii="Times New Roman" w:hAnsi="Times New Roman" w:cs="Times New Roman"/>
        </w:rPr>
        <w:t>General Counsel for interpretations and applications of Rhode Island law and the laws of any other jurisdiction where research is conducted as they apply to human</w:t>
      </w:r>
      <w:r w:rsidRPr="00927B33">
        <w:rPr>
          <w:rFonts w:ascii="Times New Roman" w:hAnsi="Times New Roman" w:cs="Times New Roman"/>
          <w:spacing w:val="-30"/>
        </w:rPr>
        <w:t xml:space="preserve"> </w:t>
      </w:r>
      <w:r w:rsidRPr="00927B33">
        <w:rPr>
          <w:rFonts w:ascii="Times New Roman" w:hAnsi="Times New Roman" w:cs="Times New Roman"/>
        </w:rPr>
        <w:t>research.</w:t>
      </w:r>
    </w:p>
    <w:p w14:paraId="33A1C04A" w14:textId="77777777" w:rsidR="007270DA" w:rsidRPr="00927B33" w:rsidRDefault="007270DA">
      <w:pPr>
        <w:pStyle w:val="BodyText"/>
        <w:ind w:left="120" w:right="636" w:firstLine="0"/>
        <w:rPr>
          <w:rFonts w:ascii="Times New Roman" w:hAnsi="Times New Roman" w:cs="Times New Roman"/>
        </w:rPr>
      </w:pPr>
    </w:p>
    <w:p w14:paraId="5BD3C2EE" w14:textId="6C3F66E8" w:rsidR="000D5075" w:rsidRPr="00927B33" w:rsidRDefault="00577F5C" w:rsidP="00D0355A">
      <w:pPr>
        <w:pStyle w:val="Heading2"/>
        <w:numPr>
          <w:ilvl w:val="2"/>
          <w:numId w:val="49"/>
        </w:numPr>
        <w:tabs>
          <w:tab w:val="left" w:pos="840"/>
        </w:tabs>
        <w:spacing w:before="55"/>
        <w:rPr>
          <w:rFonts w:ascii="Times New Roman" w:hAnsi="Times New Roman" w:cs="Times New Roman"/>
          <w:b w:val="0"/>
          <w:bCs w:val="0"/>
        </w:rPr>
      </w:pPr>
      <w:bookmarkStart w:id="29" w:name="_bookmark14"/>
      <w:bookmarkStart w:id="30" w:name="1.10.5_The_Investigator"/>
      <w:bookmarkEnd w:id="29"/>
      <w:bookmarkEnd w:id="30"/>
      <w:r w:rsidRPr="00927B33">
        <w:rPr>
          <w:rFonts w:ascii="Times New Roman" w:hAnsi="Times New Roman" w:cs="Times New Roman"/>
        </w:rPr>
        <w:t>The</w:t>
      </w:r>
      <w:r w:rsidRPr="00927B33">
        <w:rPr>
          <w:rFonts w:ascii="Times New Roman" w:hAnsi="Times New Roman" w:cs="Times New Roman"/>
          <w:spacing w:val="-11"/>
        </w:rPr>
        <w:t xml:space="preserve"> </w:t>
      </w:r>
      <w:r w:rsidR="00FD0553">
        <w:rPr>
          <w:rFonts w:ascii="Times New Roman" w:hAnsi="Times New Roman" w:cs="Times New Roman"/>
        </w:rPr>
        <w:t>Principal Investigator</w:t>
      </w:r>
    </w:p>
    <w:p w14:paraId="65E9FDC6" w14:textId="77777777" w:rsidR="000D5075" w:rsidRPr="00927B33" w:rsidRDefault="000D5075">
      <w:pPr>
        <w:spacing w:before="10"/>
        <w:rPr>
          <w:rFonts w:ascii="Times New Roman" w:eastAsia="Arial" w:hAnsi="Times New Roman" w:cs="Times New Roman"/>
          <w:b/>
          <w:bCs/>
          <w:sz w:val="20"/>
          <w:szCs w:val="20"/>
        </w:rPr>
      </w:pPr>
    </w:p>
    <w:p w14:paraId="34C46956" w14:textId="77777777" w:rsidR="00FD0553" w:rsidRPr="00F34184" w:rsidRDefault="007270DA">
      <w:pPr>
        <w:pStyle w:val="BodyText"/>
        <w:ind w:left="119" w:right="130" w:firstLine="0"/>
        <w:rPr>
          <w:rFonts w:ascii="Times New Roman" w:hAnsi="Times New Roman" w:cs="Times New Roman"/>
        </w:rPr>
      </w:pPr>
      <w:r w:rsidRPr="00F34184">
        <w:rPr>
          <w:rFonts w:ascii="Times New Roman" w:hAnsi="Times New Roman" w:cs="Times New Roman"/>
        </w:rPr>
        <w:t xml:space="preserve">The </w:t>
      </w:r>
      <w:r w:rsidR="00FD0553" w:rsidRPr="00F34184">
        <w:rPr>
          <w:rFonts w:ascii="Times New Roman" w:hAnsi="Times New Roman" w:cs="Times New Roman"/>
        </w:rPr>
        <w:t xml:space="preserve">Principal </w:t>
      </w:r>
      <w:r w:rsidRPr="00F34184">
        <w:rPr>
          <w:rFonts w:ascii="Times New Roman" w:hAnsi="Times New Roman" w:cs="Times New Roman"/>
        </w:rPr>
        <w:t>I</w:t>
      </w:r>
      <w:r w:rsidR="00577F5C" w:rsidRPr="00F34184">
        <w:rPr>
          <w:rFonts w:ascii="Times New Roman" w:hAnsi="Times New Roman" w:cs="Times New Roman"/>
        </w:rPr>
        <w:t xml:space="preserve">nvestigator </w:t>
      </w:r>
      <w:r w:rsidR="00FD0553" w:rsidRPr="00F34184">
        <w:rPr>
          <w:rFonts w:ascii="Times New Roman" w:hAnsi="Times New Roman" w:cs="Times New Roman"/>
        </w:rPr>
        <w:t xml:space="preserve">(PI) </w:t>
      </w:r>
      <w:r w:rsidR="00577F5C" w:rsidRPr="00F34184">
        <w:rPr>
          <w:rFonts w:ascii="Times New Roman" w:hAnsi="Times New Roman" w:cs="Times New Roman"/>
        </w:rPr>
        <w:t>is the ultimate protector of the individuals wh</w:t>
      </w:r>
      <w:r w:rsidRPr="00F34184">
        <w:rPr>
          <w:rFonts w:ascii="Times New Roman" w:hAnsi="Times New Roman" w:cs="Times New Roman"/>
        </w:rPr>
        <w:t xml:space="preserve">o participate in research. The </w:t>
      </w:r>
      <w:r w:rsidR="00FD0553" w:rsidRPr="00F34184">
        <w:rPr>
          <w:rFonts w:ascii="Times New Roman" w:hAnsi="Times New Roman" w:cs="Times New Roman"/>
        </w:rPr>
        <w:t>PI</w:t>
      </w:r>
      <w:r w:rsidR="00577F5C" w:rsidRPr="00F34184">
        <w:rPr>
          <w:rFonts w:ascii="Times New Roman" w:hAnsi="Times New Roman" w:cs="Times New Roman"/>
        </w:rPr>
        <w:t xml:space="preserve"> is expected to abide by the highest ethical standards and for developing a protocol that incorporates the principles of the Belmont Report. He/she is expected to conduct research in accordance with the approved research </w:t>
      </w:r>
      <w:r w:rsidRPr="00F34184">
        <w:rPr>
          <w:rFonts w:ascii="Times New Roman" w:hAnsi="Times New Roman" w:cs="Times New Roman"/>
        </w:rPr>
        <w:t>application</w:t>
      </w:r>
      <w:r w:rsidR="00577F5C" w:rsidRPr="00F34184">
        <w:rPr>
          <w:rFonts w:ascii="Times New Roman" w:hAnsi="Times New Roman" w:cs="Times New Roman"/>
        </w:rPr>
        <w:t xml:space="preserve"> and to oversee all aspects of the research by providing supervision of support staff, including oversight of the informed consent process.  The </w:t>
      </w:r>
      <w:r w:rsidR="00FD0553" w:rsidRPr="00F34184">
        <w:rPr>
          <w:rFonts w:ascii="Times New Roman" w:hAnsi="Times New Roman" w:cs="Times New Roman"/>
        </w:rPr>
        <w:t>PI</w:t>
      </w:r>
      <w:r w:rsidR="00577F5C" w:rsidRPr="00F34184">
        <w:rPr>
          <w:rFonts w:ascii="Times New Roman" w:hAnsi="Times New Roman" w:cs="Times New Roman"/>
        </w:rPr>
        <w:t xml:space="preserve"> must establish and maintain an open line of communication with all research participants within his/her responsibility. </w:t>
      </w:r>
    </w:p>
    <w:p w14:paraId="0D52845F" w14:textId="77777777" w:rsidR="00FD0553" w:rsidRPr="00F34184" w:rsidRDefault="00FD0553">
      <w:pPr>
        <w:pStyle w:val="BodyText"/>
        <w:ind w:left="119" w:right="130" w:firstLine="0"/>
        <w:rPr>
          <w:rFonts w:ascii="Times New Roman" w:hAnsi="Times New Roman" w:cs="Times New Roman"/>
        </w:rPr>
      </w:pPr>
    </w:p>
    <w:p w14:paraId="5CB9828C" w14:textId="31ACED94" w:rsidR="000D5075" w:rsidRPr="00F34184" w:rsidRDefault="00577F5C">
      <w:pPr>
        <w:pStyle w:val="BodyText"/>
        <w:ind w:left="119" w:right="130" w:firstLine="0"/>
        <w:rPr>
          <w:rFonts w:ascii="Times New Roman" w:hAnsi="Times New Roman" w:cs="Times New Roman"/>
        </w:rPr>
      </w:pPr>
      <w:r w:rsidRPr="00F34184">
        <w:rPr>
          <w:rFonts w:ascii="Times New Roman" w:hAnsi="Times New Roman" w:cs="Times New Roman"/>
        </w:rPr>
        <w:t>In addition to complying with all the policies and standards of the go</w:t>
      </w:r>
      <w:r w:rsidR="007270DA" w:rsidRPr="00F34184">
        <w:rPr>
          <w:rFonts w:ascii="Times New Roman" w:hAnsi="Times New Roman" w:cs="Times New Roman"/>
        </w:rPr>
        <w:t xml:space="preserve">verning regulatory bodies, the </w:t>
      </w:r>
      <w:r w:rsidR="00FD0553" w:rsidRPr="00F34184">
        <w:rPr>
          <w:rFonts w:ascii="Times New Roman" w:hAnsi="Times New Roman" w:cs="Times New Roman"/>
        </w:rPr>
        <w:t>PI</w:t>
      </w:r>
      <w:r w:rsidRPr="00F34184">
        <w:rPr>
          <w:rFonts w:ascii="Times New Roman" w:hAnsi="Times New Roman" w:cs="Times New Roman"/>
        </w:rPr>
        <w:t xml:space="preserve"> must comply with institutional and administrative requirements for conducting research. </w:t>
      </w:r>
      <w:r w:rsidR="007270DA" w:rsidRPr="00F34184">
        <w:rPr>
          <w:rFonts w:ascii="Times New Roman" w:hAnsi="Times New Roman" w:cs="Times New Roman"/>
        </w:rPr>
        <w:t xml:space="preserve">The </w:t>
      </w:r>
      <w:r w:rsidR="00FD0553" w:rsidRPr="00F34184">
        <w:rPr>
          <w:rFonts w:ascii="Times New Roman" w:hAnsi="Times New Roman" w:cs="Times New Roman"/>
        </w:rPr>
        <w:t>PI</w:t>
      </w:r>
      <w:r w:rsidRPr="00F34184">
        <w:rPr>
          <w:rFonts w:ascii="Times New Roman" w:hAnsi="Times New Roman" w:cs="Times New Roman"/>
        </w:rPr>
        <w:t xml:space="preserve"> is responsible for ensuring that all research staff completes appropriate training and must obtain all required approvals prior to initiating research.  When investigational drugs or devices are used, the </w:t>
      </w:r>
      <w:r w:rsidR="00FD0553" w:rsidRPr="00F34184">
        <w:rPr>
          <w:rFonts w:ascii="Times New Roman" w:hAnsi="Times New Roman" w:cs="Times New Roman"/>
        </w:rPr>
        <w:t xml:space="preserve">PI </w:t>
      </w:r>
      <w:r w:rsidRPr="00F34184">
        <w:rPr>
          <w:rFonts w:ascii="Times New Roman" w:hAnsi="Times New Roman" w:cs="Times New Roman"/>
        </w:rPr>
        <w:t>is responsible for providing written procedures for their storage, security, dispensing, and disposal that may be coordinated through the appropriate</w:t>
      </w:r>
      <w:r w:rsidRPr="00F34184">
        <w:rPr>
          <w:rFonts w:ascii="Times New Roman" w:hAnsi="Times New Roman" w:cs="Times New Roman"/>
          <w:spacing w:val="-15"/>
        </w:rPr>
        <w:t xml:space="preserve"> </w:t>
      </w:r>
      <w:r w:rsidRPr="00F34184">
        <w:rPr>
          <w:rFonts w:ascii="Times New Roman" w:hAnsi="Times New Roman" w:cs="Times New Roman"/>
        </w:rPr>
        <w:t>pharmacist.</w:t>
      </w:r>
    </w:p>
    <w:p w14:paraId="52232207" w14:textId="28DD4986" w:rsidR="00FD0553" w:rsidRPr="00F34184" w:rsidRDefault="00FD0553">
      <w:pPr>
        <w:pStyle w:val="BodyText"/>
        <w:ind w:left="119" w:right="130" w:firstLine="0"/>
        <w:rPr>
          <w:rFonts w:ascii="Times New Roman" w:hAnsi="Times New Roman" w:cs="Times New Roman"/>
        </w:rPr>
      </w:pPr>
    </w:p>
    <w:p w14:paraId="4C5A717F" w14:textId="00FA9EA9" w:rsidR="00FD0553" w:rsidRPr="00F34184" w:rsidRDefault="00FD0553">
      <w:pPr>
        <w:pStyle w:val="BodyText"/>
        <w:ind w:left="119" w:right="130" w:firstLine="0"/>
        <w:rPr>
          <w:rFonts w:ascii="Times New Roman" w:hAnsi="Times New Roman" w:cs="Times New Roman"/>
        </w:rPr>
      </w:pPr>
      <w:r w:rsidRPr="00F34184">
        <w:rPr>
          <w:rFonts w:ascii="Times New Roman" w:hAnsi="Times New Roman" w:cs="Times New Roman"/>
        </w:rPr>
        <w:t>The following appointment/employment types require written approval prior to serving as a PI on an IRB Application or as a Faculty Advisor on an IRB Application</w:t>
      </w:r>
      <w:r w:rsidR="00F34184">
        <w:rPr>
          <w:rFonts w:ascii="Times New Roman" w:hAnsi="Times New Roman" w:cs="Times New Roman"/>
        </w:rPr>
        <w:t xml:space="preserve">, unless the individual has submitted or received sponsored research funding </w:t>
      </w:r>
      <w:bookmarkStart w:id="31" w:name="_GoBack"/>
      <w:bookmarkEnd w:id="31"/>
      <w:r w:rsidR="00F34184">
        <w:rPr>
          <w:rFonts w:ascii="Times New Roman" w:hAnsi="Times New Roman" w:cs="Times New Roman"/>
        </w:rPr>
        <w:t>awarded to Brown University</w:t>
      </w:r>
      <w:r w:rsidRPr="00F34184">
        <w:rPr>
          <w:rFonts w:ascii="Times New Roman" w:hAnsi="Times New Roman" w:cs="Times New Roman"/>
        </w:rPr>
        <w:t>:</w:t>
      </w:r>
    </w:p>
    <w:p w14:paraId="60D0C2E5" w14:textId="43D1A2EF" w:rsidR="00FD0553" w:rsidRPr="00F34184" w:rsidRDefault="00FD0553">
      <w:pPr>
        <w:pStyle w:val="BodyText"/>
        <w:ind w:left="119" w:right="130" w:firstLine="0"/>
        <w:rPr>
          <w:rFonts w:ascii="Times New Roman" w:hAnsi="Times New Roman" w:cs="Times New Roman"/>
        </w:rPr>
      </w:pPr>
    </w:p>
    <w:p w14:paraId="1F0A0D95" w14:textId="77777777" w:rsidR="00FD0553" w:rsidRPr="00F34184" w:rsidRDefault="00FD0553" w:rsidP="00FD0553">
      <w:pPr>
        <w:pStyle w:val="Heading2"/>
        <w:numPr>
          <w:ilvl w:val="1"/>
          <w:numId w:val="66"/>
        </w:numPr>
        <w:tabs>
          <w:tab w:val="left" w:pos="1059"/>
          <w:tab w:val="left" w:pos="1060"/>
        </w:tabs>
        <w:autoSpaceDE w:val="0"/>
        <w:autoSpaceDN w:val="0"/>
        <w:spacing w:before="90"/>
        <w:rPr>
          <w:rFonts w:ascii="Times New Roman" w:hAnsi="Times New Roman" w:cs="Times New Roman"/>
          <w:b w:val="0"/>
        </w:rPr>
      </w:pPr>
      <w:r w:rsidRPr="00F34184">
        <w:rPr>
          <w:rFonts w:ascii="Times New Roman" w:hAnsi="Times New Roman" w:cs="Times New Roman"/>
          <w:b w:val="0"/>
        </w:rPr>
        <w:t>Adjunct Faculty – Instructor, Lecturer, Professor</w:t>
      </w:r>
    </w:p>
    <w:p w14:paraId="5FB7CC97" w14:textId="77777777" w:rsidR="00FD0553" w:rsidRPr="00F34184" w:rsidRDefault="00FD0553" w:rsidP="00FD0553">
      <w:pPr>
        <w:pStyle w:val="Heading2"/>
        <w:numPr>
          <w:ilvl w:val="1"/>
          <w:numId w:val="66"/>
        </w:numPr>
        <w:tabs>
          <w:tab w:val="left" w:pos="1059"/>
          <w:tab w:val="left" w:pos="1060"/>
        </w:tabs>
        <w:autoSpaceDE w:val="0"/>
        <w:autoSpaceDN w:val="0"/>
        <w:spacing w:before="90"/>
        <w:rPr>
          <w:rFonts w:ascii="Times New Roman" w:hAnsi="Times New Roman" w:cs="Times New Roman"/>
          <w:b w:val="0"/>
        </w:rPr>
      </w:pPr>
      <w:r w:rsidRPr="00F34184">
        <w:rPr>
          <w:rFonts w:ascii="Times New Roman" w:hAnsi="Times New Roman" w:cs="Times New Roman"/>
          <w:b w:val="0"/>
        </w:rPr>
        <w:t>Instructor, Senior Lecturer, Lecturer</w:t>
      </w:r>
    </w:p>
    <w:p w14:paraId="2930B74A" w14:textId="77777777" w:rsidR="00FD0553" w:rsidRPr="00F34184" w:rsidRDefault="00FD0553" w:rsidP="00FD0553">
      <w:pPr>
        <w:pStyle w:val="Heading2"/>
        <w:numPr>
          <w:ilvl w:val="1"/>
          <w:numId w:val="66"/>
        </w:numPr>
        <w:tabs>
          <w:tab w:val="left" w:pos="1059"/>
          <w:tab w:val="left" w:pos="1060"/>
        </w:tabs>
        <w:autoSpaceDE w:val="0"/>
        <w:autoSpaceDN w:val="0"/>
        <w:spacing w:before="90"/>
        <w:rPr>
          <w:rFonts w:ascii="Times New Roman" w:hAnsi="Times New Roman" w:cs="Times New Roman"/>
          <w:b w:val="0"/>
        </w:rPr>
      </w:pPr>
      <w:r w:rsidRPr="00F34184">
        <w:rPr>
          <w:rFonts w:ascii="Times New Roman" w:hAnsi="Times New Roman" w:cs="Times New Roman"/>
          <w:b w:val="0"/>
        </w:rPr>
        <w:t>Professor of the Practice – Assistant, Associate</w:t>
      </w:r>
    </w:p>
    <w:p w14:paraId="4CF46414" w14:textId="77777777" w:rsidR="00FD0553" w:rsidRPr="00F34184" w:rsidRDefault="00FD0553" w:rsidP="00FD0553">
      <w:pPr>
        <w:pStyle w:val="Heading2"/>
        <w:numPr>
          <w:ilvl w:val="1"/>
          <w:numId w:val="66"/>
        </w:numPr>
        <w:tabs>
          <w:tab w:val="left" w:pos="1059"/>
          <w:tab w:val="left" w:pos="1060"/>
        </w:tabs>
        <w:autoSpaceDE w:val="0"/>
        <w:autoSpaceDN w:val="0"/>
        <w:spacing w:before="90"/>
        <w:rPr>
          <w:rFonts w:ascii="Times New Roman" w:hAnsi="Times New Roman" w:cs="Times New Roman"/>
          <w:b w:val="0"/>
        </w:rPr>
      </w:pPr>
      <w:r w:rsidRPr="00F34184">
        <w:rPr>
          <w:rFonts w:ascii="Times New Roman" w:hAnsi="Times New Roman" w:cs="Times New Roman"/>
          <w:b w:val="0"/>
        </w:rPr>
        <w:lastRenderedPageBreak/>
        <w:t>Visiting – Instructor, Lecturer, Professor</w:t>
      </w:r>
    </w:p>
    <w:p w14:paraId="56B03712" w14:textId="77777777" w:rsidR="00FD0553" w:rsidRPr="00F34184" w:rsidRDefault="00FD0553" w:rsidP="00FD0553">
      <w:pPr>
        <w:pStyle w:val="Heading2"/>
        <w:numPr>
          <w:ilvl w:val="1"/>
          <w:numId w:val="66"/>
        </w:numPr>
        <w:tabs>
          <w:tab w:val="left" w:pos="1059"/>
          <w:tab w:val="left" w:pos="1060"/>
        </w:tabs>
        <w:autoSpaceDE w:val="0"/>
        <w:autoSpaceDN w:val="0"/>
        <w:spacing w:before="90"/>
        <w:rPr>
          <w:rFonts w:ascii="Times New Roman" w:hAnsi="Times New Roman" w:cs="Times New Roman"/>
          <w:b w:val="0"/>
        </w:rPr>
      </w:pPr>
      <w:r w:rsidRPr="00F34184">
        <w:rPr>
          <w:rFonts w:ascii="Times New Roman" w:hAnsi="Times New Roman" w:cs="Times New Roman"/>
          <w:b w:val="0"/>
        </w:rPr>
        <w:t>Research staff (non-faculty) – Investigator, Senior Research Associate, Research Associate, Research Fellow</w:t>
      </w:r>
    </w:p>
    <w:p w14:paraId="413D8548" w14:textId="77777777" w:rsidR="00FD0553" w:rsidRPr="00F34184" w:rsidRDefault="00FD0553" w:rsidP="00FD0553">
      <w:pPr>
        <w:pStyle w:val="Heading2"/>
        <w:numPr>
          <w:ilvl w:val="1"/>
          <w:numId w:val="66"/>
        </w:numPr>
        <w:tabs>
          <w:tab w:val="left" w:pos="1059"/>
          <w:tab w:val="left" w:pos="1060"/>
        </w:tabs>
        <w:autoSpaceDE w:val="0"/>
        <w:autoSpaceDN w:val="0"/>
        <w:spacing w:before="90"/>
        <w:rPr>
          <w:rFonts w:ascii="Times New Roman" w:hAnsi="Times New Roman" w:cs="Times New Roman"/>
          <w:b w:val="0"/>
        </w:rPr>
      </w:pPr>
      <w:r w:rsidRPr="00F34184">
        <w:rPr>
          <w:rFonts w:ascii="Times New Roman" w:hAnsi="Times New Roman" w:cs="Times New Roman"/>
          <w:b w:val="0"/>
        </w:rPr>
        <w:t>Exempt staff, including technical staff and administrative staff</w:t>
      </w:r>
    </w:p>
    <w:p w14:paraId="702EE987" w14:textId="0A4B3038" w:rsidR="00FD0553" w:rsidRPr="00F34184" w:rsidRDefault="00F34184" w:rsidP="00FD0553">
      <w:pPr>
        <w:pStyle w:val="Heading2"/>
        <w:numPr>
          <w:ilvl w:val="1"/>
          <w:numId w:val="66"/>
        </w:numPr>
        <w:tabs>
          <w:tab w:val="left" w:pos="1059"/>
          <w:tab w:val="left" w:pos="1060"/>
        </w:tabs>
        <w:autoSpaceDE w:val="0"/>
        <w:autoSpaceDN w:val="0"/>
        <w:spacing w:before="90"/>
        <w:rPr>
          <w:rFonts w:ascii="Times New Roman" w:hAnsi="Times New Roman" w:cs="Times New Roman"/>
          <w:b w:val="0"/>
        </w:rPr>
      </w:pPr>
      <w:r>
        <w:rPr>
          <w:rFonts w:ascii="Times New Roman" w:hAnsi="Times New Roman" w:cs="Times New Roman"/>
          <w:b w:val="0"/>
        </w:rPr>
        <w:t>Hospital-based Faculty Holding a Clinical Appointment at Warren Alpert Medical School</w:t>
      </w:r>
    </w:p>
    <w:p w14:paraId="52C1E018" w14:textId="01857AC9" w:rsidR="00FD0553" w:rsidRDefault="00FD0553" w:rsidP="00FD0553">
      <w:pPr>
        <w:pStyle w:val="Heading2"/>
        <w:numPr>
          <w:ilvl w:val="1"/>
          <w:numId w:val="66"/>
        </w:numPr>
        <w:tabs>
          <w:tab w:val="left" w:pos="1059"/>
          <w:tab w:val="left" w:pos="1060"/>
        </w:tabs>
        <w:autoSpaceDE w:val="0"/>
        <w:autoSpaceDN w:val="0"/>
        <w:spacing w:before="90"/>
        <w:rPr>
          <w:rFonts w:ascii="Times New Roman" w:hAnsi="Times New Roman" w:cs="Times New Roman"/>
          <w:b w:val="0"/>
        </w:rPr>
      </w:pPr>
      <w:r w:rsidRPr="00F34184">
        <w:rPr>
          <w:rFonts w:ascii="Times New Roman" w:hAnsi="Times New Roman" w:cs="Times New Roman"/>
          <w:b w:val="0"/>
        </w:rPr>
        <w:t>Emeritus faculty, including emeritus faculty with a (Research) appointment</w:t>
      </w:r>
    </w:p>
    <w:p w14:paraId="78C42B76" w14:textId="77777777" w:rsidR="00F34184" w:rsidRPr="00F34184" w:rsidRDefault="00F34184" w:rsidP="00F34184">
      <w:pPr>
        <w:pStyle w:val="Heading2"/>
        <w:tabs>
          <w:tab w:val="left" w:pos="1059"/>
          <w:tab w:val="left" w:pos="1060"/>
        </w:tabs>
        <w:autoSpaceDE w:val="0"/>
        <w:autoSpaceDN w:val="0"/>
        <w:spacing w:before="90"/>
        <w:ind w:left="2042" w:firstLine="0"/>
        <w:rPr>
          <w:rFonts w:ascii="Times New Roman" w:hAnsi="Times New Roman" w:cs="Times New Roman"/>
          <w:b w:val="0"/>
        </w:rPr>
      </w:pPr>
    </w:p>
    <w:p w14:paraId="4161E7CB" w14:textId="77777777" w:rsidR="00F34184" w:rsidRPr="00F34184" w:rsidRDefault="00F34184" w:rsidP="00F34184">
      <w:pPr>
        <w:pStyle w:val="ListParagraph"/>
        <w:autoSpaceDE w:val="0"/>
        <w:autoSpaceDN w:val="0"/>
        <w:adjustRightInd w:val="0"/>
        <w:rPr>
          <w:rFonts w:ascii="Times New Roman" w:hAnsi="Times New Roman" w:cs="Times New Roman"/>
          <w:sz w:val="24"/>
          <w:szCs w:val="24"/>
        </w:rPr>
      </w:pPr>
      <w:r w:rsidRPr="00F34184">
        <w:rPr>
          <w:rFonts w:ascii="Times New Roman" w:hAnsi="Times New Roman" w:cs="Times New Roman"/>
          <w:sz w:val="24"/>
          <w:szCs w:val="24"/>
        </w:rPr>
        <w:t xml:space="preserve">The HRPP and Brown IRB recognize one PI for each human </w:t>
      </w:r>
      <w:proofErr w:type="gramStart"/>
      <w:r w:rsidRPr="00F34184">
        <w:rPr>
          <w:rFonts w:ascii="Times New Roman" w:hAnsi="Times New Roman" w:cs="Times New Roman"/>
          <w:sz w:val="24"/>
          <w:szCs w:val="24"/>
        </w:rPr>
        <w:t>subjects</w:t>
      </w:r>
      <w:proofErr w:type="gramEnd"/>
      <w:r w:rsidRPr="00F34184">
        <w:rPr>
          <w:rFonts w:ascii="Times New Roman" w:hAnsi="Times New Roman" w:cs="Times New Roman"/>
          <w:sz w:val="24"/>
          <w:szCs w:val="24"/>
        </w:rPr>
        <w:t xml:space="preserve"> research study. While the PI may delegate certain responsibilities to other research personnel on a project, the PI retains ultimate responsibility for all aspects of the research and for compliance with all Brown policies and procedures and federal and state requirements. </w:t>
      </w:r>
    </w:p>
    <w:p w14:paraId="64062DE3" w14:textId="77777777" w:rsidR="00F34184" w:rsidRPr="00F34184" w:rsidRDefault="00F34184" w:rsidP="00F34184">
      <w:pPr>
        <w:autoSpaceDE w:val="0"/>
        <w:autoSpaceDN w:val="0"/>
        <w:adjustRightInd w:val="0"/>
        <w:rPr>
          <w:rFonts w:ascii="Times New Roman" w:hAnsi="Times New Roman" w:cs="Times New Roman"/>
          <w:sz w:val="24"/>
          <w:szCs w:val="24"/>
        </w:rPr>
      </w:pPr>
    </w:p>
    <w:p w14:paraId="5C1B57D2" w14:textId="77777777" w:rsidR="00F34184" w:rsidRPr="00F34184" w:rsidRDefault="00F34184" w:rsidP="00F34184">
      <w:pPr>
        <w:autoSpaceDE w:val="0"/>
        <w:autoSpaceDN w:val="0"/>
        <w:adjustRightInd w:val="0"/>
        <w:rPr>
          <w:rFonts w:ascii="Times New Roman" w:hAnsi="Times New Roman" w:cs="Times New Roman"/>
          <w:sz w:val="24"/>
          <w:szCs w:val="24"/>
        </w:rPr>
      </w:pPr>
      <w:r w:rsidRPr="00F34184">
        <w:rPr>
          <w:rFonts w:ascii="Times New Roman" w:hAnsi="Times New Roman" w:cs="Times New Roman"/>
          <w:sz w:val="24"/>
          <w:szCs w:val="24"/>
        </w:rPr>
        <w:t xml:space="preserve">The HRPP adheres to the </w:t>
      </w:r>
      <w:hyperlink r:id="rId9" w:history="1">
        <w:r w:rsidRPr="00F34184">
          <w:rPr>
            <w:rStyle w:val="Hyperlink"/>
            <w:rFonts w:ascii="Times New Roman" w:hAnsi="Times New Roman" w:cs="Times New Roman"/>
            <w:sz w:val="24"/>
            <w:szCs w:val="24"/>
          </w:rPr>
          <w:t>Brown University Policy on Principal Investigator Eligibility for Externally Sponsored Awards</w:t>
        </w:r>
      </w:hyperlink>
      <w:r w:rsidRPr="00F34184">
        <w:rPr>
          <w:rFonts w:ascii="Times New Roman" w:hAnsi="Times New Roman" w:cs="Times New Roman"/>
          <w:sz w:val="24"/>
          <w:szCs w:val="24"/>
        </w:rPr>
        <w:t xml:space="preserve"> (“the Eligibility Policy”) when making a determination regarding who is eligible to submit a human subjects research application for approval by the HRPP or Brown IRB. The below information identifies situations where it may deviate from the Eligibility Policy and the process to request exceptions.</w:t>
      </w:r>
    </w:p>
    <w:p w14:paraId="200504E2" w14:textId="77777777" w:rsidR="00F34184" w:rsidRPr="00F34184" w:rsidRDefault="00F34184" w:rsidP="00F34184">
      <w:pPr>
        <w:pStyle w:val="ListParagraph"/>
        <w:autoSpaceDE w:val="0"/>
        <w:autoSpaceDN w:val="0"/>
        <w:adjustRightInd w:val="0"/>
        <w:ind w:left="1060"/>
        <w:rPr>
          <w:rFonts w:ascii="Times New Roman" w:hAnsi="Times New Roman" w:cs="Times New Roman"/>
          <w:sz w:val="24"/>
          <w:szCs w:val="24"/>
        </w:rPr>
      </w:pPr>
    </w:p>
    <w:p w14:paraId="7B9913A9" w14:textId="52F34647" w:rsidR="00F34184" w:rsidRPr="00F34184" w:rsidRDefault="00F34184" w:rsidP="00F34184">
      <w:pPr>
        <w:autoSpaceDE w:val="0"/>
        <w:autoSpaceDN w:val="0"/>
        <w:adjustRightInd w:val="0"/>
        <w:rPr>
          <w:rFonts w:ascii="Times New Roman" w:hAnsi="Times New Roman" w:cs="Times New Roman"/>
          <w:b/>
          <w:sz w:val="24"/>
          <w:szCs w:val="24"/>
        </w:rPr>
      </w:pPr>
      <w:r w:rsidRPr="00F34184">
        <w:rPr>
          <w:rFonts w:ascii="Times New Roman" w:hAnsi="Times New Roman" w:cs="Times New Roman"/>
          <w:b/>
          <w:sz w:val="24"/>
          <w:szCs w:val="24"/>
        </w:rPr>
        <w:t xml:space="preserve">Hospital-based Faculty Holding a Clinical Appointment at Warren Alpert Medical School </w:t>
      </w:r>
    </w:p>
    <w:p w14:paraId="3A943820" w14:textId="77777777" w:rsidR="00F34184" w:rsidRPr="00F34184" w:rsidRDefault="00F34184" w:rsidP="00F34184">
      <w:pPr>
        <w:pStyle w:val="ListParagraph"/>
        <w:autoSpaceDE w:val="0"/>
        <w:autoSpaceDN w:val="0"/>
        <w:adjustRightInd w:val="0"/>
        <w:ind w:left="1060"/>
        <w:rPr>
          <w:rFonts w:ascii="Times New Roman" w:hAnsi="Times New Roman" w:cs="Times New Roman"/>
          <w:b/>
          <w:sz w:val="24"/>
          <w:szCs w:val="24"/>
        </w:rPr>
      </w:pPr>
    </w:p>
    <w:p w14:paraId="6339F5AB" w14:textId="77777777" w:rsidR="00F34184" w:rsidRPr="00F34184" w:rsidRDefault="00F34184" w:rsidP="00F34184">
      <w:pPr>
        <w:autoSpaceDE w:val="0"/>
        <w:autoSpaceDN w:val="0"/>
        <w:adjustRightInd w:val="0"/>
        <w:rPr>
          <w:rFonts w:ascii="Times New Roman" w:hAnsi="Times New Roman" w:cs="Times New Roman"/>
          <w:sz w:val="24"/>
          <w:szCs w:val="24"/>
        </w:rPr>
      </w:pPr>
      <w:r w:rsidRPr="00F34184">
        <w:rPr>
          <w:rFonts w:ascii="Times New Roman" w:hAnsi="Times New Roman" w:cs="Times New Roman"/>
          <w:sz w:val="24"/>
          <w:szCs w:val="24"/>
        </w:rPr>
        <w:t xml:space="preserve">In general, human subjects research conducted by a hospital-based faculty member with a clinical appointment at Warren Alpert Medical School (“AMS”) falls under the purview of that faculty member’s affiliated hospital-based IRB. If such an individual receives a sponsored award through Brown University to conduct a human subjects research study, that individual is eligible to serve as a PI on a human </w:t>
      </w:r>
      <w:proofErr w:type="gramStart"/>
      <w:r w:rsidRPr="00F34184">
        <w:rPr>
          <w:rFonts w:ascii="Times New Roman" w:hAnsi="Times New Roman" w:cs="Times New Roman"/>
          <w:sz w:val="24"/>
          <w:szCs w:val="24"/>
        </w:rPr>
        <w:t>subjects</w:t>
      </w:r>
      <w:proofErr w:type="gramEnd"/>
      <w:r w:rsidRPr="00F34184">
        <w:rPr>
          <w:rFonts w:ascii="Times New Roman" w:hAnsi="Times New Roman" w:cs="Times New Roman"/>
          <w:sz w:val="24"/>
          <w:szCs w:val="24"/>
        </w:rPr>
        <w:t xml:space="preserve"> research study submitted to the HRPP or Brown IRB. Any exceptions to these requirements will be considered through the exceptions process on a project-by-project basis as defined in Section 3.6 of this Policy.</w:t>
      </w:r>
    </w:p>
    <w:p w14:paraId="41929D5A" w14:textId="77777777" w:rsidR="00F34184" w:rsidRPr="00F34184" w:rsidRDefault="00F34184" w:rsidP="00F34184">
      <w:pPr>
        <w:pStyle w:val="ListParagraph"/>
        <w:autoSpaceDE w:val="0"/>
        <w:autoSpaceDN w:val="0"/>
        <w:adjustRightInd w:val="0"/>
        <w:ind w:left="1060"/>
        <w:rPr>
          <w:rFonts w:ascii="Times New Roman" w:hAnsi="Times New Roman" w:cs="Times New Roman"/>
          <w:color w:val="000000"/>
          <w:sz w:val="24"/>
          <w:szCs w:val="24"/>
        </w:rPr>
      </w:pPr>
    </w:p>
    <w:p w14:paraId="30AB65AE" w14:textId="115F8AC1" w:rsidR="00F34184" w:rsidRPr="00F34184" w:rsidRDefault="00F34184" w:rsidP="00F34184">
      <w:pPr>
        <w:autoSpaceDE w:val="0"/>
        <w:autoSpaceDN w:val="0"/>
        <w:adjustRightInd w:val="0"/>
        <w:rPr>
          <w:rFonts w:ascii="Times New Roman" w:hAnsi="Times New Roman" w:cs="Times New Roman"/>
          <w:color w:val="000000"/>
          <w:sz w:val="24"/>
          <w:szCs w:val="24"/>
        </w:rPr>
      </w:pPr>
      <w:r w:rsidRPr="00F34184">
        <w:rPr>
          <w:rFonts w:ascii="Times New Roman" w:hAnsi="Times New Roman" w:cs="Times New Roman"/>
          <w:b/>
          <w:sz w:val="24"/>
          <w:szCs w:val="24"/>
        </w:rPr>
        <w:t>Warren Alpert Medical School Medical Students and Brown University Graduate Students</w:t>
      </w:r>
      <w:r w:rsidRPr="00F34184">
        <w:rPr>
          <w:rFonts w:ascii="Times New Roman" w:hAnsi="Times New Roman" w:cs="Times New Roman"/>
          <w:color w:val="000000"/>
          <w:sz w:val="24"/>
          <w:szCs w:val="24"/>
        </w:rPr>
        <w:t xml:space="preserve"> </w:t>
      </w:r>
    </w:p>
    <w:p w14:paraId="3A6891D6" w14:textId="77777777" w:rsidR="00F34184" w:rsidRPr="00F34184" w:rsidRDefault="00F34184" w:rsidP="00F34184">
      <w:pPr>
        <w:autoSpaceDE w:val="0"/>
        <w:autoSpaceDN w:val="0"/>
        <w:adjustRightInd w:val="0"/>
        <w:rPr>
          <w:rFonts w:ascii="Times New Roman" w:hAnsi="Times New Roman" w:cs="Times New Roman"/>
          <w:color w:val="000000"/>
          <w:sz w:val="24"/>
          <w:szCs w:val="24"/>
        </w:rPr>
      </w:pPr>
      <w:r w:rsidRPr="00F34184">
        <w:rPr>
          <w:rFonts w:ascii="Times New Roman" w:hAnsi="Times New Roman" w:cs="Times New Roman"/>
          <w:b/>
          <w:color w:val="000000"/>
          <w:sz w:val="24"/>
          <w:szCs w:val="24"/>
        </w:rPr>
        <w:br/>
      </w:r>
      <w:r w:rsidRPr="00F34184">
        <w:rPr>
          <w:rFonts w:ascii="Times New Roman" w:hAnsi="Times New Roman" w:cs="Times New Roman"/>
          <w:color w:val="000000"/>
          <w:sz w:val="24"/>
          <w:szCs w:val="24"/>
        </w:rPr>
        <w:t xml:space="preserve">AMS medical students and Brown University graduate students who are in good standing with AMS or the University and are not on leave, are eligible to serve as PIs on human </w:t>
      </w:r>
      <w:proofErr w:type="gramStart"/>
      <w:r w:rsidRPr="00F34184">
        <w:rPr>
          <w:rFonts w:ascii="Times New Roman" w:hAnsi="Times New Roman" w:cs="Times New Roman"/>
          <w:color w:val="000000"/>
          <w:sz w:val="24"/>
          <w:szCs w:val="24"/>
        </w:rPr>
        <w:t>subjects</w:t>
      </w:r>
      <w:proofErr w:type="gramEnd"/>
      <w:r w:rsidRPr="00F34184">
        <w:rPr>
          <w:rFonts w:ascii="Times New Roman" w:hAnsi="Times New Roman" w:cs="Times New Roman"/>
          <w:color w:val="000000"/>
          <w:sz w:val="24"/>
          <w:szCs w:val="24"/>
        </w:rPr>
        <w:t xml:space="preserve"> research applications. The individual must name an Advisor on the human </w:t>
      </w:r>
      <w:proofErr w:type="gramStart"/>
      <w:r w:rsidRPr="00F34184">
        <w:rPr>
          <w:rFonts w:ascii="Times New Roman" w:hAnsi="Times New Roman" w:cs="Times New Roman"/>
          <w:color w:val="000000"/>
          <w:sz w:val="24"/>
          <w:szCs w:val="24"/>
        </w:rPr>
        <w:t>subjects</w:t>
      </w:r>
      <w:proofErr w:type="gramEnd"/>
      <w:r w:rsidRPr="00F34184">
        <w:rPr>
          <w:rFonts w:ascii="Times New Roman" w:hAnsi="Times New Roman" w:cs="Times New Roman"/>
          <w:color w:val="000000"/>
          <w:sz w:val="24"/>
          <w:szCs w:val="24"/>
        </w:rPr>
        <w:t xml:space="preserve"> research application who meets the Eligibility Policy criteria. Exceptions to this Advisor requirement will be considered through the exceptions process on a project-by-project basis as defined in Section 3.6 of this Policy. </w:t>
      </w:r>
    </w:p>
    <w:p w14:paraId="58AF9F79" w14:textId="77777777" w:rsidR="00F34184" w:rsidRPr="00F34184" w:rsidRDefault="00F34184" w:rsidP="00F34184">
      <w:pPr>
        <w:pStyle w:val="ListParagraph"/>
        <w:autoSpaceDE w:val="0"/>
        <w:autoSpaceDN w:val="0"/>
        <w:adjustRightInd w:val="0"/>
        <w:ind w:left="1060"/>
        <w:rPr>
          <w:rFonts w:ascii="Times New Roman" w:hAnsi="Times New Roman" w:cs="Times New Roman"/>
          <w:color w:val="000000"/>
          <w:sz w:val="24"/>
          <w:szCs w:val="24"/>
        </w:rPr>
      </w:pPr>
    </w:p>
    <w:p w14:paraId="6485D1E7" w14:textId="77777777" w:rsidR="00F34184" w:rsidRPr="00F34184" w:rsidRDefault="00F34184" w:rsidP="00F34184">
      <w:pPr>
        <w:autoSpaceDE w:val="0"/>
        <w:autoSpaceDN w:val="0"/>
        <w:adjustRightInd w:val="0"/>
        <w:rPr>
          <w:rFonts w:ascii="Times New Roman" w:hAnsi="Times New Roman" w:cs="Times New Roman"/>
          <w:color w:val="000000"/>
          <w:sz w:val="24"/>
          <w:szCs w:val="24"/>
        </w:rPr>
      </w:pPr>
      <w:r w:rsidRPr="00F34184">
        <w:rPr>
          <w:rFonts w:ascii="Times New Roman" w:hAnsi="Times New Roman" w:cs="Times New Roman"/>
          <w:color w:val="000000"/>
          <w:sz w:val="24"/>
          <w:szCs w:val="24"/>
        </w:rPr>
        <w:t>Students must close any active studies approved by the HRPP or Brown IRB prior to graduation and in any other instance that will result in discontinued enrollment as a student at AMS or the University. Students are responsible for promptly identifying an alternate Advisor and amending their IRB applications accordingly if a named Advisor no longer meets Eligibility Policy criteria.</w:t>
      </w:r>
    </w:p>
    <w:p w14:paraId="7CD268CD" w14:textId="77777777" w:rsidR="00F34184" w:rsidRPr="00F34184" w:rsidRDefault="00F34184" w:rsidP="00F34184">
      <w:pPr>
        <w:autoSpaceDE w:val="0"/>
        <w:autoSpaceDN w:val="0"/>
        <w:adjustRightInd w:val="0"/>
        <w:rPr>
          <w:rFonts w:ascii="Times New Roman" w:hAnsi="Times New Roman" w:cs="Times New Roman"/>
          <w:color w:val="000000"/>
          <w:sz w:val="24"/>
          <w:szCs w:val="24"/>
        </w:rPr>
      </w:pPr>
    </w:p>
    <w:p w14:paraId="2F0B712B" w14:textId="5D5602B9" w:rsidR="00F34184" w:rsidRPr="00F34184" w:rsidRDefault="00F34184" w:rsidP="00F34184">
      <w:pPr>
        <w:autoSpaceDE w:val="0"/>
        <w:autoSpaceDN w:val="0"/>
        <w:adjustRightInd w:val="0"/>
        <w:spacing w:after="303"/>
        <w:rPr>
          <w:rFonts w:ascii="Times New Roman" w:hAnsi="Times New Roman" w:cs="Times New Roman"/>
          <w:b/>
          <w:bCs/>
          <w:color w:val="000000"/>
          <w:sz w:val="24"/>
          <w:szCs w:val="24"/>
        </w:rPr>
      </w:pPr>
      <w:r w:rsidRPr="00F34184">
        <w:rPr>
          <w:rFonts w:ascii="Times New Roman" w:hAnsi="Times New Roman" w:cs="Times New Roman"/>
          <w:b/>
          <w:bCs/>
          <w:color w:val="000000"/>
          <w:sz w:val="24"/>
          <w:szCs w:val="24"/>
        </w:rPr>
        <w:t>Undergraduate Students</w:t>
      </w:r>
    </w:p>
    <w:p w14:paraId="6501394A" w14:textId="77777777" w:rsidR="00F34184" w:rsidRPr="00F34184" w:rsidRDefault="00F34184" w:rsidP="00F34184">
      <w:pPr>
        <w:pBdr>
          <w:top w:val="nil"/>
          <w:left w:val="nil"/>
          <w:bottom w:val="nil"/>
          <w:right w:val="nil"/>
          <w:between w:val="nil"/>
        </w:pBdr>
        <w:contextualSpacing/>
        <w:rPr>
          <w:rFonts w:ascii="Times New Roman" w:eastAsia="Times New Roman" w:hAnsi="Times New Roman" w:cs="Times New Roman"/>
          <w:color w:val="000000"/>
          <w:sz w:val="24"/>
          <w:szCs w:val="24"/>
        </w:rPr>
      </w:pPr>
      <w:r w:rsidRPr="00F34184">
        <w:rPr>
          <w:rFonts w:ascii="Times New Roman" w:hAnsi="Times New Roman" w:cs="Times New Roman"/>
          <w:bCs/>
          <w:color w:val="000000"/>
          <w:sz w:val="24"/>
          <w:szCs w:val="24"/>
        </w:rPr>
        <w:t xml:space="preserve">Undergraduate students are not eligible to serve as PIs on human </w:t>
      </w:r>
      <w:proofErr w:type="gramStart"/>
      <w:r w:rsidRPr="00F34184">
        <w:rPr>
          <w:rFonts w:ascii="Times New Roman" w:hAnsi="Times New Roman" w:cs="Times New Roman"/>
          <w:bCs/>
          <w:color w:val="000000"/>
          <w:sz w:val="24"/>
          <w:szCs w:val="24"/>
        </w:rPr>
        <w:t>subjects</w:t>
      </w:r>
      <w:proofErr w:type="gramEnd"/>
      <w:r w:rsidRPr="00F34184">
        <w:rPr>
          <w:rFonts w:ascii="Times New Roman" w:hAnsi="Times New Roman" w:cs="Times New Roman"/>
          <w:bCs/>
          <w:color w:val="000000"/>
          <w:sz w:val="24"/>
          <w:szCs w:val="24"/>
        </w:rPr>
        <w:t xml:space="preserve"> research applications. </w:t>
      </w:r>
      <w:r w:rsidRPr="00F34184">
        <w:rPr>
          <w:rFonts w:ascii="Times New Roman" w:hAnsi="Times New Roman" w:cs="Times New Roman"/>
          <w:bCs/>
          <w:color w:val="000000"/>
          <w:sz w:val="24"/>
          <w:szCs w:val="24"/>
        </w:rPr>
        <w:lastRenderedPageBreak/>
        <w:t xml:space="preserve">Undergraduate students are responsible for reviewing and adhering to available guidance on </w:t>
      </w:r>
      <w:hyperlink r:id="rId10" w:history="1">
        <w:r w:rsidRPr="00F34184">
          <w:rPr>
            <w:rStyle w:val="Hyperlink"/>
            <w:rFonts w:ascii="Times New Roman" w:hAnsi="Times New Roman" w:cs="Times New Roman"/>
            <w:bCs/>
            <w:sz w:val="24"/>
            <w:szCs w:val="24"/>
          </w:rPr>
          <w:t>Undergraduate Work Involving Human Subjects</w:t>
        </w:r>
      </w:hyperlink>
      <w:r w:rsidRPr="00F34184">
        <w:rPr>
          <w:rFonts w:ascii="Times New Roman" w:hAnsi="Times New Roman" w:cs="Times New Roman"/>
          <w:bCs/>
          <w:color w:val="000000"/>
          <w:sz w:val="24"/>
          <w:szCs w:val="24"/>
        </w:rPr>
        <w:t xml:space="preserve"> and submitting Undergraduate Project Applications, when applicable. Undergraduate projects involving human subjects must name an Advisor who meets the Eligibility Policy criteria on the Undergraduate Project Application. An </w:t>
      </w:r>
      <w:r w:rsidRPr="00F34184">
        <w:rPr>
          <w:rFonts w:ascii="Times New Roman" w:eastAsia="Times New Roman" w:hAnsi="Times New Roman" w:cs="Times New Roman"/>
          <w:color w:val="000000"/>
          <w:sz w:val="24"/>
          <w:szCs w:val="24"/>
        </w:rPr>
        <w:t>Advisor on an undergraduate research study will serve as the PI of the study, and will take on the role and responsibility of a PI.</w:t>
      </w:r>
      <w:r w:rsidRPr="00F34184">
        <w:rPr>
          <w:rFonts w:ascii="Times New Roman" w:eastAsia="Times New Roman" w:hAnsi="Times New Roman" w:cs="Times New Roman"/>
          <w:color w:val="000000"/>
          <w:sz w:val="24"/>
          <w:szCs w:val="24"/>
        </w:rPr>
        <w:br/>
      </w:r>
    </w:p>
    <w:p w14:paraId="7AFFAE56" w14:textId="33471411" w:rsidR="00F34184" w:rsidRPr="00F34184" w:rsidRDefault="00F34184" w:rsidP="00F34184">
      <w:pPr>
        <w:autoSpaceDE w:val="0"/>
        <w:autoSpaceDN w:val="0"/>
        <w:adjustRightInd w:val="0"/>
        <w:spacing w:after="303"/>
        <w:rPr>
          <w:rFonts w:ascii="Times New Roman" w:hAnsi="Times New Roman" w:cs="Times New Roman"/>
          <w:b/>
          <w:bCs/>
          <w:color w:val="000000"/>
          <w:sz w:val="24"/>
          <w:szCs w:val="24"/>
        </w:rPr>
      </w:pPr>
      <w:r w:rsidRPr="00F34184">
        <w:rPr>
          <w:rFonts w:ascii="Times New Roman" w:hAnsi="Times New Roman" w:cs="Times New Roman"/>
          <w:b/>
          <w:bCs/>
          <w:color w:val="000000"/>
          <w:sz w:val="24"/>
          <w:szCs w:val="24"/>
        </w:rPr>
        <w:t>PI and Faculty Advisor Qualifications</w:t>
      </w:r>
    </w:p>
    <w:p w14:paraId="3DD00D02" w14:textId="77777777" w:rsidR="00F34184" w:rsidRPr="00F34184" w:rsidRDefault="00F34184" w:rsidP="00F34184">
      <w:pPr>
        <w:autoSpaceDE w:val="0"/>
        <w:autoSpaceDN w:val="0"/>
        <w:adjustRightInd w:val="0"/>
        <w:spacing w:after="303"/>
        <w:rPr>
          <w:rFonts w:ascii="Times New Roman" w:hAnsi="Times New Roman" w:cs="Times New Roman"/>
          <w:sz w:val="24"/>
          <w:szCs w:val="24"/>
        </w:rPr>
      </w:pPr>
      <w:r w:rsidRPr="00F34184">
        <w:rPr>
          <w:rFonts w:ascii="Times New Roman" w:hAnsi="Times New Roman" w:cs="Times New Roman"/>
          <w:sz w:val="24"/>
          <w:szCs w:val="24"/>
        </w:rPr>
        <w:t>All PIs and Advisors must demonstrate sufficient qualifications to conduct and/or oversee the design, conduct, and/or reporting of the research involving human subjects. Human subjects research studies that require skills beyond those held by the PI must be modified to meet the PI’s qualifications, or have one or more additional qualified faculty act as co-investigator(s).</w:t>
      </w:r>
    </w:p>
    <w:p w14:paraId="718FD1A0" w14:textId="6059F3EA" w:rsidR="00F34184" w:rsidRPr="00F34184" w:rsidRDefault="00F34184" w:rsidP="00F34184">
      <w:pPr>
        <w:autoSpaceDE w:val="0"/>
        <w:autoSpaceDN w:val="0"/>
        <w:adjustRightInd w:val="0"/>
        <w:spacing w:after="303"/>
        <w:rPr>
          <w:rFonts w:ascii="Times New Roman" w:hAnsi="Times New Roman" w:cs="Times New Roman"/>
          <w:sz w:val="24"/>
          <w:szCs w:val="24"/>
        </w:rPr>
      </w:pPr>
      <w:r w:rsidRPr="00F34184">
        <w:rPr>
          <w:rFonts w:ascii="Times New Roman" w:hAnsi="Times New Roman" w:cs="Times New Roman"/>
          <w:b/>
          <w:bCs/>
          <w:color w:val="000000"/>
          <w:sz w:val="24"/>
          <w:szCs w:val="24"/>
        </w:rPr>
        <w:t>Studies involving the administration of a drug or use of a device for research purposes</w:t>
      </w:r>
    </w:p>
    <w:p w14:paraId="3569E767" w14:textId="77777777" w:rsidR="00F34184" w:rsidRPr="00F34184" w:rsidRDefault="00F34184" w:rsidP="00F34184">
      <w:pPr>
        <w:autoSpaceDE w:val="0"/>
        <w:autoSpaceDN w:val="0"/>
        <w:adjustRightInd w:val="0"/>
        <w:spacing w:after="303"/>
        <w:rPr>
          <w:rFonts w:ascii="Times New Roman" w:hAnsi="Times New Roman" w:cs="Times New Roman"/>
          <w:bCs/>
          <w:color w:val="000000"/>
          <w:sz w:val="24"/>
          <w:szCs w:val="24"/>
        </w:rPr>
      </w:pPr>
      <w:r w:rsidRPr="00F34184">
        <w:rPr>
          <w:rFonts w:ascii="Times New Roman" w:hAnsi="Times New Roman" w:cs="Times New Roman"/>
          <w:bCs/>
          <w:color w:val="000000"/>
          <w:sz w:val="24"/>
          <w:szCs w:val="24"/>
        </w:rPr>
        <w:t>Human subjects research studies that involve the administration of a drug or use of a device for research purposes must include a licensed medical provider as the PI or as a co-investigator. This licensed medical provider must have relevant qualifications in the area of research inquiry.</w:t>
      </w:r>
    </w:p>
    <w:p w14:paraId="05563A76" w14:textId="77777777" w:rsidR="00F34184" w:rsidRDefault="00F34184" w:rsidP="00F34184">
      <w:pPr>
        <w:autoSpaceDE w:val="0"/>
        <w:autoSpaceDN w:val="0"/>
        <w:adjustRightInd w:val="0"/>
        <w:spacing w:after="303"/>
        <w:rPr>
          <w:rFonts w:ascii="Times New Roman" w:hAnsi="Times New Roman" w:cs="Times New Roman"/>
          <w:b/>
          <w:bCs/>
          <w:color w:val="000000"/>
          <w:sz w:val="24"/>
          <w:szCs w:val="24"/>
        </w:rPr>
      </w:pPr>
      <w:r w:rsidRPr="00F34184">
        <w:rPr>
          <w:rFonts w:ascii="Times New Roman" w:hAnsi="Times New Roman" w:cs="Times New Roman"/>
          <w:b/>
          <w:bCs/>
          <w:color w:val="000000"/>
          <w:sz w:val="24"/>
          <w:szCs w:val="24"/>
        </w:rPr>
        <w:t>Restrictions</w:t>
      </w:r>
    </w:p>
    <w:p w14:paraId="1FB69BB8" w14:textId="0B603822" w:rsidR="00F34184" w:rsidRPr="00F34184" w:rsidRDefault="00F34184" w:rsidP="00F34184">
      <w:pPr>
        <w:autoSpaceDE w:val="0"/>
        <w:autoSpaceDN w:val="0"/>
        <w:adjustRightInd w:val="0"/>
        <w:spacing w:after="303"/>
        <w:rPr>
          <w:rFonts w:ascii="Times New Roman" w:hAnsi="Times New Roman" w:cs="Times New Roman"/>
          <w:b/>
          <w:bCs/>
          <w:color w:val="000000"/>
          <w:sz w:val="24"/>
          <w:szCs w:val="24"/>
        </w:rPr>
      </w:pPr>
      <w:r w:rsidRPr="00F34184">
        <w:rPr>
          <w:rFonts w:ascii="Times New Roman" w:hAnsi="Times New Roman" w:cs="Times New Roman"/>
          <w:bCs/>
          <w:color w:val="000000"/>
          <w:sz w:val="24"/>
          <w:szCs w:val="24"/>
        </w:rPr>
        <w:t>If a PI has an approved study that has fallen out of compliance with Brown policies or procedures, or state or federal laws (</w:t>
      </w:r>
      <w:r w:rsidRPr="00F34184">
        <w:rPr>
          <w:rFonts w:ascii="Times New Roman" w:hAnsi="Times New Roman" w:cs="Times New Roman"/>
          <w:bCs/>
          <w:i/>
          <w:color w:val="000000"/>
          <w:sz w:val="24"/>
          <w:szCs w:val="24"/>
        </w:rPr>
        <w:t>e.g.</w:t>
      </w:r>
      <w:r w:rsidRPr="00F34184">
        <w:rPr>
          <w:rFonts w:ascii="Times New Roman" w:hAnsi="Times New Roman" w:cs="Times New Roman"/>
          <w:bCs/>
          <w:color w:val="000000"/>
          <w:sz w:val="24"/>
          <w:szCs w:val="24"/>
        </w:rPr>
        <w:t xml:space="preserve">, failure to submit a continuing review when required, lapsed IRB approval or human subjects research training, failure to register a clinical trial and/or maintain a clinical trial record in good standing), the PI may be restricted from submitting a new human subjects research application or a modification to an existing approved study until the noncompliance issue(s) have been resolved. </w:t>
      </w:r>
    </w:p>
    <w:p w14:paraId="3B80B072" w14:textId="3A4FEC37" w:rsidR="00F34184" w:rsidRPr="00F34184" w:rsidRDefault="00F34184" w:rsidP="00F34184">
      <w:pPr>
        <w:autoSpaceDE w:val="0"/>
        <w:autoSpaceDN w:val="0"/>
        <w:adjustRightInd w:val="0"/>
        <w:spacing w:after="303"/>
        <w:rPr>
          <w:rFonts w:ascii="Times New Roman" w:hAnsi="Times New Roman" w:cs="Times New Roman"/>
          <w:b/>
          <w:bCs/>
          <w:color w:val="000000"/>
          <w:sz w:val="24"/>
          <w:szCs w:val="24"/>
        </w:rPr>
      </w:pPr>
      <w:r w:rsidRPr="00F34184">
        <w:rPr>
          <w:rFonts w:ascii="Times New Roman" w:hAnsi="Times New Roman" w:cs="Times New Roman"/>
          <w:b/>
          <w:bCs/>
          <w:color w:val="000000"/>
          <w:sz w:val="24"/>
          <w:szCs w:val="24"/>
        </w:rPr>
        <w:t>Exceptions process</w:t>
      </w:r>
    </w:p>
    <w:p w14:paraId="5C647933" w14:textId="3CA8C608" w:rsidR="00FD0553" w:rsidRPr="00F34184" w:rsidRDefault="00F34184" w:rsidP="00F34184">
      <w:pPr>
        <w:autoSpaceDE w:val="0"/>
        <w:autoSpaceDN w:val="0"/>
        <w:adjustRightInd w:val="0"/>
        <w:spacing w:after="303"/>
        <w:rPr>
          <w:rFonts w:ascii="Times New Roman" w:hAnsi="Times New Roman" w:cs="Times New Roman"/>
          <w:bCs/>
          <w:color w:val="000000"/>
          <w:sz w:val="24"/>
          <w:szCs w:val="24"/>
        </w:rPr>
      </w:pPr>
      <w:r w:rsidRPr="00F34184">
        <w:rPr>
          <w:rFonts w:ascii="Times New Roman" w:hAnsi="Times New Roman" w:cs="Times New Roman"/>
          <w:bCs/>
          <w:color w:val="000000"/>
          <w:sz w:val="24"/>
          <w:szCs w:val="24"/>
        </w:rPr>
        <w:t xml:space="preserve">Individuals that do not meet eligibility criteria must request written permission from the Office of the Vice President for Research or the Dean of Medicine and Biological Sciences (as outlined in the Eligibility Policy) for an exceptional approval to serve as PI or, when applicable, Advisor, after securing approval from  the faculty sponsor, department chairperson, and senior officer in the relevant school, department, center, institute, or library. Such requests must use the </w:t>
      </w:r>
      <w:hyperlink r:id="rId11" w:history="1">
        <w:r w:rsidRPr="00F34184">
          <w:rPr>
            <w:rStyle w:val="Hyperlink"/>
            <w:rFonts w:ascii="Times New Roman" w:hAnsi="Times New Roman" w:cs="Times New Roman"/>
            <w:bCs/>
            <w:sz w:val="24"/>
            <w:szCs w:val="24"/>
          </w:rPr>
          <w:t>Brown University Request for Approval to Serve as Principal Investigator form</w:t>
        </w:r>
      </w:hyperlink>
      <w:r w:rsidRPr="00F34184">
        <w:rPr>
          <w:rFonts w:ascii="Times New Roman" w:hAnsi="Times New Roman" w:cs="Times New Roman"/>
          <w:bCs/>
          <w:color w:val="000000"/>
          <w:sz w:val="24"/>
          <w:szCs w:val="24"/>
        </w:rPr>
        <w:t xml:space="preserve">. The completed and signed form must be included in the PI’s submission of a human </w:t>
      </w:r>
      <w:proofErr w:type="gramStart"/>
      <w:r w:rsidRPr="00F34184">
        <w:rPr>
          <w:rFonts w:ascii="Times New Roman" w:hAnsi="Times New Roman" w:cs="Times New Roman"/>
          <w:bCs/>
          <w:color w:val="000000"/>
          <w:sz w:val="24"/>
          <w:szCs w:val="24"/>
        </w:rPr>
        <w:t>subjects</w:t>
      </w:r>
      <w:proofErr w:type="gramEnd"/>
      <w:r w:rsidRPr="00F34184">
        <w:rPr>
          <w:rFonts w:ascii="Times New Roman" w:hAnsi="Times New Roman" w:cs="Times New Roman"/>
          <w:bCs/>
          <w:color w:val="000000"/>
          <w:sz w:val="24"/>
          <w:szCs w:val="24"/>
        </w:rPr>
        <w:t xml:space="preserve"> research application.</w:t>
      </w:r>
    </w:p>
    <w:p w14:paraId="53D22B18" w14:textId="77777777" w:rsidR="000D5075" w:rsidRPr="00927B33" w:rsidRDefault="000D5075">
      <w:pPr>
        <w:spacing w:before="10"/>
        <w:rPr>
          <w:rFonts w:ascii="Times New Roman" w:eastAsia="Arial" w:hAnsi="Times New Roman" w:cs="Times New Roman"/>
          <w:sz w:val="20"/>
          <w:szCs w:val="20"/>
        </w:rPr>
      </w:pPr>
    </w:p>
    <w:p w14:paraId="40CC29AF" w14:textId="77777777" w:rsidR="000D5075" w:rsidRPr="00927B33" w:rsidRDefault="00577F5C" w:rsidP="00D0355A">
      <w:pPr>
        <w:pStyle w:val="Heading2"/>
        <w:numPr>
          <w:ilvl w:val="2"/>
          <w:numId w:val="49"/>
        </w:numPr>
        <w:tabs>
          <w:tab w:val="left" w:pos="840"/>
        </w:tabs>
        <w:rPr>
          <w:rFonts w:ascii="Times New Roman" w:hAnsi="Times New Roman" w:cs="Times New Roman"/>
          <w:b w:val="0"/>
          <w:bCs w:val="0"/>
        </w:rPr>
      </w:pPr>
      <w:bookmarkStart w:id="32" w:name="1.10.6_Relationship_between_Components"/>
      <w:bookmarkEnd w:id="32"/>
      <w:r w:rsidRPr="00927B33">
        <w:rPr>
          <w:rFonts w:ascii="Times New Roman" w:hAnsi="Times New Roman" w:cs="Times New Roman"/>
        </w:rPr>
        <w:t>Relationship between</w:t>
      </w:r>
      <w:r w:rsidRPr="00927B33">
        <w:rPr>
          <w:rFonts w:ascii="Times New Roman" w:hAnsi="Times New Roman" w:cs="Times New Roman"/>
          <w:spacing w:val="-19"/>
        </w:rPr>
        <w:t xml:space="preserve"> </w:t>
      </w:r>
      <w:r w:rsidRPr="00927B33">
        <w:rPr>
          <w:rFonts w:ascii="Times New Roman" w:hAnsi="Times New Roman" w:cs="Times New Roman"/>
        </w:rPr>
        <w:t>Components</w:t>
      </w:r>
    </w:p>
    <w:p w14:paraId="736802FA" w14:textId="77777777" w:rsidR="000D5075" w:rsidRPr="00927B33" w:rsidRDefault="000D5075">
      <w:pPr>
        <w:spacing w:before="10"/>
        <w:rPr>
          <w:rFonts w:ascii="Times New Roman" w:eastAsia="Arial" w:hAnsi="Times New Roman" w:cs="Times New Roman"/>
          <w:b/>
          <w:bCs/>
          <w:sz w:val="20"/>
          <w:szCs w:val="20"/>
        </w:rPr>
      </w:pPr>
    </w:p>
    <w:p w14:paraId="784719F1" w14:textId="0706EA16" w:rsidR="000D5075" w:rsidRPr="00927B33" w:rsidRDefault="007270DA">
      <w:pPr>
        <w:pStyle w:val="BodyText"/>
        <w:ind w:left="119" w:right="181" w:firstLine="0"/>
        <w:rPr>
          <w:rFonts w:ascii="Times New Roman" w:hAnsi="Times New Roman" w:cs="Times New Roman"/>
        </w:rPr>
      </w:pPr>
      <w:r w:rsidRPr="00927B33">
        <w:rPr>
          <w:rFonts w:ascii="Times New Roman" w:hAnsi="Times New Roman" w:cs="Times New Roman"/>
        </w:rPr>
        <w:t>The IRB functions independent</w:t>
      </w:r>
      <w:r w:rsidR="00577F5C" w:rsidRPr="00927B33">
        <w:rPr>
          <w:rFonts w:ascii="Times New Roman" w:hAnsi="Times New Roman" w:cs="Times New Roman"/>
        </w:rPr>
        <w:t xml:space="preserve"> of, but in coordination with, other institutional regulatory committe</w:t>
      </w:r>
      <w:r w:rsidRPr="00927B33">
        <w:rPr>
          <w:rFonts w:ascii="Times New Roman" w:hAnsi="Times New Roman" w:cs="Times New Roman"/>
        </w:rPr>
        <w:t xml:space="preserve">es. The IRB makes </w:t>
      </w:r>
      <w:r w:rsidR="00577F5C" w:rsidRPr="00927B33">
        <w:rPr>
          <w:rFonts w:ascii="Times New Roman" w:hAnsi="Times New Roman" w:cs="Times New Roman"/>
        </w:rPr>
        <w:t>independent determination</w:t>
      </w:r>
      <w:r w:rsidRPr="00927B33">
        <w:rPr>
          <w:rFonts w:ascii="Times New Roman" w:hAnsi="Times New Roman" w:cs="Times New Roman"/>
        </w:rPr>
        <w:t>s</w:t>
      </w:r>
      <w:r w:rsidR="00577F5C" w:rsidRPr="00927B33">
        <w:rPr>
          <w:rFonts w:ascii="Times New Roman" w:hAnsi="Times New Roman" w:cs="Times New Roman"/>
        </w:rPr>
        <w:t xml:space="preserve"> </w:t>
      </w:r>
      <w:r w:rsidRPr="00927B33">
        <w:rPr>
          <w:rFonts w:ascii="Times New Roman" w:hAnsi="Times New Roman" w:cs="Times New Roman"/>
        </w:rPr>
        <w:t xml:space="preserve">of </w:t>
      </w:r>
      <w:r w:rsidR="00577F5C" w:rsidRPr="00927B33">
        <w:rPr>
          <w:rFonts w:ascii="Times New Roman" w:hAnsi="Times New Roman" w:cs="Times New Roman"/>
        </w:rPr>
        <w:t>whether to approve or disapprove a protocol based upon whether or not human participants are adequately protected. The IRB has review jurisdiction over all research involving human participants conducted, supported, or otherwise subject to regulation, by any federal department or agency that has adopted the human research</w:t>
      </w:r>
      <w:r w:rsidRPr="00927B33">
        <w:rPr>
          <w:rFonts w:ascii="Times New Roman" w:hAnsi="Times New Roman" w:cs="Times New Roman"/>
          <w:spacing w:val="-43"/>
        </w:rPr>
        <w:t xml:space="preserve"> </w:t>
      </w:r>
      <w:r w:rsidR="00577F5C" w:rsidRPr="00927B33">
        <w:rPr>
          <w:rFonts w:ascii="Times New Roman" w:hAnsi="Times New Roman" w:cs="Times New Roman"/>
        </w:rPr>
        <w:t>regulations.</w:t>
      </w:r>
    </w:p>
    <w:p w14:paraId="7448AC06" w14:textId="77777777" w:rsidR="000D5075" w:rsidRPr="00927B33" w:rsidRDefault="000D5075">
      <w:pPr>
        <w:rPr>
          <w:rFonts w:ascii="Times New Roman" w:eastAsia="Arial" w:hAnsi="Times New Roman" w:cs="Times New Roman"/>
          <w:sz w:val="24"/>
          <w:szCs w:val="24"/>
        </w:rPr>
      </w:pPr>
    </w:p>
    <w:p w14:paraId="22FC5B0B" w14:textId="1BE486E4" w:rsidR="000D5075" w:rsidRPr="00927B33" w:rsidRDefault="00577F5C">
      <w:pPr>
        <w:pStyle w:val="BodyText"/>
        <w:ind w:left="119" w:right="116" w:firstLine="0"/>
        <w:rPr>
          <w:rFonts w:ascii="Times New Roman" w:hAnsi="Times New Roman" w:cs="Times New Roman"/>
        </w:rPr>
      </w:pPr>
      <w:r w:rsidRPr="00927B33">
        <w:rPr>
          <w:rFonts w:ascii="Times New Roman" w:hAnsi="Times New Roman" w:cs="Times New Roman"/>
        </w:rPr>
        <w:t>Research that has been reviewed and approved by the IRB may be subject to review and disapproval by officials of the institution. However, those officials may NOT approve research if it has been disapproved by the</w:t>
      </w:r>
      <w:r w:rsidRPr="00927B33">
        <w:rPr>
          <w:rFonts w:ascii="Times New Roman" w:hAnsi="Times New Roman" w:cs="Times New Roman"/>
          <w:spacing w:val="-20"/>
        </w:rPr>
        <w:t xml:space="preserve"> </w:t>
      </w:r>
      <w:r w:rsidRPr="00927B33">
        <w:rPr>
          <w:rFonts w:ascii="Times New Roman" w:hAnsi="Times New Roman" w:cs="Times New Roman"/>
        </w:rPr>
        <w:t>IRB.</w:t>
      </w:r>
      <w:r w:rsidR="0052623B" w:rsidRPr="00927B33">
        <w:rPr>
          <w:rFonts w:ascii="Times New Roman" w:hAnsi="Times New Roman" w:cs="Times New Roman"/>
        </w:rPr>
        <w:br/>
      </w:r>
    </w:p>
    <w:p w14:paraId="05C6F797" w14:textId="77777777" w:rsidR="000D5075" w:rsidRPr="00927B33" w:rsidRDefault="00577F5C" w:rsidP="00D0355A">
      <w:pPr>
        <w:pStyle w:val="Heading2"/>
        <w:numPr>
          <w:ilvl w:val="2"/>
          <w:numId w:val="48"/>
        </w:numPr>
        <w:tabs>
          <w:tab w:val="left" w:pos="840"/>
        </w:tabs>
        <w:spacing w:before="55"/>
        <w:rPr>
          <w:rFonts w:ascii="Times New Roman" w:hAnsi="Times New Roman" w:cs="Times New Roman"/>
          <w:b w:val="0"/>
          <w:bCs w:val="0"/>
        </w:rPr>
      </w:pPr>
      <w:bookmarkStart w:id="33" w:name="_bookmark16"/>
      <w:bookmarkStart w:id="34" w:name="1.11.1_HRPP_Office"/>
      <w:bookmarkEnd w:id="33"/>
      <w:bookmarkEnd w:id="34"/>
      <w:r w:rsidRPr="00927B33">
        <w:rPr>
          <w:rFonts w:ascii="Times New Roman" w:hAnsi="Times New Roman" w:cs="Times New Roman"/>
        </w:rPr>
        <w:t>HRPP</w:t>
      </w:r>
      <w:r w:rsidRPr="00927B33">
        <w:rPr>
          <w:rFonts w:ascii="Times New Roman" w:hAnsi="Times New Roman" w:cs="Times New Roman"/>
          <w:spacing w:val="-4"/>
        </w:rPr>
        <w:t xml:space="preserve"> </w:t>
      </w:r>
      <w:r w:rsidRPr="00927B33">
        <w:rPr>
          <w:rFonts w:ascii="Times New Roman" w:hAnsi="Times New Roman" w:cs="Times New Roman"/>
        </w:rPr>
        <w:t>Office</w:t>
      </w:r>
    </w:p>
    <w:p w14:paraId="3D150B23" w14:textId="77777777" w:rsidR="000D5075" w:rsidRPr="00927B33" w:rsidRDefault="000D5075">
      <w:pPr>
        <w:spacing w:before="10"/>
        <w:rPr>
          <w:rFonts w:ascii="Times New Roman" w:eastAsia="Arial" w:hAnsi="Times New Roman" w:cs="Times New Roman"/>
          <w:b/>
          <w:bCs/>
          <w:sz w:val="20"/>
          <w:szCs w:val="20"/>
        </w:rPr>
      </w:pPr>
    </w:p>
    <w:p w14:paraId="6B5908CA" w14:textId="3C719F0C" w:rsidR="000D5075" w:rsidRPr="00927B33" w:rsidRDefault="00577F5C">
      <w:pPr>
        <w:pStyle w:val="BodyText"/>
        <w:ind w:left="119" w:right="351" w:firstLine="0"/>
        <w:rPr>
          <w:rFonts w:ascii="Times New Roman" w:hAnsi="Times New Roman" w:cs="Times New Roman"/>
        </w:rPr>
      </w:pPr>
      <w:r w:rsidRPr="00927B33">
        <w:rPr>
          <w:rFonts w:ascii="Times New Roman" w:hAnsi="Times New Roman" w:cs="Times New Roman"/>
        </w:rPr>
        <w:t>The Brown University HRPP office, known as the Human Research Protection Program (HRPP), is part of the Office of Research Integrity (ORI), reports directly to the Associate VPR and is supervised by the Associate Director, HRPP. The Associate Director has expert knowledge in regulatory issues regarding human research protections</w:t>
      </w:r>
      <w:r w:rsidR="00C341DC" w:rsidRPr="00927B33">
        <w:rPr>
          <w:rFonts w:ascii="Times New Roman" w:hAnsi="Times New Roman" w:cs="Times New Roman"/>
        </w:rPr>
        <w:t xml:space="preserve"> </w:t>
      </w:r>
      <w:r w:rsidRPr="00927B33">
        <w:rPr>
          <w:rFonts w:ascii="Times New Roman" w:hAnsi="Times New Roman" w:cs="Times New Roman"/>
        </w:rPr>
        <w:t>and is the primary contact at Brown University for the Office for Human Research Protections, Department of Health and Human</w:t>
      </w:r>
      <w:r w:rsidRPr="00927B33">
        <w:rPr>
          <w:rFonts w:ascii="Times New Roman" w:hAnsi="Times New Roman" w:cs="Times New Roman"/>
          <w:spacing w:val="-22"/>
        </w:rPr>
        <w:t xml:space="preserve"> </w:t>
      </w:r>
      <w:r w:rsidRPr="00927B33">
        <w:rPr>
          <w:rFonts w:ascii="Times New Roman" w:hAnsi="Times New Roman" w:cs="Times New Roman"/>
        </w:rPr>
        <w:t>Services.</w:t>
      </w:r>
    </w:p>
    <w:p w14:paraId="51B32DBC" w14:textId="77777777" w:rsidR="000D5075" w:rsidRPr="00927B33" w:rsidRDefault="000D5075">
      <w:pPr>
        <w:rPr>
          <w:rFonts w:ascii="Times New Roman" w:eastAsia="Arial" w:hAnsi="Times New Roman" w:cs="Times New Roman"/>
          <w:sz w:val="24"/>
          <w:szCs w:val="24"/>
        </w:rPr>
      </w:pPr>
    </w:p>
    <w:p w14:paraId="6EF4D467" w14:textId="7DDB95AA" w:rsidR="000D5075" w:rsidRPr="00927B33" w:rsidRDefault="00577F5C" w:rsidP="00C341DC">
      <w:pPr>
        <w:pStyle w:val="BodyText"/>
        <w:ind w:left="120" w:right="114" w:firstLine="0"/>
        <w:rPr>
          <w:rFonts w:ascii="Times New Roman" w:hAnsi="Times New Roman" w:cs="Times New Roman"/>
        </w:rPr>
      </w:pPr>
      <w:r w:rsidRPr="00927B33">
        <w:rPr>
          <w:rFonts w:ascii="Times New Roman" w:hAnsi="Times New Roman" w:cs="Times New Roman"/>
        </w:rPr>
        <w:t xml:space="preserve">The Associate Director, HRPP has day-to-day responsibilities for the operation of the </w:t>
      </w:r>
      <w:r w:rsidR="00C341DC" w:rsidRPr="00927B33">
        <w:rPr>
          <w:rFonts w:ascii="Times New Roman" w:hAnsi="Times New Roman" w:cs="Times New Roman"/>
        </w:rPr>
        <w:t xml:space="preserve">HRPP. </w:t>
      </w:r>
      <w:r w:rsidRPr="00927B33">
        <w:rPr>
          <w:rFonts w:ascii="Times New Roman" w:hAnsi="Times New Roman" w:cs="Times New Roman"/>
        </w:rPr>
        <w:t>This includes responding to faculty, student, and staff questions about human research as well as organizing and documenting the review process. The Associate Director works closely</w:t>
      </w:r>
      <w:r w:rsidRPr="00927B33">
        <w:rPr>
          <w:rFonts w:ascii="Times New Roman" w:hAnsi="Times New Roman" w:cs="Times New Roman"/>
          <w:spacing w:val="-39"/>
        </w:rPr>
        <w:t xml:space="preserve"> </w:t>
      </w:r>
      <w:r w:rsidRPr="00927B33">
        <w:rPr>
          <w:rFonts w:ascii="Times New Roman" w:hAnsi="Times New Roman" w:cs="Times New Roman"/>
        </w:rPr>
        <w:t xml:space="preserve">with the Chair of the IRB in the development of policy and procedures and is a voting member of the IRB.  Additionally, the </w:t>
      </w:r>
      <w:r w:rsidR="00EB0D29" w:rsidRPr="00927B33">
        <w:rPr>
          <w:rFonts w:ascii="Times New Roman" w:hAnsi="Times New Roman" w:cs="Times New Roman"/>
        </w:rPr>
        <w:t xml:space="preserve">office is staffed by </w:t>
      </w:r>
      <w:r w:rsidRPr="00927B33">
        <w:rPr>
          <w:rFonts w:ascii="Times New Roman" w:hAnsi="Times New Roman" w:cs="Times New Roman"/>
        </w:rPr>
        <w:t>managers and specialists. The duties and responsibilities for all staff are found in their respective job descriptions, and their performance is evaluated on an annual</w:t>
      </w:r>
      <w:r w:rsidRPr="00927B33">
        <w:rPr>
          <w:rFonts w:ascii="Times New Roman" w:hAnsi="Times New Roman" w:cs="Times New Roman"/>
          <w:spacing w:val="-22"/>
        </w:rPr>
        <w:t xml:space="preserve"> </w:t>
      </w:r>
      <w:r w:rsidRPr="00927B33">
        <w:rPr>
          <w:rFonts w:ascii="Times New Roman" w:hAnsi="Times New Roman" w:cs="Times New Roman"/>
        </w:rPr>
        <w:t>basis.</w:t>
      </w:r>
      <w:bookmarkStart w:id="35" w:name="_bookmark17"/>
      <w:bookmarkStart w:id="36" w:name="1.11.2_IRB_Manager"/>
      <w:bookmarkEnd w:id="35"/>
      <w:bookmarkEnd w:id="36"/>
    </w:p>
    <w:p w14:paraId="418563A9" w14:textId="77777777" w:rsidR="000D5075" w:rsidRPr="00927B33" w:rsidRDefault="000D5075">
      <w:pPr>
        <w:spacing w:before="5"/>
        <w:rPr>
          <w:rFonts w:ascii="Times New Roman" w:eastAsia="Arial" w:hAnsi="Times New Roman" w:cs="Times New Roman"/>
          <w:sz w:val="24"/>
          <w:szCs w:val="24"/>
        </w:rPr>
      </w:pPr>
    </w:p>
    <w:p w14:paraId="354D2821" w14:textId="5899D4E1" w:rsidR="000D5075" w:rsidRPr="00927B33" w:rsidRDefault="0093118D" w:rsidP="0093118D">
      <w:pPr>
        <w:pStyle w:val="Heading2"/>
        <w:tabs>
          <w:tab w:val="left" w:pos="840"/>
        </w:tabs>
        <w:ind w:left="120" w:firstLine="0"/>
        <w:rPr>
          <w:rFonts w:ascii="Times New Roman" w:hAnsi="Times New Roman" w:cs="Times New Roman"/>
          <w:b w:val="0"/>
          <w:bCs w:val="0"/>
        </w:rPr>
      </w:pPr>
      <w:bookmarkStart w:id="37" w:name="_bookmark19"/>
      <w:bookmarkStart w:id="38" w:name="1.12_HRPP_Resources"/>
      <w:bookmarkEnd w:id="37"/>
      <w:bookmarkEnd w:id="38"/>
      <w:r w:rsidRPr="00927B33">
        <w:rPr>
          <w:rFonts w:ascii="Times New Roman" w:hAnsi="Times New Roman" w:cs="Times New Roman"/>
        </w:rPr>
        <w:t xml:space="preserve">1.11.2 </w:t>
      </w:r>
      <w:r w:rsidR="00577F5C" w:rsidRPr="00927B33">
        <w:rPr>
          <w:rFonts w:ascii="Times New Roman" w:hAnsi="Times New Roman" w:cs="Times New Roman"/>
        </w:rPr>
        <w:t>HRPP</w:t>
      </w:r>
      <w:r w:rsidR="00577F5C" w:rsidRPr="00927B33">
        <w:rPr>
          <w:rFonts w:ascii="Times New Roman" w:hAnsi="Times New Roman" w:cs="Times New Roman"/>
          <w:spacing w:val="-7"/>
        </w:rPr>
        <w:t xml:space="preserve"> </w:t>
      </w:r>
      <w:r w:rsidR="00577F5C" w:rsidRPr="00927B33">
        <w:rPr>
          <w:rFonts w:ascii="Times New Roman" w:hAnsi="Times New Roman" w:cs="Times New Roman"/>
        </w:rPr>
        <w:t>Resources</w:t>
      </w:r>
    </w:p>
    <w:p w14:paraId="6C095CBE" w14:textId="77777777" w:rsidR="000D5075" w:rsidRPr="00927B33" w:rsidRDefault="000D5075">
      <w:pPr>
        <w:spacing w:before="10"/>
        <w:rPr>
          <w:rFonts w:ascii="Times New Roman" w:eastAsia="Arial" w:hAnsi="Times New Roman" w:cs="Times New Roman"/>
          <w:b/>
          <w:bCs/>
          <w:sz w:val="20"/>
          <w:szCs w:val="20"/>
        </w:rPr>
      </w:pPr>
    </w:p>
    <w:p w14:paraId="4C11A6BD" w14:textId="4D2C5C50" w:rsidR="000D5075" w:rsidRPr="00927B33" w:rsidRDefault="00EB0D29" w:rsidP="00C341DC">
      <w:pPr>
        <w:pStyle w:val="BodyText"/>
        <w:ind w:left="120" w:right="113" w:firstLine="0"/>
        <w:rPr>
          <w:rFonts w:ascii="Times New Roman" w:hAnsi="Times New Roman" w:cs="Times New Roman"/>
        </w:rPr>
      </w:pPr>
      <w:r w:rsidRPr="00927B33">
        <w:rPr>
          <w:rFonts w:ascii="Times New Roman" w:hAnsi="Times New Roman" w:cs="Times New Roman"/>
        </w:rPr>
        <w:t>The HRPP</w:t>
      </w:r>
      <w:r w:rsidR="00577F5C" w:rsidRPr="00927B33">
        <w:rPr>
          <w:rFonts w:ascii="Times New Roman" w:hAnsi="Times New Roman" w:cs="Times New Roman"/>
        </w:rPr>
        <w:t xml:space="preserve"> is equipped with all necessary office space, meeting space, storage space and equipment to perform the functions required for the HRPP. The adequacy of personnel and non-personnel resources of the HRPP program is assessed regularly by the </w:t>
      </w:r>
      <w:r w:rsidRPr="00927B33">
        <w:rPr>
          <w:rFonts w:ascii="Times New Roman" w:hAnsi="Times New Roman" w:cs="Times New Roman"/>
        </w:rPr>
        <w:t>ORI Director with the Associate Director, HRPP</w:t>
      </w:r>
      <w:r w:rsidR="00C341DC" w:rsidRPr="00927B33">
        <w:rPr>
          <w:rFonts w:ascii="Times New Roman" w:hAnsi="Times New Roman" w:cs="Times New Roman"/>
        </w:rPr>
        <w:t xml:space="preserve">. </w:t>
      </w:r>
      <w:r w:rsidR="00577F5C" w:rsidRPr="00927B33">
        <w:rPr>
          <w:rFonts w:ascii="Times New Roman" w:hAnsi="Times New Roman" w:cs="Times New Roman"/>
        </w:rPr>
        <w:t xml:space="preserve">The IO provides resources to the IRB and </w:t>
      </w:r>
      <w:r w:rsidRPr="00927B33">
        <w:rPr>
          <w:rFonts w:ascii="Times New Roman" w:hAnsi="Times New Roman" w:cs="Times New Roman"/>
        </w:rPr>
        <w:t>HRPP</w:t>
      </w:r>
      <w:r w:rsidR="00577F5C" w:rsidRPr="00927B33">
        <w:rPr>
          <w:rFonts w:ascii="Times New Roman" w:hAnsi="Times New Roman" w:cs="Times New Roman"/>
        </w:rPr>
        <w:t xml:space="preserve">, including adequate meeting and office space and staff for conducting IRB business. </w:t>
      </w:r>
    </w:p>
    <w:p w14:paraId="6C2E6B48" w14:textId="77777777" w:rsidR="000D5075" w:rsidRPr="00927B33" w:rsidRDefault="000D5075">
      <w:pPr>
        <w:spacing w:before="10"/>
        <w:rPr>
          <w:rFonts w:ascii="Times New Roman" w:eastAsia="Arial" w:hAnsi="Times New Roman" w:cs="Times New Roman"/>
          <w:sz w:val="20"/>
          <w:szCs w:val="20"/>
        </w:rPr>
      </w:pPr>
      <w:bookmarkStart w:id="39" w:name="_bookmark20"/>
      <w:bookmarkStart w:id="40" w:name="1.12.1_Institutional_Audits_and_Complian"/>
      <w:bookmarkEnd w:id="39"/>
      <w:bookmarkEnd w:id="40"/>
    </w:p>
    <w:p w14:paraId="4BD69DBF" w14:textId="06A1CA25" w:rsidR="000D5075" w:rsidRPr="00927B33" w:rsidRDefault="0093118D" w:rsidP="0093118D">
      <w:pPr>
        <w:pStyle w:val="Heading2"/>
        <w:tabs>
          <w:tab w:val="left" w:pos="840"/>
        </w:tabs>
        <w:ind w:left="120" w:firstLine="0"/>
        <w:rPr>
          <w:rFonts w:ascii="Times New Roman" w:hAnsi="Times New Roman" w:cs="Times New Roman"/>
          <w:b w:val="0"/>
          <w:bCs w:val="0"/>
        </w:rPr>
      </w:pPr>
      <w:bookmarkStart w:id="41" w:name="_bookmark21"/>
      <w:bookmarkStart w:id="42" w:name="1.12.2_Non-University_Institutional_Audi"/>
      <w:bookmarkEnd w:id="41"/>
      <w:bookmarkEnd w:id="42"/>
      <w:r w:rsidRPr="00927B33">
        <w:rPr>
          <w:rFonts w:ascii="Times New Roman" w:hAnsi="Times New Roman" w:cs="Times New Roman"/>
        </w:rPr>
        <w:t xml:space="preserve">1.12 </w:t>
      </w:r>
      <w:r w:rsidR="00577F5C" w:rsidRPr="00927B33">
        <w:rPr>
          <w:rFonts w:ascii="Times New Roman" w:hAnsi="Times New Roman" w:cs="Times New Roman"/>
        </w:rPr>
        <w:t>Non-University Institutional Audits and Compliance</w:t>
      </w:r>
      <w:r w:rsidR="00577F5C" w:rsidRPr="00927B33">
        <w:rPr>
          <w:rFonts w:ascii="Times New Roman" w:hAnsi="Times New Roman" w:cs="Times New Roman"/>
          <w:spacing w:val="-29"/>
        </w:rPr>
        <w:t xml:space="preserve"> </w:t>
      </w:r>
      <w:r w:rsidR="00577F5C" w:rsidRPr="00927B33">
        <w:rPr>
          <w:rFonts w:ascii="Times New Roman" w:hAnsi="Times New Roman" w:cs="Times New Roman"/>
        </w:rPr>
        <w:t>Reviews</w:t>
      </w:r>
    </w:p>
    <w:p w14:paraId="036E7425" w14:textId="77777777" w:rsidR="000D5075" w:rsidRPr="00927B33" w:rsidRDefault="000D5075">
      <w:pPr>
        <w:spacing w:before="1"/>
        <w:rPr>
          <w:rFonts w:ascii="Times New Roman" w:eastAsia="Arial" w:hAnsi="Times New Roman" w:cs="Times New Roman"/>
          <w:b/>
          <w:bCs/>
          <w:sz w:val="21"/>
          <w:szCs w:val="21"/>
        </w:rPr>
      </w:pPr>
    </w:p>
    <w:p w14:paraId="6D4DDAF7" w14:textId="1C71500D" w:rsidR="000D5075" w:rsidRPr="00927B33" w:rsidRDefault="00577F5C" w:rsidP="007D6BC1">
      <w:pPr>
        <w:pStyle w:val="BodyText"/>
        <w:ind w:left="120" w:right="88" w:firstLine="0"/>
        <w:rPr>
          <w:rFonts w:ascii="Times New Roman" w:hAnsi="Times New Roman" w:cs="Times New Roman"/>
        </w:rPr>
      </w:pPr>
      <w:r w:rsidRPr="00927B33">
        <w:rPr>
          <w:rFonts w:ascii="Times New Roman" w:hAnsi="Times New Roman" w:cs="Times New Roman"/>
        </w:rPr>
        <w:t xml:space="preserve">External directed (“for cause”) audits and compliance reviews may be conducted at non- University sites, where the University’s IRB serves as the “IRB of Record” to assess compliance with federal, state, and local law; participant safety; and IRB policies and procedures. These directed audits are implemented in response to identified concerns that require an IRB determination. </w:t>
      </w:r>
    </w:p>
    <w:p w14:paraId="0B3A0408" w14:textId="77777777" w:rsidR="000D5075" w:rsidRPr="00927B33" w:rsidRDefault="000D5075">
      <w:pPr>
        <w:spacing w:before="10"/>
        <w:rPr>
          <w:rFonts w:ascii="Times New Roman" w:eastAsia="Arial" w:hAnsi="Times New Roman" w:cs="Times New Roman"/>
          <w:sz w:val="20"/>
          <w:szCs w:val="20"/>
        </w:rPr>
      </w:pPr>
    </w:p>
    <w:p w14:paraId="4BB9664C" w14:textId="77777777" w:rsidR="000D5075" w:rsidRPr="00927B33" w:rsidRDefault="00577F5C">
      <w:pPr>
        <w:pStyle w:val="Heading2"/>
        <w:tabs>
          <w:tab w:val="left" w:pos="839"/>
        </w:tabs>
        <w:ind w:left="120" w:right="495" w:firstLine="0"/>
        <w:rPr>
          <w:rFonts w:ascii="Times New Roman" w:hAnsi="Times New Roman" w:cs="Times New Roman"/>
          <w:b w:val="0"/>
          <w:bCs w:val="0"/>
        </w:rPr>
      </w:pPr>
      <w:bookmarkStart w:id="43" w:name="_bookmark25"/>
      <w:bookmarkEnd w:id="43"/>
      <w:r w:rsidRPr="00927B33">
        <w:rPr>
          <w:rFonts w:ascii="Times New Roman" w:hAnsi="Times New Roman" w:cs="Times New Roman"/>
          <w:w w:val="95"/>
        </w:rPr>
        <w:t>1.13</w:t>
      </w:r>
      <w:r w:rsidRPr="00927B33">
        <w:rPr>
          <w:rFonts w:ascii="Times New Roman" w:hAnsi="Times New Roman" w:cs="Times New Roman"/>
          <w:w w:val="95"/>
        </w:rPr>
        <w:tab/>
      </w:r>
      <w:bookmarkStart w:id="44" w:name="1.13_Collaborative_Research_Projects"/>
      <w:bookmarkEnd w:id="44"/>
      <w:r w:rsidRPr="00927B33">
        <w:rPr>
          <w:rFonts w:ascii="Times New Roman" w:hAnsi="Times New Roman" w:cs="Times New Roman"/>
        </w:rPr>
        <w:t>Collaborative Research</w:t>
      </w:r>
      <w:r w:rsidRPr="00927B33">
        <w:rPr>
          <w:rFonts w:ascii="Times New Roman" w:hAnsi="Times New Roman" w:cs="Times New Roman"/>
          <w:spacing w:val="-17"/>
        </w:rPr>
        <w:t xml:space="preserve"> </w:t>
      </w:r>
      <w:r w:rsidRPr="00927B33">
        <w:rPr>
          <w:rFonts w:ascii="Times New Roman" w:hAnsi="Times New Roman" w:cs="Times New Roman"/>
        </w:rPr>
        <w:t>Projects</w:t>
      </w:r>
    </w:p>
    <w:p w14:paraId="22963EB6" w14:textId="77777777" w:rsidR="000D5075" w:rsidRPr="00927B33" w:rsidRDefault="000D5075">
      <w:pPr>
        <w:spacing w:before="10"/>
        <w:rPr>
          <w:rFonts w:ascii="Times New Roman" w:eastAsia="Arial" w:hAnsi="Times New Roman" w:cs="Times New Roman"/>
          <w:b/>
          <w:bCs/>
          <w:sz w:val="20"/>
          <w:szCs w:val="20"/>
        </w:rPr>
      </w:pPr>
    </w:p>
    <w:p w14:paraId="34CC987C" w14:textId="5C022454" w:rsidR="00543892" w:rsidRPr="00927B33" w:rsidRDefault="00577F5C">
      <w:pPr>
        <w:pStyle w:val="BodyText"/>
        <w:ind w:left="120" w:right="121" w:firstLine="0"/>
        <w:rPr>
          <w:rFonts w:ascii="Times New Roman" w:hAnsi="Times New Roman" w:cs="Times New Roman"/>
        </w:rPr>
      </w:pPr>
      <w:r w:rsidRPr="00927B33">
        <w:rPr>
          <w:rFonts w:ascii="Times New Roman" w:hAnsi="Times New Roman" w:cs="Times New Roman"/>
        </w:rPr>
        <w:t xml:space="preserve">In the conduct of </w:t>
      </w:r>
      <w:r w:rsidR="006E4D30" w:rsidRPr="00927B33">
        <w:rPr>
          <w:rFonts w:ascii="Times New Roman" w:hAnsi="Times New Roman" w:cs="Times New Roman"/>
        </w:rPr>
        <w:t xml:space="preserve">collaborative </w:t>
      </w:r>
      <w:r w:rsidRPr="00927B33">
        <w:rPr>
          <w:rFonts w:ascii="Times New Roman" w:hAnsi="Times New Roman" w:cs="Times New Roman"/>
        </w:rPr>
        <w:t>research projects, Brown University acknowledges that each institution is responsible for safeguarding the rights and welfare of research participants and for complying with applicable federal regulations</w:t>
      </w:r>
      <w:r w:rsidR="0028435D" w:rsidRPr="00927B33">
        <w:rPr>
          <w:rFonts w:ascii="Times New Roman" w:hAnsi="Times New Roman" w:cs="Times New Roman"/>
        </w:rPr>
        <w:t xml:space="preserve"> and institutional policies</w:t>
      </w:r>
      <w:r w:rsidRPr="00927B33">
        <w:rPr>
          <w:rFonts w:ascii="Times New Roman" w:hAnsi="Times New Roman" w:cs="Times New Roman"/>
        </w:rPr>
        <w:t>. Brown University may enter into a joint review arrangement</w:t>
      </w:r>
      <w:r w:rsidR="006E4D30" w:rsidRPr="00927B33">
        <w:rPr>
          <w:rFonts w:ascii="Times New Roman" w:hAnsi="Times New Roman" w:cs="Times New Roman"/>
        </w:rPr>
        <w:t xml:space="preserve"> or</w:t>
      </w:r>
      <w:r w:rsidRPr="00927B33">
        <w:rPr>
          <w:rFonts w:ascii="Times New Roman" w:hAnsi="Times New Roman" w:cs="Times New Roman"/>
        </w:rPr>
        <w:t xml:space="preserve"> rely on the review of another IRB</w:t>
      </w:r>
      <w:r w:rsidR="00543892" w:rsidRPr="00927B33">
        <w:rPr>
          <w:rFonts w:ascii="Times New Roman" w:hAnsi="Times New Roman" w:cs="Times New Roman"/>
        </w:rPr>
        <w:t>, ethics committee, or any institution with a Federalwide Assurance (FWA).</w:t>
      </w:r>
    </w:p>
    <w:p w14:paraId="48882DED" w14:textId="2802AC6F" w:rsidR="000064E8" w:rsidRPr="00927B33" w:rsidRDefault="00543892">
      <w:pPr>
        <w:pStyle w:val="BodyText"/>
        <w:ind w:left="120" w:right="121" w:firstLine="0"/>
        <w:rPr>
          <w:rFonts w:ascii="Times New Roman" w:hAnsi="Times New Roman" w:cs="Times New Roman"/>
        </w:rPr>
      </w:pPr>
      <w:r w:rsidRPr="00927B33">
        <w:rPr>
          <w:rFonts w:ascii="Times New Roman" w:hAnsi="Times New Roman" w:cs="Times New Roman"/>
        </w:rPr>
        <w:t xml:space="preserve"> </w:t>
      </w:r>
    </w:p>
    <w:p w14:paraId="2B56B4C4" w14:textId="5D12EF54" w:rsidR="000064E8" w:rsidRPr="00927B33" w:rsidRDefault="000064E8">
      <w:pPr>
        <w:pStyle w:val="BodyText"/>
        <w:ind w:left="120" w:right="121" w:firstLine="0"/>
        <w:rPr>
          <w:rFonts w:ascii="Times New Roman" w:hAnsi="Times New Roman" w:cs="Times New Roman"/>
        </w:rPr>
      </w:pPr>
      <w:r w:rsidRPr="00927B33">
        <w:rPr>
          <w:rFonts w:ascii="Times New Roman" w:hAnsi="Times New Roman" w:cs="Times New Roman"/>
        </w:rPr>
        <w:t>If a multi-</w:t>
      </w:r>
      <w:r w:rsidR="000A7AC4" w:rsidRPr="00927B33">
        <w:rPr>
          <w:rFonts w:ascii="Times New Roman" w:hAnsi="Times New Roman" w:cs="Times New Roman"/>
        </w:rPr>
        <w:t xml:space="preserve">site study </w:t>
      </w:r>
      <w:r w:rsidRPr="00927B33">
        <w:rPr>
          <w:rFonts w:ascii="Times New Roman" w:hAnsi="Times New Roman" w:cs="Times New Roman"/>
        </w:rPr>
        <w:t>involving non-exempt human subjects research is funded by the National Institutes of Health (NIH) via a grant or contract submitted to the NIH on or after January 25, 2018, then the NIH single IRB (</w:t>
      </w:r>
      <w:proofErr w:type="spellStart"/>
      <w:r w:rsidRPr="00927B33">
        <w:rPr>
          <w:rFonts w:ascii="Times New Roman" w:hAnsi="Times New Roman" w:cs="Times New Roman"/>
        </w:rPr>
        <w:t>sIRB</w:t>
      </w:r>
      <w:proofErr w:type="spellEnd"/>
      <w:r w:rsidRPr="00927B33">
        <w:rPr>
          <w:rFonts w:ascii="Times New Roman" w:hAnsi="Times New Roman" w:cs="Times New Roman"/>
        </w:rPr>
        <w:t xml:space="preserve">) policy requires the use of a single IRB to accomplish IRB </w:t>
      </w:r>
      <w:r w:rsidRPr="00927B33">
        <w:rPr>
          <w:rFonts w:ascii="Times New Roman" w:hAnsi="Times New Roman" w:cs="Times New Roman"/>
        </w:rPr>
        <w:lastRenderedPageBreak/>
        <w:t>review and approval for all domestic sites.</w:t>
      </w:r>
    </w:p>
    <w:p w14:paraId="022D2696" w14:textId="77777777" w:rsidR="006E4D30" w:rsidRPr="00927B33" w:rsidRDefault="006E4D30">
      <w:pPr>
        <w:pStyle w:val="BodyText"/>
        <w:ind w:left="120" w:right="121" w:firstLine="0"/>
        <w:rPr>
          <w:rFonts w:ascii="Times New Roman" w:hAnsi="Times New Roman" w:cs="Times New Roman"/>
        </w:rPr>
      </w:pPr>
    </w:p>
    <w:p w14:paraId="46A71EA2" w14:textId="0D942204" w:rsidR="006E4D30" w:rsidRPr="00FD0553" w:rsidRDefault="000A7AC4" w:rsidP="006E4D30">
      <w:pPr>
        <w:widowControl/>
        <w:shd w:val="clear" w:color="auto" w:fill="FFFFFF"/>
        <w:spacing w:after="240"/>
        <w:rPr>
          <w:rFonts w:ascii="Times New Roman" w:eastAsia="Times New Roman" w:hAnsi="Times New Roman" w:cs="Times New Roman"/>
          <w:sz w:val="24"/>
          <w:szCs w:val="24"/>
        </w:rPr>
      </w:pPr>
      <w:r w:rsidRPr="00FD0553">
        <w:rPr>
          <w:rFonts w:ascii="Times New Roman" w:eastAsia="Times New Roman" w:hAnsi="Times New Roman" w:cs="Times New Roman"/>
          <w:sz w:val="24"/>
          <w:szCs w:val="24"/>
        </w:rPr>
        <w:t xml:space="preserve">  </w:t>
      </w:r>
      <w:r w:rsidR="006E4D30" w:rsidRPr="00FD0553">
        <w:rPr>
          <w:rFonts w:ascii="Times New Roman" w:eastAsia="Times New Roman" w:hAnsi="Times New Roman" w:cs="Times New Roman"/>
          <w:sz w:val="24"/>
          <w:szCs w:val="24"/>
        </w:rPr>
        <w:t>The NIH policy applies to all studies that are:</w:t>
      </w:r>
    </w:p>
    <w:p w14:paraId="144EF9A8" w14:textId="77777777" w:rsidR="006E4D30" w:rsidRPr="00FD0553" w:rsidRDefault="006E4D30" w:rsidP="00D0355A">
      <w:pPr>
        <w:widowControl/>
        <w:numPr>
          <w:ilvl w:val="0"/>
          <w:numId w:val="52"/>
        </w:numPr>
        <w:shd w:val="clear" w:color="auto" w:fill="FFFFFF"/>
        <w:ind w:left="705"/>
        <w:rPr>
          <w:rFonts w:ascii="Times New Roman" w:eastAsia="Times New Roman" w:hAnsi="Times New Roman" w:cs="Times New Roman"/>
          <w:sz w:val="24"/>
          <w:szCs w:val="24"/>
        </w:rPr>
      </w:pPr>
      <w:r w:rsidRPr="00FD0553">
        <w:rPr>
          <w:rFonts w:ascii="Times New Roman" w:eastAsia="Times New Roman" w:hAnsi="Times New Roman" w:cs="Times New Roman"/>
          <w:sz w:val="24"/>
          <w:szCs w:val="24"/>
        </w:rPr>
        <w:t>Funded through grants, cooperative agreements, or contracts </w:t>
      </w:r>
      <w:r w:rsidRPr="00FD0553">
        <w:rPr>
          <w:rFonts w:ascii="Times New Roman" w:eastAsia="Times New Roman" w:hAnsi="Times New Roman" w:cs="Times New Roman"/>
          <w:bCs/>
          <w:iCs/>
          <w:sz w:val="24"/>
          <w:szCs w:val="24"/>
          <w:bdr w:val="none" w:sz="0" w:space="0" w:color="auto" w:frame="1"/>
        </w:rPr>
        <w:t>and</w:t>
      </w:r>
    </w:p>
    <w:p w14:paraId="34CC5C7A" w14:textId="77777777" w:rsidR="006E4D30" w:rsidRPr="00FD0553" w:rsidRDefault="006E4D30" w:rsidP="00D0355A">
      <w:pPr>
        <w:widowControl/>
        <w:numPr>
          <w:ilvl w:val="0"/>
          <w:numId w:val="52"/>
        </w:numPr>
        <w:shd w:val="clear" w:color="auto" w:fill="FFFFFF"/>
        <w:ind w:left="705"/>
        <w:rPr>
          <w:rFonts w:ascii="Times New Roman" w:eastAsia="Times New Roman" w:hAnsi="Times New Roman" w:cs="Times New Roman"/>
          <w:sz w:val="24"/>
          <w:szCs w:val="24"/>
        </w:rPr>
      </w:pPr>
      <w:r w:rsidRPr="00FD0553">
        <w:rPr>
          <w:rFonts w:ascii="Times New Roman" w:eastAsia="Times New Roman" w:hAnsi="Times New Roman" w:cs="Times New Roman"/>
          <w:sz w:val="24"/>
          <w:szCs w:val="24"/>
        </w:rPr>
        <w:t>Involve non-exempt human subjects research, </w:t>
      </w:r>
      <w:r w:rsidRPr="00FD0553">
        <w:rPr>
          <w:rFonts w:ascii="Times New Roman" w:eastAsia="Times New Roman" w:hAnsi="Times New Roman" w:cs="Times New Roman"/>
          <w:bCs/>
          <w:iCs/>
          <w:sz w:val="24"/>
          <w:szCs w:val="24"/>
          <w:bdr w:val="none" w:sz="0" w:space="0" w:color="auto" w:frame="1"/>
        </w:rPr>
        <w:t>and</w:t>
      </w:r>
    </w:p>
    <w:p w14:paraId="1F0481E0" w14:textId="02F6BBEC" w:rsidR="006E4D30" w:rsidRPr="00FD0553" w:rsidRDefault="006E4D30" w:rsidP="00D0355A">
      <w:pPr>
        <w:widowControl/>
        <w:numPr>
          <w:ilvl w:val="0"/>
          <w:numId w:val="52"/>
        </w:numPr>
        <w:shd w:val="clear" w:color="auto" w:fill="FFFFFF"/>
        <w:spacing w:after="240"/>
        <w:ind w:left="705"/>
        <w:rPr>
          <w:rFonts w:ascii="Times New Roman" w:eastAsia="Times New Roman" w:hAnsi="Times New Roman" w:cs="Times New Roman"/>
          <w:sz w:val="24"/>
          <w:szCs w:val="24"/>
        </w:rPr>
      </w:pPr>
      <w:r w:rsidRPr="00FD0553">
        <w:rPr>
          <w:rFonts w:ascii="Times New Roman" w:eastAsia="Times New Roman" w:hAnsi="Times New Roman" w:cs="Times New Roman"/>
          <w:sz w:val="24"/>
          <w:szCs w:val="24"/>
        </w:rPr>
        <w:t xml:space="preserve">Involve multiple </w:t>
      </w:r>
      <w:r w:rsidR="00C1594A" w:rsidRPr="00FD0553">
        <w:rPr>
          <w:rFonts w:ascii="Times New Roman" w:eastAsia="Times New Roman" w:hAnsi="Times New Roman" w:cs="Times New Roman"/>
          <w:sz w:val="24"/>
          <w:szCs w:val="24"/>
        </w:rPr>
        <w:t xml:space="preserve">domestic </w:t>
      </w:r>
      <w:r w:rsidRPr="00FD0553">
        <w:rPr>
          <w:rFonts w:ascii="Times New Roman" w:eastAsia="Times New Roman" w:hAnsi="Times New Roman" w:cs="Times New Roman"/>
          <w:sz w:val="24"/>
          <w:szCs w:val="24"/>
        </w:rPr>
        <w:t>sites, a</w:t>
      </w:r>
      <w:r w:rsidR="00C9233E" w:rsidRPr="00FD0553">
        <w:rPr>
          <w:rFonts w:ascii="Times New Roman" w:eastAsia="Times New Roman" w:hAnsi="Times New Roman" w:cs="Times New Roman"/>
          <w:sz w:val="24"/>
          <w:szCs w:val="24"/>
        </w:rPr>
        <w:t>ll of which are conducting the same protocol</w:t>
      </w:r>
    </w:p>
    <w:p w14:paraId="0AF721C8" w14:textId="77777777" w:rsidR="006E4D30" w:rsidRPr="00FD0553" w:rsidRDefault="006E4D30" w:rsidP="006E4D30">
      <w:pPr>
        <w:widowControl/>
        <w:shd w:val="clear" w:color="auto" w:fill="FFFFFF"/>
        <w:rPr>
          <w:rFonts w:ascii="Times New Roman" w:eastAsia="Times New Roman" w:hAnsi="Times New Roman" w:cs="Times New Roman"/>
          <w:sz w:val="24"/>
          <w:szCs w:val="24"/>
        </w:rPr>
      </w:pPr>
      <w:r w:rsidRPr="00FD0553">
        <w:rPr>
          <w:rFonts w:ascii="Times New Roman" w:eastAsia="Times New Roman" w:hAnsi="Times New Roman" w:cs="Times New Roman"/>
          <w:sz w:val="24"/>
          <w:szCs w:val="24"/>
        </w:rPr>
        <w:t>The policy does </w:t>
      </w:r>
      <w:r w:rsidRPr="00FD0553">
        <w:rPr>
          <w:rFonts w:ascii="Times New Roman" w:eastAsia="Times New Roman" w:hAnsi="Times New Roman" w:cs="Times New Roman"/>
          <w:bCs/>
          <w:sz w:val="24"/>
          <w:szCs w:val="24"/>
          <w:u w:val="single"/>
          <w:bdr w:val="none" w:sz="0" w:space="0" w:color="auto" w:frame="1"/>
        </w:rPr>
        <w:t>not</w:t>
      </w:r>
      <w:r w:rsidRPr="00FD0553">
        <w:rPr>
          <w:rFonts w:ascii="Times New Roman" w:eastAsia="Times New Roman" w:hAnsi="Times New Roman" w:cs="Times New Roman"/>
          <w:sz w:val="24"/>
          <w:szCs w:val="24"/>
        </w:rPr>
        <w:t> apply to studies that are:</w:t>
      </w:r>
    </w:p>
    <w:p w14:paraId="45D799FF" w14:textId="77777777" w:rsidR="006E4D30" w:rsidRPr="00FD0553" w:rsidRDefault="006E4D30" w:rsidP="00D0355A">
      <w:pPr>
        <w:widowControl/>
        <w:numPr>
          <w:ilvl w:val="0"/>
          <w:numId w:val="53"/>
        </w:numPr>
        <w:shd w:val="clear" w:color="auto" w:fill="FFFFFF"/>
        <w:ind w:left="705"/>
        <w:rPr>
          <w:rFonts w:ascii="Times New Roman" w:eastAsia="Times New Roman" w:hAnsi="Times New Roman" w:cs="Times New Roman"/>
          <w:sz w:val="24"/>
          <w:szCs w:val="24"/>
        </w:rPr>
      </w:pPr>
      <w:r w:rsidRPr="00FD0553">
        <w:rPr>
          <w:rFonts w:ascii="Times New Roman" w:eastAsia="Times New Roman" w:hAnsi="Times New Roman" w:cs="Times New Roman"/>
          <w:sz w:val="24"/>
          <w:szCs w:val="24"/>
        </w:rPr>
        <w:t>Funded to foreign awardees and/or conducted at foreign sites, </w:t>
      </w:r>
      <w:r w:rsidRPr="00FD0553">
        <w:rPr>
          <w:rFonts w:ascii="Times New Roman" w:eastAsia="Times New Roman" w:hAnsi="Times New Roman" w:cs="Times New Roman"/>
          <w:bCs/>
          <w:iCs/>
          <w:sz w:val="24"/>
          <w:szCs w:val="24"/>
          <w:bdr w:val="none" w:sz="0" w:space="0" w:color="auto" w:frame="1"/>
        </w:rPr>
        <w:t>or</w:t>
      </w:r>
    </w:p>
    <w:p w14:paraId="7B3BA925" w14:textId="77777777" w:rsidR="006E4D30" w:rsidRPr="00FD0553" w:rsidRDefault="006E4D30" w:rsidP="00D0355A">
      <w:pPr>
        <w:widowControl/>
        <w:numPr>
          <w:ilvl w:val="0"/>
          <w:numId w:val="53"/>
        </w:numPr>
        <w:shd w:val="clear" w:color="auto" w:fill="FFFFFF"/>
        <w:ind w:left="705"/>
        <w:rPr>
          <w:rFonts w:ascii="Times New Roman" w:eastAsia="Times New Roman" w:hAnsi="Times New Roman" w:cs="Times New Roman"/>
          <w:sz w:val="24"/>
          <w:szCs w:val="24"/>
        </w:rPr>
      </w:pPr>
      <w:r w:rsidRPr="00FD0553">
        <w:rPr>
          <w:rFonts w:ascii="Times New Roman" w:eastAsia="Times New Roman" w:hAnsi="Times New Roman" w:cs="Times New Roman"/>
          <w:sz w:val="24"/>
          <w:szCs w:val="24"/>
        </w:rPr>
        <w:t>Funded through career development, research training or fellowship awards, </w:t>
      </w:r>
      <w:r w:rsidRPr="00FD0553">
        <w:rPr>
          <w:rFonts w:ascii="Times New Roman" w:eastAsia="Times New Roman" w:hAnsi="Times New Roman" w:cs="Times New Roman"/>
          <w:bCs/>
          <w:iCs/>
          <w:sz w:val="24"/>
          <w:szCs w:val="24"/>
          <w:bdr w:val="none" w:sz="0" w:space="0" w:color="auto" w:frame="1"/>
        </w:rPr>
        <w:t>or</w:t>
      </w:r>
    </w:p>
    <w:p w14:paraId="050FC1BD" w14:textId="003FDF46" w:rsidR="000064E8" w:rsidRPr="00FD0553" w:rsidRDefault="006E4D30" w:rsidP="00D0355A">
      <w:pPr>
        <w:widowControl/>
        <w:numPr>
          <w:ilvl w:val="0"/>
          <w:numId w:val="53"/>
        </w:numPr>
        <w:shd w:val="clear" w:color="auto" w:fill="FFFFFF"/>
        <w:spacing w:after="240"/>
        <w:ind w:left="705"/>
        <w:rPr>
          <w:rFonts w:ascii="Times New Roman" w:eastAsia="Times New Roman" w:hAnsi="Times New Roman" w:cs="Times New Roman"/>
        </w:rPr>
      </w:pPr>
      <w:r w:rsidRPr="00FD0553">
        <w:rPr>
          <w:rFonts w:ascii="Times New Roman" w:eastAsia="Times New Roman" w:hAnsi="Times New Roman" w:cs="Times New Roman"/>
          <w:sz w:val="24"/>
          <w:szCs w:val="24"/>
        </w:rPr>
        <w:t xml:space="preserve">Where review by the proposed </w:t>
      </w:r>
      <w:proofErr w:type="spellStart"/>
      <w:r w:rsidRPr="00FD0553">
        <w:rPr>
          <w:rFonts w:ascii="Times New Roman" w:eastAsia="Times New Roman" w:hAnsi="Times New Roman" w:cs="Times New Roman"/>
          <w:sz w:val="24"/>
          <w:szCs w:val="24"/>
        </w:rPr>
        <w:t>sIRB</w:t>
      </w:r>
      <w:proofErr w:type="spellEnd"/>
      <w:r w:rsidRPr="00FD0553">
        <w:rPr>
          <w:rFonts w:ascii="Times New Roman" w:eastAsia="Times New Roman" w:hAnsi="Times New Roman" w:cs="Times New Roman"/>
          <w:sz w:val="24"/>
          <w:szCs w:val="24"/>
        </w:rPr>
        <w:t xml:space="preserve"> would be prohibited by a federal, tribal, or state law, regulation, or policy.</w:t>
      </w:r>
    </w:p>
    <w:p w14:paraId="78F0A26E" w14:textId="2D654298" w:rsidR="000D5075" w:rsidRPr="00927B33" w:rsidRDefault="00577F5C">
      <w:pPr>
        <w:pStyle w:val="BodyText"/>
        <w:ind w:left="120" w:right="121" w:firstLine="0"/>
        <w:rPr>
          <w:rFonts w:ascii="Times New Roman" w:hAnsi="Times New Roman" w:cs="Times New Roman"/>
        </w:rPr>
      </w:pPr>
      <w:r w:rsidRPr="00927B33">
        <w:rPr>
          <w:rFonts w:ascii="Times New Roman" w:hAnsi="Times New Roman" w:cs="Times New Roman"/>
        </w:rPr>
        <w:t>A formal relationship must be established between the University and the other institution</w:t>
      </w:r>
      <w:r w:rsidR="006E4D30" w:rsidRPr="00927B33">
        <w:rPr>
          <w:rFonts w:ascii="Times New Roman" w:hAnsi="Times New Roman" w:cs="Times New Roman"/>
        </w:rPr>
        <w:t>(s)</w:t>
      </w:r>
      <w:r w:rsidRPr="00927B33">
        <w:rPr>
          <w:rFonts w:ascii="Times New Roman" w:hAnsi="Times New Roman" w:cs="Times New Roman"/>
        </w:rPr>
        <w:t xml:space="preserve"> through either a Cooperative Agreement, a Memorandum of Understanding, or an IRB Authorization Agreement (IAA). This relationship must be formalized before the University will accept any human research proposals from the other institution or rely on the review of the other</w:t>
      </w:r>
      <w:r w:rsidRPr="00927B33">
        <w:rPr>
          <w:rFonts w:ascii="Times New Roman" w:hAnsi="Times New Roman" w:cs="Times New Roman"/>
          <w:spacing w:val="-30"/>
        </w:rPr>
        <w:t xml:space="preserve"> </w:t>
      </w:r>
      <w:r w:rsidRPr="00927B33">
        <w:rPr>
          <w:rFonts w:ascii="Times New Roman" w:hAnsi="Times New Roman" w:cs="Times New Roman"/>
        </w:rPr>
        <w:t>institution.</w:t>
      </w:r>
    </w:p>
    <w:p w14:paraId="7B92596B" w14:textId="77777777" w:rsidR="000064E8" w:rsidRPr="00927B33" w:rsidRDefault="000064E8">
      <w:pPr>
        <w:rPr>
          <w:rFonts w:ascii="Times New Roman" w:hAnsi="Times New Roman" w:cs="Times New Roman"/>
        </w:rPr>
      </w:pPr>
    </w:p>
    <w:p w14:paraId="2E57C8B3" w14:textId="77777777" w:rsidR="000064E8" w:rsidRPr="00927B33" w:rsidRDefault="000064E8" w:rsidP="000064E8">
      <w:pPr>
        <w:pStyle w:val="BodyText"/>
        <w:spacing w:before="55"/>
        <w:ind w:left="119" w:right="569" w:firstLine="0"/>
        <w:rPr>
          <w:rFonts w:ascii="Times New Roman" w:hAnsi="Times New Roman" w:cs="Times New Roman"/>
        </w:rPr>
      </w:pPr>
      <w:r w:rsidRPr="00927B33">
        <w:rPr>
          <w:rFonts w:ascii="Times New Roman" w:hAnsi="Times New Roman" w:cs="Times New Roman"/>
        </w:rPr>
        <w:t>For collaborative research, the PI must identify all institutions participating in the research, the responsible IRB(s), and the procedures for dissemination of protocol information (IRB initial and continuing approvals, relevant reports of unanticipated problems, protocol modifications, and interim reports) between all participating institutions.</w:t>
      </w:r>
    </w:p>
    <w:p w14:paraId="78BB528A" w14:textId="77777777" w:rsidR="000064E8" w:rsidRPr="00927B33" w:rsidRDefault="000064E8" w:rsidP="000064E8">
      <w:pPr>
        <w:spacing w:before="5"/>
        <w:rPr>
          <w:rFonts w:ascii="Times New Roman" w:eastAsia="Arial" w:hAnsi="Times New Roman" w:cs="Times New Roman"/>
          <w:sz w:val="25"/>
          <w:szCs w:val="25"/>
        </w:rPr>
      </w:pPr>
    </w:p>
    <w:p w14:paraId="455A7E54" w14:textId="77777777" w:rsidR="000064E8" w:rsidRPr="00927B33" w:rsidRDefault="000064E8" w:rsidP="00D0355A">
      <w:pPr>
        <w:pStyle w:val="ListParagraph"/>
        <w:numPr>
          <w:ilvl w:val="0"/>
          <w:numId w:val="47"/>
        </w:numPr>
        <w:tabs>
          <w:tab w:val="left" w:pos="840"/>
        </w:tabs>
        <w:ind w:right="119"/>
        <w:rPr>
          <w:rFonts w:ascii="Times New Roman" w:eastAsia="Arial" w:hAnsi="Times New Roman" w:cs="Times New Roman"/>
          <w:sz w:val="24"/>
          <w:szCs w:val="24"/>
        </w:rPr>
      </w:pPr>
      <w:r w:rsidRPr="00927B33">
        <w:rPr>
          <w:rFonts w:ascii="Times New Roman" w:hAnsi="Times New Roman" w:cs="Times New Roman"/>
          <w:sz w:val="24"/>
        </w:rPr>
        <w:t>When Brown University relies on another IRB, the HRPP staff will ensure that the other organization has an active Assurance and appropriate policies in</w:t>
      </w:r>
      <w:r w:rsidRPr="00927B33">
        <w:rPr>
          <w:rFonts w:ascii="Times New Roman" w:hAnsi="Times New Roman" w:cs="Times New Roman"/>
          <w:spacing w:val="-42"/>
          <w:sz w:val="24"/>
        </w:rPr>
        <w:t xml:space="preserve"> </w:t>
      </w:r>
      <w:r w:rsidRPr="00927B33">
        <w:rPr>
          <w:rFonts w:ascii="Times New Roman" w:hAnsi="Times New Roman" w:cs="Times New Roman"/>
          <w:sz w:val="24"/>
        </w:rPr>
        <w:t>place.</w:t>
      </w:r>
    </w:p>
    <w:p w14:paraId="3BAD42A5" w14:textId="77777777" w:rsidR="000064E8" w:rsidRPr="00927B33" w:rsidRDefault="000064E8" w:rsidP="000064E8">
      <w:pPr>
        <w:spacing w:before="5"/>
        <w:rPr>
          <w:rFonts w:ascii="Times New Roman" w:eastAsia="Arial" w:hAnsi="Times New Roman" w:cs="Times New Roman"/>
          <w:sz w:val="25"/>
          <w:szCs w:val="25"/>
        </w:rPr>
      </w:pPr>
    </w:p>
    <w:p w14:paraId="00E27D86" w14:textId="77777777" w:rsidR="000064E8" w:rsidRPr="00927B33" w:rsidRDefault="000064E8" w:rsidP="00D0355A">
      <w:pPr>
        <w:pStyle w:val="ListParagraph"/>
        <w:numPr>
          <w:ilvl w:val="0"/>
          <w:numId w:val="47"/>
        </w:numPr>
        <w:tabs>
          <w:tab w:val="left" w:pos="840"/>
        </w:tabs>
        <w:ind w:right="332"/>
        <w:rPr>
          <w:rFonts w:ascii="Times New Roman" w:eastAsia="Arial" w:hAnsi="Times New Roman" w:cs="Times New Roman"/>
          <w:sz w:val="24"/>
          <w:szCs w:val="24"/>
        </w:rPr>
      </w:pPr>
      <w:r w:rsidRPr="00927B33">
        <w:rPr>
          <w:rFonts w:ascii="Times New Roman" w:eastAsia="Arial" w:hAnsi="Times New Roman" w:cs="Times New Roman"/>
          <w:sz w:val="24"/>
          <w:szCs w:val="24"/>
        </w:rPr>
        <w:t>When Brown University reviews research conducted at another institution, the particular characteristics of each institution’s local research context must be considered, either (</w:t>
      </w:r>
      <w:proofErr w:type="spellStart"/>
      <w:r w:rsidRPr="00927B33">
        <w:rPr>
          <w:rFonts w:ascii="Times New Roman" w:eastAsia="Arial" w:hAnsi="Times New Roman" w:cs="Times New Roman"/>
          <w:sz w:val="24"/>
          <w:szCs w:val="24"/>
        </w:rPr>
        <w:t>i</w:t>
      </w:r>
      <w:proofErr w:type="spellEnd"/>
      <w:r w:rsidRPr="00927B33">
        <w:rPr>
          <w:rFonts w:ascii="Times New Roman" w:eastAsia="Arial" w:hAnsi="Times New Roman" w:cs="Times New Roman"/>
          <w:sz w:val="24"/>
          <w:szCs w:val="24"/>
        </w:rPr>
        <w:t>) through knowledge of its local research context by the Brown University IRB or (ii) through subsequent review by appropriate designated institutional officials, such as the Chairperson and/or other IRB members.</w:t>
      </w:r>
    </w:p>
    <w:p w14:paraId="0BF63F65" w14:textId="77777777" w:rsidR="000064E8" w:rsidRPr="00927B33" w:rsidRDefault="000064E8" w:rsidP="000064E8">
      <w:pPr>
        <w:rPr>
          <w:rFonts w:ascii="Times New Roman" w:eastAsia="Arial" w:hAnsi="Times New Roman" w:cs="Times New Roman"/>
          <w:sz w:val="24"/>
          <w:szCs w:val="24"/>
        </w:rPr>
      </w:pPr>
    </w:p>
    <w:p w14:paraId="00EAC4A3" w14:textId="77777777" w:rsidR="000064E8" w:rsidRPr="00927B33" w:rsidRDefault="000064E8" w:rsidP="000064E8">
      <w:pPr>
        <w:pStyle w:val="BodyText"/>
        <w:ind w:left="120" w:right="107" w:firstLine="0"/>
        <w:rPr>
          <w:rFonts w:ascii="Times New Roman" w:hAnsi="Times New Roman" w:cs="Times New Roman"/>
        </w:rPr>
      </w:pPr>
      <w:r w:rsidRPr="00927B33">
        <w:rPr>
          <w:rFonts w:ascii="Times New Roman" w:hAnsi="Times New Roman" w:cs="Times New Roman"/>
        </w:rPr>
        <w:t>The investigator is responsible for serving as the single liaison with outside regulatory agencies, with other participating facilities, and for all aspects of internal review and oversight procedures. The investigator is responsible for ensuring that all participating facilities obtain review and approval from their IRB of record and adopt all protocol modifications in a timely fashion. The investigator is responsible for ensuring that the research study is reviewed and approved by any other appropriate committees at the collaborating facility and at the participating facilities prior to enrollment of</w:t>
      </w:r>
      <w:r w:rsidRPr="00927B33">
        <w:rPr>
          <w:rFonts w:ascii="Times New Roman" w:hAnsi="Times New Roman" w:cs="Times New Roman"/>
          <w:spacing w:val="-43"/>
        </w:rPr>
        <w:t xml:space="preserve"> </w:t>
      </w:r>
      <w:r w:rsidRPr="00927B33">
        <w:rPr>
          <w:rFonts w:ascii="Times New Roman" w:hAnsi="Times New Roman" w:cs="Times New Roman"/>
        </w:rPr>
        <w:t>participants.</w:t>
      </w:r>
    </w:p>
    <w:p w14:paraId="0D243AA1" w14:textId="77777777" w:rsidR="003A0944" w:rsidRPr="00927B33" w:rsidRDefault="003A0944" w:rsidP="000064E8">
      <w:pPr>
        <w:pStyle w:val="BodyText"/>
        <w:ind w:left="120" w:right="107" w:firstLine="0"/>
        <w:rPr>
          <w:rFonts w:ascii="Times New Roman" w:hAnsi="Times New Roman" w:cs="Times New Roman"/>
        </w:rPr>
      </w:pPr>
    </w:p>
    <w:p w14:paraId="774679D5" w14:textId="619DB6FC" w:rsidR="000D5075" w:rsidRPr="00927B33" w:rsidRDefault="00577F5C" w:rsidP="00D0355A">
      <w:pPr>
        <w:pStyle w:val="Heading1"/>
        <w:numPr>
          <w:ilvl w:val="0"/>
          <w:numId w:val="46"/>
        </w:numPr>
        <w:tabs>
          <w:tab w:val="left" w:pos="820"/>
        </w:tabs>
        <w:ind w:hanging="719"/>
        <w:rPr>
          <w:rFonts w:ascii="Times New Roman" w:hAnsi="Times New Roman" w:cs="Times New Roman"/>
          <w:b w:val="0"/>
          <w:bCs w:val="0"/>
        </w:rPr>
      </w:pPr>
      <w:bookmarkStart w:id="45" w:name="_bookmark26"/>
      <w:bookmarkStart w:id="46" w:name="2_Institutional_Review_Board_"/>
      <w:bookmarkEnd w:id="45"/>
      <w:bookmarkEnd w:id="46"/>
      <w:r w:rsidRPr="00927B33">
        <w:rPr>
          <w:rFonts w:ascii="Times New Roman" w:hAnsi="Times New Roman" w:cs="Times New Roman"/>
        </w:rPr>
        <w:t>Institutional Review</w:t>
      </w:r>
      <w:r w:rsidRPr="00927B33">
        <w:rPr>
          <w:rFonts w:ascii="Times New Roman" w:hAnsi="Times New Roman" w:cs="Times New Roman"/>
          <w:spacing w:val="-9"/>
        </w:rPr>
        <w:t xml:space="preserve"> </w:t>
      </w:r>
      <w:r w:rsidRPr="00927B33">
        <w:rPr>
          <w:rFonts w:ascii="Times New Roman" w:hAnsi="Times New Roman" w:cs="Times New Roman"/>
        </w:rPr>
        <w:t>Board</w:t>
      </w:r>
    </w:p>
    <w:p w14:paraId="65BCCD66" w14:textId="77777777" w:rsidR="000D5075" w:rsidRPr="00927B33" w:rsidRDefault="00577F5C" w:rsidP="00D0355A">
      <w:pPr>
        <w:pStyle w:val="Heading2"/>
        <w:numPr>
          <w:ilvl w:val="1"/>
          <w:numId w:val="46"/>
        </w:numPr>
        <w:tabs>
          <w:tab w:val="left" w:pos="820"/>
        </w:tabs>
        <w:spacing w:before="238"/>
        <w:rPr>
          <w:rFonts w:ascii="Times New Roman" w:hAnsi="Times New Roman" w:cs="Times New Roman"/>
          <w:b w:val="0"/>
          <w:bCs w:val="0"/>
        </w:rPr>
      </w:pPr>
      <w:bookmarkStart w:id="47" w:name="_bookmark27"/>
      <w:bookmarkStart w:id="48" w:name="2.1_Purpose"/>
      <w:bookmarkEnd w:id="47"/>
      <w:bookmarkEnd w:id="48"/>
      <w:r w:rsidRPr="00927B33">
        <w:rPr>
          <w:rFonts w:ascii="Times New Roman" w:hAnsi="Times New Roman" w:cs="Times New Roman"/>
        </w:rPr>
        <w:t>Purpose</w:t>
      </w:r>
    </w:p>
    <w:p w14:paraId="1720A6FC" w14:textId="77777777" w:rsidR="000D5075" w:rsidRPr="00927B33" w:rsidRDefault="000D5075">
      <w:pPr>
        <w:spacing w:before="10"/>
        <w:rPr>
          <w:rFonts w:ascii="Times New Roman" w:eastAsia="Arial" w:hAnsi="Times New Roman" w:cs="Times New Roman"/>
          <w:b/>
          <w:bCs/>
          <w:sz w:val="20"/>
          <w:szCs w:val="20"/>
        </w:rPr>
      </w:pPr>
    </w:p>
    <w:p w14:paraId="5AB2DEB9" w14:textId="77777777" w:rsidR="000D5075" w:rsidRPr="00927B33" w:rsidRDefault="00577F5C">
      <w:pPr>
        <w:pStyle w:val="BodyText"/>
        <w:ind w:left="100" w:right="113" w:firstLine="0"/>
        <w:rPr>
          <w:rFonts w:ascii="Times New Roman" w:hAnsi="Times New Roman" w:cs="Times New Roman"/>
        </w:rPr>
      </w:pPr>
      <w:r w:rsidRPr="00927B33">
        <w:rPr>
          <w:rFonts w:ascii="Times New Roman" w:hAnsi="Times New Roman" w:cs="Times New Roman"/>
        </w:rPr>
        <w:t xml:space="preserve">The following describes the authority, role, and procedures of the Brown University Institutional Review Board (IRB). The IRB is established to ensure the protection of human participants in </w:t>
      </w:r>
      <w:r w:rsidRPr="00927B33">
        <w:rPr>
          <w:rFonts w:ascii="Times New Roman" w:hAnsi="Times New Roman" w:cs="Times New Roman"/>
        </w:rPr>
        <w:lastRenderedPageBreak/>
        <w:t>research under the auspices of Brown</w:t>
      </w:r>
      <w:r w:rsidRPr="00927B33">
        <w:rPr>
          <w:rFonts w:ascii="Times New Roman" w:hAnsi="Times New Roman" w:cs="Times New Roman"/>
          <w:spacing w:val="-36"/>
        </w:rPr>
        <w:t xml:space="preserve"> </w:t>
      </w:r>
      <w:r w:rsidRPr="00927B33">
        <w:rPr>
          <w:rFonts w:ascii="Times New Roman" w:hAnsi="Times New Roman" w:cs="Times New Roman"/>
        </w:rPr>
        <w:t>University.</w:t>
      </w:r>
    </w:p>
    <w:p w14:paraId="1B173C7F" w14:textId="77777777" w:rsidR="000D5075" w:rsidRPr="00927B33" w:rsidRDefault="000D5075">
      <w:pPr>
        <w:spacing w:before="10"/>
        <w:rPr>
          <w:rFonts w:ascii="Times New Roman" w:eastAsia="Arial" w:hAnsi="Times New Roman" w:cs="Times New Roman"/>
          <w:sz w:val="20"/>
          <w:szCs w:val="20"/>
        </w:rPr>
      </w:pPr>
    </w:p>
    <w:p w14:paraId="65788D15" w14:textId="77777777" w:rsidR="000D5075" w:rsidRPr="00927B33" w:rsidRDefault="00577F5C" w:rsidP="00D0355A">
      <w:pPr>
        <w:pStyle w:val="Heading2"/>
        <w:numPr>
          <w:ilvl w:val="1"/>
          <w:numId w:val="46"/>
        </w:numPr>
        <w:tabs>
          <w:tab w:val="left" w:pos="820"/>
        </w:tabs>
        <w:rPr>
          <w:rFonts w:ascii="Times New Roman" w:hAnsi="Times New Roman" w:cs="Times New Roman"/>
          <w:b w:val="0"/>
          <w:bCs w:val="0"/>
        </w:rPr>
      </w:pPr>
      <w:bookmarkStart w:id="49" w:name="_bookmark28"/>
      <w:bookmarkStart w:id="50" w:name="2.2_IRB_Authority"/>
      <w:bookmarkEnd w:id="49"/>
      <w:bookmarkEnd w:id="50"/>
      <w:r w:rsidRPr="00927B33">
        <w:rPr>
          <w:rFonts w:ascii="Times New Roman" w:hAnsi="Times New Roman" w:cs="Times New Roman"/>
        </w:rPr>
        <w:t>IRB</w:t>
      </w:r>
      <w:r w:rsidRPr="00927B33">
        <w:rPr>
          <w:rFonts w:ascii="Times New Roman" w:hAnsi="Times New Roman" w:cs="Times New Roman"/>
          <w:spacing w:val="-5"/>
        </w:rPr>
        <w:t xml:space="preserve"> </w:t>
      </w:r>
      <w:r w:rsidRPr="00927B33">
        <w:rPr>
          <w:rFonts w:ascii="Times New Roman" w:hAnsi="Times New Roman" w:cs="Times New Roman"/>
        </w:rPr>
        <w:t>Authority</w:t>
      </w:r>
    </w:p>
    <w:p w14:paraId="5CC93A44" w14:textId="77777777" w:rsidR="000D5075" w:rsidRPr="00927B33" w:rsidRDefault="000D5075">
      <w:pPr>
        <w:spacing w:before="10"/>
        <w:rPr>
          <w:rFonts w:ascii="Times New Roman" w:eastAsia="Arial" w:hAnsi="Times New Roman" w:cs="Times New Roman"/>
          <w:b/>
          <w:bCs/>
          <w:sz w:val="20"/>
          <w:szCs w:val="20"/>
        </w:rPr>
      </w:pPr>
    </w:p>
    <w:p w14:paraId="2ECD222A" w14:textId="09A22E15" w:rsidR="000D5075" w:rsidRPr="00927B33" w:rsidRDefault="00F8277D">
      <w:pPr>
        <w:pStyle w:val="BodyText"/>
        <w:ind w:left="100" w:right="690" w:firstLine="0"/>
        <w:rPr>
          <w:rFonts w:ascii="Times New Roman" w:hAnsi="Times New Roman" w:cs="Times New Roman"/>
        </w:rPr>
      </w:pPr>
      <w:r w:rsidRPr="00927B33">
        <w:rPr>
          <w:rFonts w:ascii="Times New Roman" w:hAnsi="Times New Roman" w:cs="Times New Roman"/>
        </w:rPr>
        <w:t>The</w:t>
      </w:r>
      <w:r w:rsidR="00577F5C" w:rsidRPr="00927B33">
        <w:rPr>
          <w:rFonts w:ascii="Times New Roman" w:hAnsi="Times New Roman" w:cs="Times New Roman"/>
        </w:rPr>
        <w:t xml:space="preserve"> IRB is authorized</w:t>
      </w:r>
      <w:r w:rsidR="00577F5C" w:rsidRPr="00927B33">
        <w:rPr>
          <w:rFonts w:ascii="Times New Roman" w:hAnsi="Times New Roman" w:cs="Times New Roman"/>
          <w:spacing w:val="-7"/>
        </w:rPr>
        <w:t xml:space="preserve"> </w:t>
      </w:r>
      <w:r w:rsidR="00577F5C" w:rsidRPr="00927B33">
        <w:rPr>
          <w:rFonts w:ascii="Times New Roman" w:hAnsi="Times New Roman" w:cs="Times New Roman"/>
        </w:rPr>
        <w:t>to:</w:t>
      </w:r>
    </w:p>
    <w:p w14:paraId="0EA46879" w14:textId="77777777" w:rsidR="000D5075" w:rsidRPr="00927B33" w:rsidRDefault="00577F5C" w:rsidP="00D0355A">
      <w:pPr>
        <w:pStyle w:val="ListParagraph"/>
        <w:numPr>
          <w:ilvl w:val="2"/>
          <w:numId w:val="46"/>
        </w:numPr>
        <w:tabs>
          <w:tab w:val="left" w:pos="820"/>
        </w:tabs>
        <w:spacing w:before="120"/>
        <w:ind w:right="583"/>
        <w:rPr>
          <w:rFonts w:ascii="Times New Roman" w:eastAsia="Arial" w:hAnsi="Times New Roman" w:cs="Times New Roman"/>
          <w:sz w:val="24"/>
          <w:szCs w:val="24"/>
        </w:rPr>
      </w:pPr>
      <w:r w:rsidRPr="00927B33">
        <w:rPr>
          <w:rFonts w:ascii="Times New Roman" w:hAnsi="Times New Roman" w:cs="Times New Roman"/>
          <w:sz w:val="24"/>
        </w:rPr>
        <w:t>approve, require modifications to secure approval, or disapprove all research activities overseen and conducted under the auspices of Brown</w:t>
      </w:r>
      <w:r w:rsidRPr="00927B33">
        <w:rPr>
          <w:rFonts w:ascii="Times New Roman" w:hAnsi="Times New Roman" w:cs="Times New Roman"/>
          <w:spacing w:val="-40"/>
          <w:sz w:val="24"/>
        </w:rPr>
        <w:t xml:space="preserve"> </w:t>
      </w:r>
      <w:r w:rsidRPr="00927B33">
        <w:rPr>
          <w:rFonts w:ascii="Times New Roman" w:hAnsi="Times New Roman" w:cs="Times New Roman"/>
          <w:sz w:val="24"/>
        </w:rPr>
        <w:t>University;</w:t>
      </w:r>
    </w:p>
    <w:p w14:paraId="54489ACF" w14:textId="77777777" w:rsidR="000D5075" w:rsidRPr="00927B33" w:rsidRDefault="00577F5C" w:rsidP="00D0355A">
      <w:pPr>
        <w:pStyle w:val="ListParagraph"/>
        <w:numPr>
          <w:ilvl w:val="2"/>
          <w:numId w:val="46"/>
        </w:numPr>
        <w:tabs>
          <w:tab w:val="left" w:pos="820"/>
        </w:tabs>
        <w:spacing w:before="120"/>
        <w:ind w:right="142"/>
        <w:rPr>
          <w:rFonts w:ascii="Times New Roman" w:eastAsia="Arial" w:hAnsi="Times New Roman" w:cs="Times New Roman"/>
          <w:sz w:val="24"/>
          <w:szCs w:val="24"/>
        </w:rPr>
      </w:pPr>
      <w:r w:rsidRPr="00927B33">
        <w:rPr>
          <w:rFonts w:ascii="Times New Roman" w:eastAsia="Arial" w:hAnsi="Times New Roman" w:cs="Times New Roman"/>
          <w:sz w:val="24"/>
          <w:szCs w:val="24"/>
        </w:rPr>
        <w:t>suspend or terminate approval of research not being conducted in accordance with the IRB’s requirements or that has been associated with unexpected serious harm to</w:t>
      </w:r>
      <w:r w:rsidRPr="00927B33">
        <w:rPr>
          <w:rFonts w:ascii="Times New Roman" w:eastAsia="Arial" w:hAnsi="Times New Roman" w:cs="Times New Roman"/>
          <w:spacing w:val="-9"/>
          <w:sz w:val="24"/>
          <w:szCs w:val="24"/>
        </w:rPr>
        <w:t xml:space="preserve"> </w:t>
      </w:r>
      <w:r w:rsidRPr="00927B33">
        <w:rPr>
          <w:rFonts w:ascii="Times New Roman" w:eastAsia="Arial" w:hAnsi="Times New Roman" w:cs="Times New Roman"/>
          <w:sz w:val="24"/>
          <w:szCs w:val="24"/>
        </w:rPr>
        <w:t>participants;</w:t>
      </w:r>
    </w:p>
    <w:p w14:paraId="0067E187" w14:textId="77777777" w:rsidR="000D5075" w:rsidRPr="00927B33" w:rsidRDefault="00577F5C" w:rsidP="00D0355A">
      <w:pPr>
        <w:pStyle w:val="ListParagraph"/>
        <w:numPr>
          <w:ilvl w:val="2"/>
          <w:numId w:val="46"/>
        </w:numPr>
        <w:tabs>
          <w:tab w:val="left" w:pos="820"/>
        </w:tabs>
        <w:spacing w:before="120"/>
        <w:rPr>
          <w:rFonts w:ascii="Times New Roman" w:eastAsia="Arial" w:hAnsi="Times New Roman" w:cs="Times New Roman"/>
          <w:sz w:val="24"/>
          <w:szCs w:val="24"/>
        </w:rPr>
      </w:pPr>
      <w:r w:rsidRPr="00927B33">
        <w:rPr>
          <w:rFonts w:ascii="Times New Roman" w:hAnsi="Times New Roman" w:cs="Times New Roman"/>
          <w:sz w:val="24"/>
        </w:rPr>
        <w:t>observe, or have a third party observe, the consent process;</w:t>
      </w:r>
      <w:r w:rsidRPr="00927B33">
        <w:rPr>
          <w:rFonts w:ascii="Times New Roman" w:hAnsi="Times New Roman" w:cs="Times New Roman"/>
          <w:spacing w:val="-32"/>
          <w:sz w:val="24"/>
        </w:rPr>
        <w:t xml:space="preserve"> </w:t>
      </w:r>
      <w:r w:rsidRPr="00927B33">
        <w:rPr>
          <w:rFonts w:ascii="Times New Roman" w:hAnsi="Times New Roman" w:cs="Times New Roman"/>
          <w:sz w:val="24"/>
        </w:rPr>
        <w:t>and</w:t>
      </w:r>
    </w:p>
    <w:p w14:paraId="2C43A1DB" w14:textId="77777777" w:rsidR="000D5075" w:rsidRPr="00927B33" w:rsidRDefault="00577F5C" w:rsidP="00D0355A">
      <w:pPr>
        <w:pStyle w:val="ListParagraph"/>
        <w:numPr>
          <w:ilvl w:val="2"/>
          <w:numId w:val="46"/>
        </w:numPr>
        <w:tabs>
          <w:tab w:val="left" w:pos="820"/>
        </w:tabs>
        <w:spacing w:before="120"/>
        <w:rPr>
          <w:rFonts w:ascii="Times New Roman" w:eastAsia="Arial" w:hAnsi="Times New Roman" w:cs="Times New Roman"/>
          <w:sz w:val="24"/>
          <w:szCs w:val="24"/>
        </w:rPr>
      </w:pPr>
      <w:r w:rsidRPr="00927B33">
        <w:rPr>
          <w:rFonts w:ascii="Times New Roman" w:hAnsi="Times New Roman" w:cs="Times New Roman"/>
          <w:sz w:val="24"/>
        </w:rPr>
        <w:t>observe, or have a third party observe, the conduct of the</w:t>
      </w:r>
      <w:r w:rsidRPr="00927B33">
        <w:rPr>
          <w:rFonts w:ascii="Times New Roman" w:hAnsi="Times New Roman" w:cs="Times New Roman"/>
          <w:spacing w:val="-33"/>
          <w:sz w:val="24"/>
        </w:rPr>
        <w:t xml:space="preserve"> </w:t>
      </w:r>
      <w:r w:rsidRPr="00927B33">
        <w:rPr>
          <w:rFonts w:ascii="Times New Roman" w:hAnsi="Times New Roman" w:cs="Times New Roman"/>
          <w:sz w:val="24"/>
        </w:rPr>
        <w:t>research.</w:t>
      </w:r>
    </w:p>
    <w:p w14:paraId="39A50FAC" w14:textId="3C670AD7" w:rsidR="000D5075" w:rsidRPr="00927B33" w:rsidRDefault="00577F5C">
      <w:pPr>
        <w:pStyle w:val="BodyText"/>
        <w:spacing w:before="120"/>
        <w:ind w:left="100" w:right="88" w:firstLine="0"/>
        <w:rPr>
          <w:rFonts w:ascii="Times New Roman" w:hAnsi="Times New Roman" w:cs="Times New Roman"/>
        </w:rPr>
      </w:pPr>
      <w:r w:rsidRPr="00927B33">
        <w:rPr>
          <w:rFonts w:ascii="Times New Roman" w:hAnsi="Times New Roman" w:cs="Times New Roman"/>
        </w:rPr>
        <w:t xml:space="preserve">Research that has been reviewed and approved by the IRB may be subject to review and disapproval by officials of the institution. However, those officials may NOT approve research if it has been disapproved by the IRB. University officials may strengthen requirements and/or conditions, or add other modifications to secure University approval or approval by another University committee. Previously approved research protocols and/or consent forms must be re-approved by the IRB before initiating the changes or modifications. The IRB Chair or </w:t>
      </w:r>
      <w:r w:rsidR="00F90A6A" w:rsidRPr="00927B33">
        <w:rPr>
          <w:rFonts w:ascii="Times New Roman" w:hAnsi="Times New Roman" w:cs="Times New Roman"/>
        </w:rPr>
        <w:t>HRPP Associate</w:t>
      </w:r>
      <w:r w:rsidRPr="00927B33">
        <w:rPr>
          <w:rFonts w:ascii="Times New Roman" w:hAnsi="Times New Roman" w:cs="Times New Roman"/>
        </w:rPr>
        <w:t xml:space="preserve"> Director makes the determination whether the changes require full IRB re-review or expedited</w:t>
      </w:r>
      <w:r w:rsidRPr="00927B33">
        <w:rPr>
          <w:rFonts w:ascii="Times New Roman" w:hAnsi="Times New Roman" w:cs="Times New Roman"/>
          <w:spacing w:val="-29"/>
        </w:rPr>
        <w:t xml:space="preserve"> </w:t>
      </w:r>
      <w:r w:rsidRPr="00927B33">
        <w:rPr>
          <w:rFonts w:ascii="Times New Roman" w:hAnsi="Times New Roman" w:cs="Times New Roman"/>
        </w:rPr>
        <w:t>review.</w:t>
      </w:r>
    </w:p>
    <w:p w14:paraId="0C571BCB" w14:textId="77777777" w:rsidR="000D5075" w:rsidRPr="00927B33" w:rsidRDefault="000D5075">
      <w:pPr>
        <w:spacing w:before="10"/>
        <w:rPr>
          <w:rFonts w:ascii="Times New Roman" w:eastAsia="Arial" w:hAnsi="Times New Roman" w:cs="Times New Roman"/>
          <w:sz w:val="20"/>
          <w:szCs w:val="20"/>
        </w:rPr>
      </w:pPr>
    </w:p>
    <w:p w14:paraId="04D1FA37" w14:textId="77777777" w:rsidR="000D5075" w:rsidRPr="00927B33" w:rsidRDefault="00577F5C" w:rsidP="00D0355A">
      <w:pPr>
        <w:pStyle w:val="Heading2"/>
        <w:numPr>
          <w:ilvl w:val="1"/>
          <w:numId w:val="46"/>
        </w:numPr>
        <w:tabs>
          <w:tab w:val="left" w:pos="820"/>
        </w:tabs>
        <w:rPr>
          <w:rFonts w:ascii="Times New Roman" w:hAnsi="Times New Roman" w:cs="Times New Roman"/>
          <w:b w:val="0"/>
          <w:bCs w:val="0"/>
        </w:rPr>
      </w:pPr>
      <w:bookmarkStart w:id="51" w:name="_bookmark29"/>
      <w:bookmarkStart w:id="52" w:name="2.3_Number_of_IRBs"/>
      <w:bookmarkEnd w:id="51"/>
      <w:bookmarkEnd w:id="52"/>
      <w:r w:rsidRPr="00927B33">
        <w:rPr>
          <w:rFonts w:ascii="Times New Roman" w:hAnsi="Times New Roman" w:cs="Times New Roman"/>
        </w:rPr>
        <w:t>Number of</w:t>
      </w:r>
      <w:r w:rsidRPr="00927B33">
        <w:rPr>
          <w:rFonts w:ascii="Times New Roman" w:hAnsi="Times New Roman" w:cs="Times New Roman"/>
          <w:spacing w:val="-9"/>
        </w:rPr>
        <w:t xml:space="preserve"> </w:t>
      </w:r>
      <w:r w:rsidRPr="00927B33">
        <w:rPr>
          <w:rFonts w:ascii="Times New Roman" w:hAnsi="Times New Roman" w:cs="Times New Roman"/>
        </w:rPr>
        <w:t>IRBs</w:t>
      </w:r>
    </w:p>
    <w:p w14:paraId="0678BDB1" w14:textId="77777777" w:rsidR="000D5075" w:rsidRPr="00927B33" w:rsidRDefault="000D5075">
      <w:pPr>
        <w:spacing w:before="10"/>
        <w:rPr>
          <w:rFonts w:ascii="Times New Roman" w:eastAsia="Arial" w:hAnsi="Times New Roman" w:cs="Times New Roman"/>
          <w:b/>
          <w:bCs/>
          <w:sz w:val="20"/>
          <w:szCs w:val="20"/>
        </w:rPr>
      </w:pPr>
    </w:p>
    <w:p w14:paraId="6111DB22" w14:textId="52F6D4FD" w:rsidR="000D5075" w:rsidRPr="00927B33" w:rsidRDefault="00577F5C">
      <w:pPr>
        <w:pStyle w:val="BodyText"/>
        <w:ind w:left="100" w:right="102" w:firstLine="0"/>
        <w:rPr>
          <w:rFonts w:ascii="Times New Roman" w:hAnsi="Times New Roman" w:cs="Times New Roman"/>
        </w:rPr>
      </w:pPr>
      <w:r w:rsidRPr="00927B33">
        <w:rPr>
          <w:rFonts w:ascii="Times New Roman" w:hAnsi="Times New Roman" w:cs="Times New Roman"/>
        </w:rPr>
        <w:t xml:space="preserve">There is currently one </w:t>
      </w:r>
      <w:r w:rsidR="003A0944" w:rsidRPr="00927B33">
        <w:rPr>
          <w:rFonts w:ascii="Times New Roman" w:hAnsi="Times New Roman" w:cs="Times New Roman"/>
        </w:rPr>
        <w:t>University</w:t>
      </w:r>
      <w:r w:rsidRPr="00927B33">
        <w:rPr>
          <w:rFonts w:ascii="Times New Roman" w:hAnsi="Times New Roman" w:cs="Times New Roman"/>
        </w:rPr>
        <w:t xml:space="preserve">-wide Institutional Review Board. The IO, the </w:t>
      </w:r>
      <w:r w:rsidR="00F90A6A" w:rsidRPr="00927B33">
        <w:rPr>
          <w:rFonts w:ascii="Times New Roman" w:hAnsi="Times New Roman" w:cs="Times New Roman"/>
        </w:rPr>
        <w:t>ORI</w:t>
      </w:r>
      <w:r w:rsidRPr="00927B33">
        <w:rPr>
          <w:rFonts w:ascii="Times New Roman" w:hAnsi="Times New Roman" w:cs="Times New Roman"/>
        </w:rPr>
        <w:t xml:space="preserve"> Director, </w:t>
      </w:r>
      <w:r w:rsidR="00F90A6A" w:rsidRPr="00927B33">
        <w:rPr>
          <w:rFonts w:ascii="Times New Roman" w:hAnsi="Times New Roman" w:cs="Times New Roman"/>
        </w:rPr>
        <w:t xml:space="preserve">HRPP Associate Director </w:t>
      </w:r>
      <w:r w:rsidRPr="00927B33">
        <w:rPr>
          <w:rFonts w:ascii="Times New Roman" w:hAnsi="Times New Roman" w:cs="Times New Roman"/>
        </w:rPr>
        <w:t>and the Chair of the IRB will review the activity of the IRB on at least an annual basis and make a determination as to the appropriate number of IRBs that are needed for the</w:t>
      </w:r>
      <w:r w:rsidRPr="00927B33">
        <w:rPr>
          <w:rFonts w:ascii="Times New Roman" w:hAnsi="Times New Roman" w:cs="Times New Roman"/>
          <w:spacing w:val="-8"/>
        </w:rPr>
        <w:t xml:space="preserve"> </w:t>
      </w:r>
      <w:r w:rsidRPr="00927B33">
        <w:rPr>
          <w:rFonts w:ascii="Times New Roman" w:hAnsi="Times New Roman" w:cs="Times New Roman"/>
        </w:rPr>
        <w:t>institution.</w:t>
      </w:r>
    </w:p>
    <w:p w14:paraId="05108B29" w14:textId="77777777" w:rsidR="000D5075" w:rsidRPr="00927B33" w:rsidRDefault="000D5075">
      <w:pPr>
        <w:spacing w:before="10"/>
        <w:rPr>
          <w:rFonts w:ascii="Times New Roman" w:eastAsia="Arial" w:hAnsi="Times New Roman" w:cs="Times New Roman"/>
          <w:sz w:val="20"/>
          <w:szCs w:val="20"/>
        </w:rPr>
      </w:pPr>
    </w:p>
    <w:p w14:paraId="66B75545" w14:textId="77777777" w:rsidR="000D5075" w:rsidRPr="00927B33" w:rsidRDefault="00577F5C" w:rsidP="00D0355A">
      <w:pPr>
        <w:pStyle w:val="Heading2"/>
        <w:numPr>
          <w:ilvl w:val="1"/>
          <w:numId w:val="46"/>
        </w:numPr>
        <w:tabs>
          <w:tab w:val="left" w:pos="820"/>
        </w:tabs>
        <w:rPr>
          <w:rFonts w:ascii="Times New Roman" w:hAnsi="Times New Roman" w:cs="Times New Roman"/>
          <w:b w:val="0"/>
          <w:bCs w:val="0"/>
        </w:rPr>
      </w:pPr>
      <w:bookmarkStart w:id="53" w:name="_bookmark30"/>
      <w:bookmarkEnd w:id="53"/>
      <w:r w:rsidRPr="00927B33">
        <w:rPr>
          <w:rFonts w:ascii="Times New Roman" w:hAnsi="Times New Roman" w:cs="Times New Roman"/>
        </w:rPr>
        <w:t>Roles and</w:t>
      </w:r>
      <w:r w:rsidRPr="00927B33">
        <w:rPr>
          <w:rFonts w:ascii="Times New Roman" w:hAnsi="Times New Roman" w:cs="Times New Roman"/>
          <w:spacing w:val="-12"/>
        </w:rPr>
        <w:t xml:space="preserve"> </w:t>
      </w:r>
      <w:r w:rsidRPr="00927B33">
        <w:rPr>
          <w:rFonts w:ascii="Times New Roman" w:hAnsi="Times New Roman" w:cs="Times New Roman"/>
        </w:rPr>
        <w:t>Responsibilities</w:t>
      </w:r>
    </w:p>
    <w:p w14:paraId="224F2CCF" w14:textId="77777777" w:rsidR="000D5075" w:rsidRPr="00927B33" w:rsidRDefault="000D5075">
      <w:pPr>
        <w:spacing w:before="10"/>
        <w:rPr>
          <w:rFonts w:ascii="Times New Roman" w:eastAsia="Arial" w:hAnsi="Times New Roman" w:cs="Times New Roman"/>
          <w:b/>
          <w:bCs/>
          <w:sz w:val="20"/>
          <w:szCs w:val="20"/>
        </w:rPr>
      </w:pPr>
    </w:p>
    <w:p w14:paraId="5276B486" w14:textId="77777777" w:rsidR="000D5075" w:rsidRPr="00927B33" w:rsidRDefault="00577F5C" w:rsidP="00D0355A">
      <w:pPr>
        <w:pStyle w:val="ListParagraph"/>
        <w:numPr>
          <w:ilvl w:val="2"/>
          <w:numId w:val="45"/>
        </w:numPr>
        <w:tabs>
          <w:tab w:val="left" w:pos="820"/>
        </w:tabs>
        <w:rPr>
          <w:rFonts w:ascii="Times New Roman" w:eastAsia="Arial" w:hAnsi="Times New Roman" w:cs="Times New Roman"/>
          <w:sz w:val="24"/>
          <w:szCs w:val="24"/>
        </w:rPr>
      </w:pPr>
      <w:bookmarkStart w:id="54" w:name="_bookmark31"/>
      <w:bookmarkStart w:id="55" w:name="2.4.1_Chairperson_of_the_IRB"/>
      <w:bookmarkEnd w:id="54"/>
      <w:bookmarkEnd w:id="55"/>
      <w:r w:rsidRPr="00927B33">
        <w:rPr>
          <w:rFonts w:ascii="Times New Roman" w:hAnsi="Times New Roman" w:cs="Times New Roman"/>
          <w:b/>
          <w:sz w:val="24"/>
        </w:rPr>
        <w:t>Chairperson of the</w:t>
      </w:r>
      <w:r w:rsidRPr="00927B33">
        <w:rPr>
          <w:rFonts w:ascii="Times New Roman" w:hAnsi="Times New Roman" w:cs="Times New Roman"/>
          <w:b/>
          <w:spacing w:val="-10"/>
          <w:sz w:val="24"/>
        </w:rPr>
        <w:t xml:space="preserve"> </w:t>
      </w:r>
      <w:r w:rsidRPr="00927B33">
        <w:rPr>
          <w:rFonts w:ascii="Times New Roman" w:hAnsi="Times New Roman" w:cs="Times New Roman"/>
          <w:b/>
          <w:sz w:val="24"/>
        </w:rPr>
        <w:t>IRB</w:t>
      </w:r>
    </w:p>
    <w:p w14:paraId="2EF862C8" w14:textId="77777777" w:rsidR="000D5075" w:rsidRPr="00927B33" w:rsidRDefault="000D5075">
      <w:pPr>
        <w:spacing w:before="10"/>
        <w:rPr>
          <w:rFonts w:ascii="Times New Roman" w:eastAsia="Arial" w:hAnsi="Times New Roman" w:cs="Times New Roman"/>
          <w:b/>
          <w:bCs/>
          <w:sz w:val="20"/>
          <w:szCs w:val="20"/>
        </w:rPr>
      </w:pPr>
    </w:p>
    <w:p w14:paraId="09F24DEE" w14:textId="20343E10" w:rsidR="000D5075" w:rsidRPr="00927B33" w:rsidRDefault="00577F5C">
      <w:pPr>
        <w:pStyle w:val="BodyText"/>
        <w:ind w:left="100" w:right="596" w:firstLine="0"/>
        <w:rPr>
          <w:rFonts w:ascii="Times New Roman" w:hAnsi="Times New Roman" w:cs="Times New Roman"/>
        </w:rPr>
      </w:pPr>
      <w:r w:rsidRPr="00927B33">
        <w:rPr>
          <w:rFonts w:ascii="Times New Roman" w:hAnsi="Times New Roman" w:cs="Times New Roman"/>
        </w:rPr>
        <w:t>The Brown University IO (Vice President for Research), in consu</w:t>
      </w:r>
      <w:r w:rsidR="00F90A6A" w:rsidRPr="00927B33">
        <w:rPr>
          <w:rFonts w:ascii="Times New Roman" w:hAnsi="Times New Roman" w:cs="Times New Roman"/>
        </w:rPr>
        <w:t xml:space="preserve">ltation with </w:t>
      </w:r>
      <w:r w:rsidR="003A0944" w:rsidRPr="00927B33">
        <w:rPr>
          <w:rFonts w:ascii="Times New Roman" w:hAnsi="Times New Roman" w:cs="Times New Roman"/>
        </w:rPr>
        <w:t xml:space="preserve">the </w:t>
      </w:r>
      <w:r w:rsidR="00F90A6A" w:rsidRPr="00927B33">
        <w:rPr>
          <w:rFonts w:ascii="Times New Roman" w:hAnsi="Times New Roman" w:cs="Times New Roman"/>
        </w:rPr>
        <w:t>ORI</w:t>
      </w:r>
      <w:r w:rsidRPr="00927B33">
        <w:rPr>
          <w:rFonts w:ascii="Times New Roman" w:hAnsi="Times New Roman" w:cs="Times New Roman"/>
        </w:rPr>
        <w:t xml:space="preserve"> Director,</w:t>
      </w:r>
      <w:r w:rsidR="00F90A6A" w:rsidRPr="00927B33">
        <w:rPr>
          <w:rFonts w:ascii="Times New Roman" w:hAnsi="Times New Roman" w:cs="Times New Roman"/>
        </w:rPr>
        <w:t xml:space="preserve"> </w:t>
      </w:r>
      <w:r w:rsidRPr="00927B33">
        <w:rPr>
          <w:rFonts w:ascii="Times New Roman" w:hAnsi="Times New Roman" w:cs="Times New Roman"/>
        </w:rPr>
        <w:t>appoints a Chair and Vice Chair of the IRB. Any change in appointment, including reappointment or removal, requires written notification.  Appointments may, or may not, have a specified</w:t>
      </w:r>
      <w:r w:rsidRPr="00927B33">
        <w:rPr>
          <w:rFonts w:ascii="Times New Roman" w:hAnsi="Times New Roman" w:cs="Times New Roman"/>
          <w:spacing w:val="-32"/>
        </w:rPr>
        <w:t xml:space="preserve"> </w:t>
      </w:r>
      <w:r w:rsidRPr="00927B33">
        <w:rPr>
          <w:rFonts w:ascii="Times New Roman" w:hAnsi="Times New Roman" w:cs="Times New Roman"/>
        </w:rPr>
        <w:t>term.</w:t>
      </w:r>
    </w:p>
    <w:p w14:paraId="4CCDBC33" w14:textId="1C2C8F10" w:rsidR="000D5075" w:rsidRPr="00927B33" w:rsidRDefault="00577F5C">
      <w:pPr>
        <w:pStyle w:val="BodyText"/>
        <w:spacing w:before="55"/>
        <w:ind w:left="119" w:right="303" w:firstLine="0"/>
        <w:rPr>
          <w:rFonts w:ascii="Times New Roman" w:hAnsi="Times New Roman" w:cs="Times New Roman"/>
        </w:rPr>
      </w:pPr>
      <w:r w:rsidRPr="00927B33">
        <w:rPr>
          <w:rFonts w:ascii="Times New Roman" w:hAnsi="Times New Roman" w:cs="Times New Roman"/>
        </w:rPr>
        <w:t>The IRB Chair sh</w:t>
      </w:r>
      <w:r w:rsidR="003A0944" w:rsidRPr="00927B33">
        <w:rPr>
          <w:rFonts w:ascii="Times New Roman" w:hAnsi="Times New Roman" w:cs="Times New Roman"/>
        </w:rPr>
        <w:t>all</w:t>
      </w:r>
      <w:r w:rsidRPr="00927B33">
        <w:rPr>
          <w:rFonts w:ascii="Times New Roman" w:hAnsi="Times New Roman" w:cs="Times New Roman"/>
        </w:rPr>
        <w:t xml:space="preserve"> be a</w:t>
      </w:r>
      <w:r w:rsidR="003A0944" w:rsidRPr="00927B33">
        <w:rPr>
          <w:rFonts w:ascii="Times New Roman" w:hAnsi="Times New Roman" w:cs="Times New Roman"/>
        </w:rPr>
        <w:t xml:space="preserve"> highly respected individual with an active appointment at the </w:t>
      </w:r>
      <w:r w:rsidRPr="00927B33">
        <w:rPr>
          <w:rFonts w:ascii="Times New Roman" w:hAnsi="Times New Roman" w:cs="Times New Roman"/>
        </w:rPr>
        <w:t>University, fully capable of managing the IRB and the matters brought before it with fairness and impartiality. The task of making the IRB a respected part of the institutional community will fall primarily on the shoulders of the Chair. The IRB must be perceived to be fair, impartial, and immune to pressure by the institution's administration, the investigators whose protocols are brought before it, and other professional and nonprofessional sources.</w:t>
      </w:r>
    </w:p>
    <w:p w14:paraId="0BB9BF5B" w14:textId="77777777" w:rsidR="000D5075" w:rsidRPr="00927B33" w:rsidRDefault="000D5075">
      <w:pPr>
        <w:rPr>
          <w:rFonts w:ascii="Times New Roman" w:eastAsia="Arial" w:hAnsi="Times New Roman" w:cs="Times New Roman"/>
          <w:sz w:val="24"/>
          <w:szCs w:val="24"/>
        </w:rPr>
      </w:pPr>
    </w:p>
    <w:p w14:paraId="6FEEBCD4" w14:textId="20575183" w:rsidR="000D5075" w:rsidRPr="00927B33" w:rsidRDefault="00577F5C">
      <w:pPr>
        <w:pStyle w:val="BodyText"/>
        <w:ind w:left="120" w:right="128" w:firstLine="0"/>
        <w:rPr>
          <w:rFonts w:ascii="Times New Roman" w:hAnsi="Times New Roman" w:cs="Times New Roman"/>
        </w:rPr>
      </w:pPr>
      <w:r w:rsidRPr="00927B33">
        <w:rPr>
          <w:rFonts w:ascii="Times New Roman" w:hAnsi="Times New Roman" w:cs="Times New Roman"/>
        </w:rPr>
        <w:t xml:space="preserve">The IRB Chair is responsible for conducting the meetings and is a signatory for correspondence generated by the IRB, as is the Associate Vice President for Research, the Vice-Chair, </w:t>
      </w:r>
      <w:r w:rsidR="00F8277D" w:rsidRPr="00927B33">
        <w:rPr>
          <w:rFonts w:ascii="Times New Roman" w:hAnsi="Times New Roman" w:cs="Times New Roman"/>
        </w:rPr>
        <w:t>ORI Director</w:t>
      </w:r>
      <w:r w:rsidR="003A0944" w:rsidRPr="00927B33">
        <w:rPr>
          <w:rFonts w:ascii="Times New Roman" w:hAnsi="Times New Roman" w:cs="Times New Roman"/>
        </w:rPr>
        <w:t>, and Associate Director, HRPP</w:t>
      </w:r>
      <w:r w:rsidRPr="00927B33">
        <w:rPr>
          <w:rFonts w:ascii="Times New Roman" w:hAnsi="Times New Roman" w:cs="Times New Roman"/>
        </w:rPr>
        <w:t>.</w:t>
      </w:r>
    </w:p>
    <w:p w14:paraId="34CF08C1" w14:textId="77777777" w:rsidR="000D5075" w:rsidRPr="00927B33" w:rsidRDefault="000D5075">
      <w:pPr>
        <w:rPr>
          <w:rFonts w:ascii="Times New Roman" w:eastAsia="Arial" w:hAnsi="Times New Roman" w:cs="Times New Roman"/>
          <w:sz w:val="24"/>
          <w:szCs w:val="24"/>
        </w:rPr>
      </w:pPr>
    </w:p>
    <w:p w14:paraId="058F91C8" w14:textId="4D1F5A4F" w:rsidR="000D5075" w:rsidRPr="00927B33" w:rsidRDefault="00577F5C">
      <w:pPr>
        <w:pStyle w:val="BodyText"/>
        <w:ind w:left="120" w:right="195" w:firstLine="0"/>
        <w:rPr>
          <w:rFonts w:ascii="Times New Roman" w:hAnsi="Times New Roman" w:cs="Times New Roman"/>
        </w:rPr>
      </w:pPr>
      <w:r w:rsidRPr="00927B33">
        <w:rPr>
          <w:rFonts w:ascii="Times New Roman" w:hAnsi="Times New Roman" w:cs="Times New Roman"/>
        </w:rPr>
        <w:lastRenderedPageBreak/>
        <w:t>The IRB Chair may designate other IRB members to perform duties, as appropriate, for review, signature auth</w:t>
      </w:r>
      <w:r w:rsidR="003A0944" w:rsidRPr="00927B33">
        <w:rPr>
          <w:rFonts w:ascii="Times New Roman" w:hAnsi="Times New Roman" w:cs="Times New Roman"/>
        </w:rPr>
        <w:t>ority, and other IRB functions (</w:t>
      </w:r>
      <w:r w:rsidRPr="00927B33">
        <w:rPr>
          <w:rFonts w:ascii="Times New Roman" w:hAnsi="Times New Roman" w:cs="Times New Roman"/>
        </w:rPr>
        <w:t xml:space="preserve">e.g., the Vice Chair and </w:t>
      </w:r>
      <w:r w:rsidR="00571631" w:rsidRPr="00927B33">
        <w:rPr>
          <w:rFonts w:ascii="Times New Roman" w:hAnsi="Times New Roman" w:cs="Times New Roman"/>
        </w:rPr>
        <w:t>HRPP Associate</w:t>
      </w:r>
      <w:r w:rsidRPr="00927B33">
        <w:rPr>
          <w:rFonts w:ascii="Times New Roman" w:hAnsi="Times New Roman" w:cs="Times New Roman"/>
        </w:rPr>
        <w:t xml:space="preserve"> Director.</w:t>
      </w:r>
      <w:r w:rsidR="003A0944" w:rsidRPr="00927B33">
        <w:rPr>
          <w:rFonts w:ascii="Times New Roman" w:hAnsi="Times New Roman" w:cs="Times New Roman"/>
        </w:rPr>
        <w:t>)</w:t>
      </w:r>
    </w:p>
    <w:p w14:paraId="6FD86BF0" w14:textId="77777777" w:rsidR="000D5075" w:rsidRPr="00927B33" w:rsidRDefault="000D5075">
      <w:pPr>
        <w:rPr>
          <w:rFonts w:ascii="Times New Roman" w:eastAsia="Arial" w:hAnsi="Times New Roman" w:cs="Times New Roman"/>
          <w:sz w:val="24"/>
          <w:szCs w:val="24"/>
        </w:rPr>
      </w:pPr>
    </w:p>
    <w:p w14:paraId="5CB1BE90" w14:textId="72E47F58" w:rsidR="000D5075" w:rsidRPr="00927B33" w:rsidRDefault="00577F5C">
      <w:pPr>
        <w:pStyle w:val="BodyText"/>
        <w:ind w:left="120" w:right="396" w:firstLine="0"/>
        <w:rPr>
          <w:rFonts w:ascii="Times New Roman" w:hAnsi="Times New Roman" w:cs="Times New Roman"/>
        </w:rPr>
      </w:pPr>
      <w:r w:rsidRPr="00927B33">
        <w:rPr>
          <w:rFonts w:ascii="Times New Roman" w:hAnsi="Times New Roman" w:cs="Times New Roman"/>
        </w:rPr>
        <w:t>T</w:t>
      </w:r>
      <w:r w:rsidR="00571631" w:rsidRPr="00927B33">
        <w:rPr>
          <w:rFonts w:ascii="Times New Roman" w:hAnsi="Times New Roman" w:cs="Times New Roman"/>
        </w:rPr>
        <w:t>he IRB Chair advises the IO, ORI Director and HRPP Associate</w:t>
      </w:r>
      <w:r w:rsidRPr="00927B33">
        <w:rPr>
          <w:rFonts w:ascii="Times New Roman" w:hAnsi="Times New Roman" w:cs="Times New Roman"/>
        </w:rPr>
        <w:t xml:space="preserve"> Director about IRB member performance and competence.</w:t>
      </w:r>
    </w:p>
    <w:p w14:paraId="29E87534" w14:textId="77777777" w:rsidR="000D5075" w:rsidRPr="00927B33" w:rsidRDefault="000D5075">
      <w:pPr>
        <w:rPr>
          <w:rFonts w:ascii="Times New Roman" w:eastAsia="Arial" w:hAnsi="Times New Roman" w:cs="Times New Roman"/>
          <w:sz w:val="24"/>
          <w:szCs w:val="24"/>
        </w:rPr>
      </w:pPr>
    </w:p>
    <w:p w14:paraId="55E50C07" w14:textId="6F56B149" w:rsidR="000D5075" w:rsidRPr="00927B33" w:rsidRDefault="00577F5C">
      <w:pPr>
        <w:pStyle w:val="BodyText"/>
        <w:ind w:left="120" w:right="528" w:firstLine="0"/>
        <w:rPr>
          <w:rFonts w:ascii="Times New Roman" w:hAnsi="Times New Roman" w:cs="Times New Roman"/>
        </w:rPr>
      </w:pPr>
      <w:r w:rsidRPr="00927B33">
        <w:rPr>
          <w:rFonts w:ascii="Times New Roman" w:hAnsi="Times New Roman" w:cs="Times New Roman"/>
        </w:rPr>
        <w:t xml:space="preserve">The performance of the IRB Chair will be reviewed on an annual basis by the </w:t>
      </w:r>
      <w:r w:rsidR="00571631" w:rsidRPr="00927B33">
        <w:rPr>
          <w:rFonts w:ascii="Times New Roman" w:hAnsi="Times New Roman" w:cs="Times New Roman"/>
        </w:rPr>
        <w:t>ORI</w:t>
      </w:r>
      <w:r w:rsidRPr="00927B33">
        <w:rPr>
          <w:rFonts w:ascii="Times New Roman" w:hAnsi="Times New Roman" w:cs="Times New Roman"/>
        </w:rPr>
        <w:t xml:space="preserve"> in consultation with the IO. If the Chair is not acting in accordance with the IRB’s mission, not following these policies and procedures, has an undue number of absences, or is not fulfilling the responsibilities of the Chair, he/she will be</w:t>
      </w:r>
      <w:r w:rsidRPr="00927B33">
        <w:rPr>
          <w:rFonts w:ascii="Times New Roman" w:hAnsi="Times New Roman" w:cs="Times New Roman"/>
          <w:spacing w:val="-42"/>
        </w:rPr>
        <w:t xml:space="preserve"> </w:t>
      </w:r>
      <w:r w:rsidRPr="00927B33">
        <w:rPr>
          <w:rFonts w:ascii="Times New Roman" w:hAnsi="Times New Roman" w:cs="Times New Roman"/>
        </w:rPr>
        <w:t>removed.</w:t>
      </w:r>
    </w:p>
    <w:p w14:paraId="4F0B54F7" w14:textId="77777777" w:rsidR="000D5075" w:rsidRPr="00927B33" w:rsidRDefault="000D5075">
      <w:pPr>
        <w:spacing w:before="10"/>
        <w:rPr>
          <w:rFonts w:ascii="Times New Roman" w:eastAsia="Arial" w:hAnsi="Times New Roman" w:cs="Times New Roman"/>
          <w:sz w:val="20"/>
          <w:szCs w:val="20"/>
        </w:rPr>
      </w:pPr>
    </w:p>
    <w:p w14:paraId="00C75B34" w14:textId="77777777" w:rsidR="000D5075" w:rsidRPr="00927B33" w:rsidRDefault="00577F5C" w:rsidP="00D0355A">
      <w:pPr>
        <w:pStyle w:val="Heading2"/>
        <w:numPr>
          <w:ilvl w:val="2"/>
          <w:numId w:val="45"/>
        </w:numPr>
        <w:tabs>
          <w:tab w:val="left" w:pos="840"/>
        </w:tabs>
        <w:ind w:left="840"/>
        <w:rPr>
          <w:rFonts w:ascii="Times New Roman" w:hAnsi="Times New Roman" w:cs="Times New Roman"/>
          <w:b w:val="0"/>
          <w:bCs w:val="0"/>
        </w:rPr>
      </w:pPr>
      <w:bookmarkStart w:id="56" w:name="_bookmark32"/>
      <w:bookmarkStart w:id="57" w:name="2.4.2_Vice_Chair_of_the_IRB"/>
      <w:bookmarkEnd w:id="56"/>
      <w:bookmarkEnd w:id="57"/>
      <w:r w:rsidRPr="00927B33">
        <w:rPr>
          <w:rFonts w:ascii="Times New Roman" w:hAnsi="Times New Roman" w:cs="Times New Roman"/>
        </w:rPr>
        <w:t>Vice Chair of the</w:t>
      </w:r>
      <w:r w:rsidRPr="00927B33">
        <w:rPr>
          <w:rFonts w:ascii="Times New Roman" w:hAnsi="Times New Roman" w:cs="Times New Roman"/>
          <w:spacing w:val="-8"/>
        </w:rPr>
        <w:t xml:space="preserve"> </w:t>
      </w:r>
      <w:r w:rsidRPr="00927B33">
        <w:rPr>
          <w:rFonts w:ascii="Times New Roman" w:hAnsi="Times New Roman" w:cs="Times New Roman"/>
        </w:rPr>
        <w:t>IRB</w:t>
      </w:r>
    </w:p>
    <w:p w14:paraId="7B029AB3" w14:textId="77777777" w:rsidR="000D5075" w:rsidRPr="00927B33" w:rsidRDefault="000D5075">
      <w:pPr>
        <w:spacing w:before="10"/>
        <w:rPr>
          <w:rFonts w:ascii="Times New Roman" w:eastAsia="Arial" w:hAnsi="Times New Roman" w:cs="Times New Roman"/>
          <w:b/>
          <w:bCs/>
          <w:sz w:val="20"/>
          <w:szCs w:val="20"/>
        </w:rPr>
      </w:pPr>
    </w:p>
    <w:p w14:paraId="2DF5C9CE" w14:textId="77777777" w:rsidR="000D5075" w:rsidRPr="00927B33" w:rsidRDefault="00577F5C">
      <w:pPr>
        <w:pStyle w:val="BodyText"/>
        <w:ind w:left="120" w:right="328" w:firstLine="0"/>
        <w:rPr>
          <w:rFonts w:ascii="Times New Roman" w:hAnsi="Times New Roman" w:cs="Times New Roman"/>
        </w:rPr>
      </w:pPr>
      <w:r w:rsidRPr="00927B33">
        <w:rPr>
          <w:rFonts w:ascii="Times New Roman" w:hAnsi="Times New Roman" w:cs="Times New Roman"/>
        </w:rPr>
        <w:t>The Vice Chair serves as the Chair of the IRB in the absence of the Chair and has the same qualifications, authority, and duties as</w:t>
      </w:r>
      <w:r w:rsidRPr="00927B33">
        <w:rPr>
          <w:rFonts w:ascii="Times New Roman" w:hAnsi="Times New Roman" w:cs="Times New Roman"/>
          <w:spacing w:val="-26"/>
        </w:rPr>
        <w:t xml:space="preserve"> </w:t>
      </w:r>
      <w:r w:rsidRPr="00927B33">
        <w:rPr>
          <w:rFonts w:ascii="Times New Roman" w:hAnsi="Times New Roman" w:cs="Times New Roman"/>
        </w:rPr>
        <w:t>Chair.</w:t>
      </w:r>
    </w:p>
    <w:p w14:paraId="494B9DC1" w14:textId="77777777" w:rsidR="000D5075" w:rsidRPr="00927B33" w:rsidRDefault="000D5075">
      <w:pPr>
        <w:spacing w:before="10"/>
        <w:rPr>
          <w:rFonts w:ascii="Times New Roman" w:eastAsia="Arial" w:hAnsi="Times New Roman" w:cs="Times New Roman"/>
          <w:sz w:val="20"/>
          <w:szCs w:val="20"/>
        </w:rPr>
      </w:pPr>
    </w:p>
    <w:p w14:paraId="74EFDE9C" w14:textId="77777777" w:rsidR="000D5075" w:rsidRPr="00927B33" w:rsidRDefault="00577F5C" w:rsidP="00D0355A">
      <w:pPr>
        <w:pStyle w:val="Heading2"/>
        <w:numPr>
          <w:ilvl w:val="2"/>
          <w:numId w:val="45"/>
        </w:numPr>
        <w:tabs>
          <w:tab w:val="left" w:pos="840"/>
        </w:tabs>
        <w:ind w:left="840"/>
        <w:rPr>
          <w:rFonts w:ascii="Times New Roman" w:hAnsi="Times New Roman" w:cs="Times New Roman"/>
          <w:b w:val="0"/>
          <w:bCs w:val="0"/>
        </w:rPr>
      </w:pPr>
      <w:bookmarkStart w:id="58" w:name="_bookmark33"/>
      <w:bookmarkStart w:id="59" w:name="2.4.3_Subcommittees_of_the_IRB"/>
      <w:bookmarkEnd w:id="58"/>
      <w:bookmarkEnd w:id="59"/>
      <w:r w:rsidRPr="00927B33">
        <w:rPr>
          <w:rFonts w:ascii="Times New Roman" w:hAnsi="Times New Roman" w:cs="Times New Roman"/>
        </w:rPr>
        <w:t>Subcommittees of the</w:t>
      </w:r>
      <w:r w:rsidRPr="00927B33">
        <w:rPr>
          <w:rFonts w:ascii="Times New Roman" w:hAnsi="Times New Roman" w:cs="Times New Roman"/>
          <w:spacing w:val="-11"/>
        </w:rPr>
        <w:t xml:space="preserve"> </w:t>
      </w:r>
      <w:r w:rsidRPr="00927B33">
        <w:rPr>
          <w:rFonts w:ascii="Times New Roman" w:hAnsi="Times New Roman" w:cs="Times New Roman"/>
        </w:rPr>
        <w:t>IRB</w:t>
      </w:r>
    </w:p>
    <w:p w14:paraId="313BFD49" w14:textId="77777777" w:rsidR="000D5075" w:rsidRPr="00927B33" w:rsidRDefault="000D5075">
      <w:pPr>
        <w:spacing w:before="10"/>
        <w:rPr>
          <w:rFonts w:ascii="Times New Roman" w:eastAsia="Arial" w:hAnsi="Times New Roman" w:cs="Times New Roman"/>
          <w:b/>
          <w:bCs/>
          <w:sz w:val="20"/>
          <w:szCs w:val="20"/>
        </w:rPr>
      </w:pPr>
    </w:p>
    <w:p w14:paraId="6570A1AC" w14:textId="119F04DA" w:rsidR="000D5075" w:rsidRPr="00927B33" w:rsidRDefault="00577F5C">
      <w:pPr>
        <w:pStyle w:val="BodyText"/>
        <w:ind w:left="120" w:right="195" w:firstLine="0"/>
        <w:rPr>
          <w:rFonts w:ascii="Times New Roman" w:hAnsi="Times New Roman" w:cs="Times New Roman"/>
        </w:rPr>
      </w:pPr>
      <w:r w:rsidRPr="00927B33">
        <w:rPr>
          <w:rFonts w:ascii="Times New Roman" w:hAnsi="Times New Roman" w:cs="Times New Roman"/>
        </w:rPr>
        <w:t xml:space="preserve">The Chair, in consultation with the </w:t>
      </w:r>
      <w:r w:rsidR="00F8277D" w:rsidRPr="00927B33">
        <w:rPr>
          <w:rFonts w:ascii="Times New Roman" w:hAnsi="Times New Roman" w:cs="Times New Roman"/>
        </w:rPr>
        <w:t xml:space="preserve">ORI Director and/or </w:t>
      </w:r>
      <w:r w:rsidR="00571631" w:rsidRPr="00927B33">
        <w:rPr>
          <w:rFonts w:ascii="Times New Roman" w:hAnsi="Times New Roman" w:cs="Times New Roman"/>
        </w:rPr>
        <w:t>HRPP Associate</w:t>
      </w:r>
      <w:r w:rsidRPr="00927B33">
        <w:rPr>
          <w:rFonts w:ascii="Times New Roman" w:hAnsi="Times New Roman" w:cs="Times New Roman"/>
        </w:rPr>
        <w:t xml:space="preserve"> Director, may designate one or more other IRB members, i.e. a subcommittee, to perform duties, as appropriate, for review, signature authority, and other IRB</w:t>
      </w:r>
      <w:r w:rsidRPr="00927B33">
        <w:rPr>
          <w:rFonts w:ascii="Times New Roman" w:hAnsi="Times New Roman" w:cs="Times New Roman"/>
          <w:spacing w:val="-16"/>
        </w:rPr>
        <w:t xml:space="preserve"> </w:t>
      </w:r>
      <w:r w:rsidRPr="00927B33">
        <w:rPr>
          <w:rFonts w:ascii="Times New Roman" w:hAnsi="Times New Roman" w:cs="Times New Roman"/>
        </w:rPr>
        <w:t>functions.</w:t>
      </w:r>
    </w:p>
    <w:p w14:paraId="2CF7409E" w14:textId="77777777" w:rsidR="000D5075" w:rsidRPr="00927B33" w:rsidRDefault="000D5075">
      <w:pPr>
        <w:rPr>
          <w:rFonts w:ascii="Times New Roman" w:eastAsia="Arial" w:hAnsi="Times New Roman" w:cs="Times New Roman"/>
          <w:sz w:val="24"/>
          <w:szCs w:val="24"/>
        </w:rPr>
      </w:pPr>
    </w:p>
    <w:p w14:paraId="2476ADEA" w14:textId="77777777" w:rsidR="000D5075" w:rsidRPr="00927B33" w:rsidRDefault="00577F5C">
      <w:pPr>
        <w:pStyle w:val="BodyText"/>
        <w:ind w:left="120" w:right="571" w:firstLine="0"/>
        <w:rPr>
          <w:rFonts w:ascii="Times New Roman" w:hAnsi="Times New Roman" w:cs="Times New Roman"/>
        </w:rPr>
      </w:pPr>
      <w:r w:rsidRPr="00927B33">
        <w:rPr>
          <w:rFonts w:ascii="Times New Roman" w:hAnsi="Times New Roman" w:cs="Times New Roman"/>
        </w:rPr>
        <w:t>Duties of a subcommittee may include the</w:t>
      </w:r>
      <w:r w:rsidRPr="00927B33">
        <w:rPr>
          <w:rFonts w:ascii="Times New Roman" w:hAnsi="Times New Roman" w:cs="Times New Roman"/>
          <w:spacing w:val="-27"/>
        </w:rPr>
        <w:t xml:space="preserve"> </w:t>
      </w:r>
      <w:r w:rsidRPr="00927B33">
        <w:rPr>
          <w:rFonts w:ascii="Times New Roman" w:hAnsi="Times New Roman" w:cs="Times New Roman"/>
        </w:rPr>
        <w:t>following:</w:t>
      </w:r>
    </w:p>
    <w:p w14:paraId="77FAAC8B" w14:textId="77777777" w:rsidR="000D5075" w:rsidRPr="00927B33" w:rsidRDefault="000D5075">
      <w:pPr>
        <w:rPr>
          <w:rFonts w:ascii="Times New Roman" w:eastAsia="Arial" w:hAnsi="Times New Roman" w:cs="Times New Roman"/>
          <w:sz w:val="24"/>
          <w:szCs w:val="24"/>
        </w:rPr>
      </w:pPr>
    </w:p>
    <w:p w14:paraId="66BA35B9" w14:textId="1AB82F38" w:rsidR="000D5075" w:rsidRPr="00927B33" w:rsidRDefault="00571631" w:rsidP="00D0355A">
      <w:pPr>
        <w:pStyle w:val="ListParagraph"/>
        <w:numPr>
          <w:ilvl w:val="0"/>
          <w:numId w:val="44"/>
        </w:numPr>
        <w:tabs>
          <w:tab w:val="left" w:pos="840"/>
        </w:tabs>
        <w:ind w:right="1171"/>
        <w:rPr>
          <w:rFonts w:ascii="Times New Roman" w:eastAsia="Arial" w:hAnsi="Times New Roman" w:cs="Times New Roman"/>
          <w:sz w:val="24"/>
          <w:szCs w:val="24"/>
        </w:rPr>
      </w:pPr>
      <w:r w:rsidRPr="00927B33">
        <w:rPr>
          <w:rFonts w:ascii="Times New Roman" w:hAnsi="Times New Roman" w:cs="Times New Roman"/>
          <w:sz w:val="24"/>
        </w:rPr>
        <w:t>S</w:t>
      </w:r>
      <w:r w:rsidR="00577F5C" w:rsidRPr="00927B33">
        <w:rPr>
          <w:rFonts w:ascii="Times New Roman" w:hAnsi="Times New Roman" w:cs="Times New Roman"/>
          <w:sz w:val="24"/>
        </w:rPr>
        <w:t>erve as designees by the IRB Chair for the expedited review of new or continuing protocols, and/or modifications of continuing protocols. The subcommittee must be experienced in terms of seniority on the</w:t>
      </w:r>
      <w:r w:rsidR="00577F5C" w:rsidRPr="00927B33">
        <w:rPr>
          <w:rFonts w:ascii="Times New Roman" w:hAnsi="Times New Roman" w:cs="Times New Roman"/>
          <w:spacing w:val="-26"/>
          <w:sz w:val="24"/>
        </w:rPr>
        <w:t xml:space="preserve"> </w:t>
      </w:r>
      <w:r w:rsidR="00577F5C" w:rsidRPr="00927B33">
        <w:rPr>
          <w:rFonts w:ascii="Times New Roman" w:hAnsi="Times New Roman" w:cs="Times New Roman"/>
          <w:sz w:val="24"/>
        </w:rPr>
        <w:t>IRB.</w:t>
      </w:r>
    </w:p>
    <w:p w14:paraId="10ABE356" w14:textId="19D5E1CB" w:rsidR="000D5075" w:rsidRPr="00927B33" w:rsidRDefault="00571631" w:rsidP="00D0355A">
      <w:pPr>
        <w:pStyle w:val="ListParagraph"/>
        <w:numPr>
          <w:ilvl w:val="0"/>
          <w:numId w:val="44"/>
        </w:numPr>
        <w:tabs>
          <w:tab w:val="left" w:pos="840"/>
        </w:tabs>
        <w:ind w:right="221"/>
        <w:rPr>
          <w:rFonts w:ascii="Times New Roman" w:eastAsia="Arial" w:hAnsi="Times New Roman" w:cs="Times New Roman"/>
          <w:sz w:val="24"/>
          <w:szCs w:val="24"/>
        </w:rPr>
      </w:pPr>
      <w:r w:rsidRPr="00927B33">
        <w:rPr>
          <w:rFonts w:ascii="Times New Roman" w:hAnsi="Times New Roman" w:cs="Times New Roman"/>
          <w:sz w:val="24"/>
        </w:rPr>
        <w:t>R</w:t>
      </w:r>
      <w:r w:rsidR="00577F5C" w:rsidRPr="00927B33">
        <w:rPr>
          <w:rFonts w:ascii="Times New Roman" w:hAnsi="Times New Roman" w:cs="Times New Roman"/>
          <w:sz w:val="24"/>
        </w:rPr>
        <w:t>eview and approve the revisions requiring only simple concurrence submitted by investigators for a protocol given provisional approval by the convened</w:t>
      </w:r>
      <w:r w:rsidR="00577F5C" w:rsidRPr="00927B33">
        <w:rPr>
          <w:rFonts w:ascii="Times New Roman" w:hAnsi="Times New Roman" w:cs="Times New Roman"/>
          <w:spacing w:val="-41"/>
          <w:sz w:val="24"/>
        </w:rPr>
        <w:t xml:space="preserve"> </w:t>
      </w:r>
      <w:r w:rsidR="00577F5C" w:rsidRPr="00927B33">
        <w:rPr>
          <w:rFonts w:ascii="Times New Roman" w:hAnsi="Times New Roman" w:cs="Times New Roman"/>
          <w:sz w:val="24"/>
        </w:rPr>
        <w:t>IRB.</w:t>
      </w:r>
    </w:p>
    <w:p w14:paraId="2D3D07A6" w14:textId="6B4A3065" w:rsidR="000D5075" w:rsidRPr="00927B33" w:rsidRDefault="00571631" w:rsidP="00D0355A">
      <w:pPr>
        <w:pStyle w:val="ListParagraph"/>
        <w:numPr>
          <w:ilvl w:val="0"/>
          <w:numId w:val="44"/>
        </w:numPr>
        <w:tabs>
          <w:tab w:val="left" w:pos="840"/>
        </w:tabs>
        <w:ind w:right="103"/>
        <w:rPr>
          <w:rFonts w:ascii="Times New Roman" w:eastAsia="Arial" w:hAnsi="Times New Roman" w:cs="Times New Roman"/>
          <w:sz w:val="24"/>
          <w:szCs w:val="24"/>
        </w:rPr>
      </w:pPr>
      <w:r w:rsidRPr="00927B33">
        <w:rPr>
          <w:rFonts w:ascii="Times New Roman" w:hAnsi="Times New Roman" w:cs="Times New Roman"/>
          <w:sz w:val="24"/>
        </w:rPr>
        <w:t>C</w:t>
      </w:r>
      <w:r w:rsidR="00577F5C" w:rsidRPr="00927B33">
        <w:rPr>
          <w:rFonts w:ascii="Times New Roman" w:hAnsi="Times New Roman" w:cs="Times New Roman"/>
          <w:sz w:val="24"/>
        </w:rPr>
        <w:t>onduct an inquiry. A subcommittee is appointed consisting of IRB members, and non-members, if appropriate, to conduct an inquiry into allegations of non- compliance</w:t>
      </w:r>
      <w:r w:rsidRPr="00927B33">
        <w:rPr>
          <w:rFonts w:ascii="Times New Roman" w:hAnsi="Times New Roman" w:cs="Times New Roman"/>
          <w:sz w:val="24"/>
        </w:rPr>
        <w:t xml:space="preserve">. </w:t>
      </w:r>
      <w:r w:rsidR="00577F5C" w:rsidRPr="00927B33">
        <w:rPr>
          <w:rFonts w:ascii="Times New Roman" w:hAnsi="Times New Roman" w:cs="Times New Roman"/>
          <w:sz w:val="24"/>
        </w:rPr>
        <w:t xml:space="preserve"> The subcommittee is given a charge by the IRB, which can include any or all of the</w:t>
      </w:r>
      <w:r w:rsidR="00577F5C" w:rsidRPr="00927B33">
        <w:rPr>
          <w:rFonts w:ascii="Times New Roman" w:hAnsi="Times New Roman" w:cs="Times New Roman"/>
          <w:spacing w:val="-15"/>
          <w:sz w:val="24"/>
        </w:rPr>
        <w:t xml:space="preserve"> </w:t>
      </w:r>
      <w:r w:rsidR="00577F5C" w:rsidRPr="00927B33">
        <w:rPr>
          <w:rFonts w:ascii="Times New Roman" w:hAnsi="Times New Roman" w:cs="Times New Roman"/>
          <w:sz w:val="24"/>
        </w:rPr>
        <w:t>following:</w:t>
      </w:r>
    </w:p>
    <w:p w14:paraId="195B47FE" w14:textId="77777777" w:rsidR="000D5075" w:rsidRPr="00927B33" w:rsidRDefault="00577F5C" w:rsidP="00D0355A">
      <w:pPr>
        <w:pStyle w:val="ListParagraph"/>
        <w:numPr>
          <w:ilvl w:val="1"/>
          <w:numId w:val="44"/>
        </w:numPr>
        <w:tabs>
          <w:tab w:val="left" w:pos="1200"/>
        </w:tabs>
        <w:ind w:hanging="340"/>
        <w:rPr>
          <w:rFonts w:ascii="Times New Roman" w:eastAsia="Arial" w:hAnsi="Times New Roman" w:cs="Times New Roman"/>
          <w:sz w:val="24"/>
          <w:szCs w:val="24"/>
        </w:rPr>
      </w:pPr>
      <w:r w:rsidRPr="00927B33">
        <w:rPr>
          <w:rFonts w:ascii="Times New Roman" w:hAnsi="Times New Roman" w:cs="Times New Roman"/>
          <w:sz w:val="24"/>
        </w:rPr>
        <w:t>review of protocol(s) in</w:t>
      </w:r>
      <w:r w:rsidRPr="00927B33">
        <w:rPr>
          <w:rFonts w:ascii="Times New Roman" w:hAnsi="Times New Roman" w:cs="Times New Roman"/>
          <w:spacing w:val="-14"/>
          <w:sz w:val="24"/>
        </w:rPr>
        <w:t xml:space="preserve"> </w:t>
      </w:r>
      <w:r w:rsidRPr="00927B33">
        <w:rPr>
          <w:rFonts w:ascii="Times New Roman" w:hAnsi="Times New Roman" w:cs="Times New Roman"/>
          <w:sz w:val="24"/>
        </w:rPr>
        <w:t>question;</w:t>
      </w:r>
    </w:p>
    <w:p w14:paraId="4E98DFC5" w14:textId="77777777" w:rsidR="000D5075" w:rsidRPr="00927B33" w:rsidRDefault="00577F5C" w:rsidP="00D0355A">
      <w:pPr>
        <w:pStyle w:val="ListParagraph"/>
        <w:numPr>
          <w:ilvl w:val="1"/>
          <w:numId w:val="44"/>
        </w:numPr>
        <w:tabs>
          <w:tab w:val="left" w:pos="1180"/>
        </w:tabs>
        <w:spacing w:before="55"/>
        <w:rPr>
          <w:rFonts w:ascii="Times New Roman" w:eastAsia="Arial" w:hAnsi="Times New Roman" w:cs="Times New Roman"/>
          <w:sz w:val="24"/>
          <w:szCs w:val="24"/>
        </w:rPr>
      </w:pPr>
      <w:r w:rsidRPr="00927B33">
        <w:rPr>
          <w:rFonts w:ascii="Times New Roman" w:hAnsi="Times New Roman" w:cs="Times New Roman"/>
          <w:sz w:val="24"/>
        </w:rPr>
        <w:t>review of audit reports of the investigator, if</w:t>
      </w:r>
      <w:r w:rsidRPr="00927B33">
        <w:rPr>
          <w:rFonts w:ascii="Times New Roman" w:hAnsi="Times New Roman" w:cs="Times New Roman"/>
          <w:spacing w:val="-27"/>
          <w:sz w:val="24"/>
        </w:rPr>
        <w:t xml:space="preserve"> </w:t>
      </w:r>
      <w:r w:rsidRPr="00927B33">
        <w:rPr>
          <w:rFonts w:ascii="Times New Roman" w:hAnsi="Times New Roman" w:cs="Times New Roman"/>
          <w:sz w:val="24"/>
        </w:rPr>
        <w:t>appropriate;</w:t>
      </w:r>
    </w:p>
    <w:p w14:paraId="59CD6507" w14:textId="77777777" w:rsidR="000D5075" w:rsidRPr="00927B33" w:rsidRDefault="00577F5C" w:rsidP="00D0355A">
      <w:pPr>
        <w:pStyle w:val="ListParagraph"/>
        <w:numPr>
          <w:ilvl w:val="1"/>
          <w:numId w:val="44"/>
        </w:numPr>
        <w:tabs>
          <w:tab w:val="left" w:pos="1180"/>
        </w:tabs>
        <w:ind w:right="112"/>
        <w:rPr>
          <w:rFonts w:ascii="Times New Roman" w:eastAsia="Arial" w:hAnsi="Times New Roman" w:cs="Times New Roman"/>
          <w:sz w:val="24"/>
          <w:szCs w:val="24"/>
        </w:rPr>
      </w:pPr>
      <w:r w:rsidRPr="00927B33">
        <w:rPr>
          <w:rFonts w:ascii="Times New Roman" w:eastAsia="Arial" w:hAnsi="Times New Roman" w:cs="Times New Roman"/>
          <w:sz w:val="24"/>
          <w:szCs w:val="24"/>
        </w:rPr>
        <w:t>review of any relevant documentation, including consent documents, case report forms, participants’ files, as they relate to the investigator's execution of her/his study involving human</w:t>
      </w:r>
      <w:r w:rsidRPr="00927B33">
        <w:rPr>
          <w:rFonts w:ascii="Times New Roman" w:eastAsia="Arial" w:hAnsi="Times New Roman" w:cs="Times New Roman"/>
          <w:spacing w:val="-19"/>
          <w:sz w:val="24"/>
          <w:szCs w:val="24"/>
        </w:rPr>
        <w:t xml:space="preserve"> </w:t>
      </w:r>
      <w:r w:rsidRPr="00927B33">
        <w:rPr>
          <w:rFonts w:ascii="Times New Roman" w:eastAsia="Arial" w:hAnsi="Times New Roman" w:cs="Times New Roman"/>
          <w:sz w:val="24"/>
          <w:szCs w:val="24"/>
        </w:rPr>
        <w:t>participants;</w:t>
      </w:r>
    </w:p>
    <w:p w14:paraId="37A99CED" w14:textId="77777777" w:rsidR="000D5075" w:rsidRPr="00927B33" w:rsidRDefault="00577F5C" w:rsidP="00D0355A">
      <w:pPr>
        <w:pStyle w:val="ListParagraph"/>
        <w:numPr>
          <w:ilvl w:val="1"/>
          <w:numId w:val="44"/>
        </w:numPr>
        <w:tabs>
          <w:tab w:val="left" w:pos="1180"/>
        </w:tabs>
        <w:rPr>
          <w:rFonts w:ascii="Times New Roman" w:eastAsia="Arial" w:hAnsi="Times New Roman" w:cs="Times New Roman"/>
          <w:sz w:val="24"/>
          <w:szCs w:val="24"/>
        </w:rPr>
      </w:pPr>
      <w:r w:rsidRPr="00927B33">
        <w:rPr>
          <w:rFonts w:ascii="Times New Roman" w:hAnsi="Times New Roman" w:cs="Times New Roman"/>
          <w:sz w:val="24"/>
        </w:rPr>
        <w:t>interview of appropriate personnel, if</w:t>
      </w:r>
      <w:r w:rsidRPr="00927B33">
        <w:rPr>
          <w:rFonts w:ascii="Times New Roman" w:hAnsi="Times New Roman" w:cs="Times New Roman"/>
          <w:spacing w:val="-26"/>
          <w:sz w:val="24"/>
        </w:rPr>
        <w:t xml:space="preserve"> </w:t>
      </w:r>
      <w:r w:rsidRPr="00927B33">
        <w:rPr>
          <w:rFonts w:ascii="Times New Roman" w:hAnsi="Times New Roman" w:cs="Times New Roman"/>
          <w:sz w:val="24"/>
        </w:rPr>
        <w:t>necessary;</w:t>
      </w:r>
    </w:p>
    <w:p w14:paraId="00F612B5" w14:textId="77777777" w:rsidR="000D5075" w:rsidRPr="00927B33" w:rsidRDefault="00577F5C" w:rsidP="00D0355A">
      <w:pPr>
        <w:pStyle w:val="ListParagraph"/>
        <w:numPr>
          <w:ilvl w:val="1"/>
          <w:numId w:val="44"/>
        </w:numPr>
        <w:tabs>
          <w:tab w:val="left" w:pos="1180"/>
        </w:tabs>
        <w:ind w:right="131"/>
        <w:rPr>
          <w:rFonts w:ascii="Times New Roman" w:eastAsia="Arial" w:hAnsi="Times New Roman" w:cs="Times New Roman"/>
          <w:sz w:val="24"/>
          <w:szCs w:val="24"/>
        </w:rPr>
      </w:pPr>
      <w:r w:rsidRPr="00927B33">
        <w:rPr>
          <w:rFonts w:ascii="Times New Roman" w:hAnsi="Times New Roman" w:cs="Times New Roman"/>
          <w:sz w:val="24"/>
        </w:rPr>
        <w:t>preparation of either a written or oral report of the findings, which is presented to the full IRB at its next</w:t>
      </w:r>
      <w:r w:rsidRPr="00927B33">
        <w:rPr>
          <w:rFonts w:ascii="Times New Roman" w:hAnsi="Times New Roman" w:cs="Times New Roman"/>
          <w:spacing w:val="-15"/>
          <w:sz w:val="24"/>
        </w:rPr>
        <w:t xml:space="preserve"> </w:t>
      </w:r>
      <w:r w:rsidRPr="00927B33">
        <w:rPr>
          <w:rFonts w:ascii="Times New Roman" w:hAnsi="Times New Roman" w:cs="Times New Roman"/>
          <w:sz w:val="24"/>
        </w:rPr>
        <w:t>meeting;</w:t>
      </w:r>
    </w:p>
    <w:p w14:paraId="7B385EBA" w14:textId="77777777" w:rsidR="000D5075" w:rsidRPr="00927B33" w:rsidRDefault="00577F5C" w:rsidP="00D0355A">
      <w:pPr>
        <w:pStyle w:val="ListParagraph"/>
        <w:numPr>
          <w:ilvl w:val="1"/>
          <w:numId w:val="44"/>
        </w:numPr>
        <w:tabs>
          <w:tab w:val="left" w:pos="1180"/>
        </w:tabs>
        <w:rPr>
          <w:rFonts w:ascii="Times New Roman" w:eastAsia="Arial" w:hAnsi="Times New Roman" w:cs="Times New Roman"/>
          <w:sz w:val="24"/>
          <w:szCs w:val="24"/>
        </w:rPr>
      </w:pPr>
      <w:r w:rsidRPr="00927B33">
        <w:rPr>
          <w:rFonts w:ascii="Times New Roman" w:hAnsi="Times New Roman" w:cs="Times New Roman"/>
          <w:sz w:val="24"/>
        </w:rPr>
        <w:t>recommend actions, if</w:t>
      </w:r>
      <w:r w:rsidRPr="00927B33">
        <w:rPr>
          <w:rFonts w:ascii="Times New Roman" w:hAnsi="Times New Roman" w:cs="Times New Roman"/>
          <w:spacing w:val="-15"/>
          <w:sz w:val="24"/>
        </w:rPr>
        <w:t xml:space="preserve"> </w:t>
      </w:r>
      <w:r w:rsidRPr="00927B33">
        <w:rPr>
          <w:rFonts w:ascii="Times New Roman" w:hAnsi="Times New Roman" w:cs="Times New Roman"/>
          <w:sz w:val="24"/>
        </w:rPr>
        <w:t>appropriate.</w:t>
      </w:r>
    </w:p>
    <w:p w14:paraId="3C96EF85" w14:textId="77777777" w:rsidR="000D5075" w:rsidRPr="00927B33" w:rsidRDefault="00577F5C" w:rsidP="00D0355A">
      <w:pPr>
        <w:pStyle w:val="ListParagraph"/>
        <w:numPr>
          <w:ilvl w:val="0"/>
          <w:numId w:val="44"/>
        </w:numPr>
        <w:tabs>
          <w:tab w:val="left" w:pos="820"/>
        </w:tabs>
        <w:ind w:left="820" w:right="238"/>
        <w:rPr>
          <w:rFonts w:ascii="Times New Roman" w:eastAsia="Arial" w:hAnsi="Times New Roman" w:cs="Times New Roman"/>
          <w:sz w:val="24"/>
          <w:szCs w:val="24"/>
        </w:rPr>
      </w:pPr>
      <w:r w:rsidRPr="00927B33">
        <w:rPr>
          <w:rFonts w:ascii="Times New Roman" w:hAnsi="Times New Roman" w:cs="Times New Roman"/>
          <w:sz w:val="24"/>
        </w:rPr>
        <w:t xml:space="preserve">Conduct on-site review. Determination is made by the IRB on a protocol-by- protocol basis of the review interval and the need for additional supervision and/or participation. For example, for an investigator who is performing particularly risky research, or for an investigator who has recently had a protocol suspended by the IRB due to regulatory concerns, an on-site review by an IRB subcommittee might occur or approval might be </w:t>
      </w:r>
      <w:r w:rsidRPr="00927B33">
        <w:rPr>
          <w:rFonts w:ascii="Times New Roman" w:hAnsi="Times New Roman" w:cs="Times New Roman"/>
          <w:sz w:val="24"/>
        </w:rPr>
        <w:lastRenderedPageBreak/>
        <w:t>subject to an audit of study performance after a few months of enrollment or after enrollment of the first several</w:t>
      </w:r>
      <w:r w:rsidRPr="00927B33">
        <w:rPr>
          <w:rFonts w:ascii="Times New Roman" w:hAnsi="Times New Roman" w:cs="Times New Roman"/>
          <w:spacing w:val="-11"/>
          <w:sz w:val="24"/>
        </w:rPr>
        <w:t xml:space="preserve"> </w:t>
      </w:r>
      <w:r w:rsidRPr="00927B33">
        <w:rPr>
          <w:rFonts w:ascii="Times New Roman" w:hAnsi="Times New Roman" w:cs="Times New Roman"/>
          <w:sz w:val="24"/>
        </w:rPr>
        <w:t>participants.</w:t>
      </w:r>
    </w:p>
    <w:p w14:paraId="056FA08E" w14:textId="77777777" w:rsidR="000D5075" w:rsidRPr="00927B33" w:rsidRDefault="000D5075">
      <w:pPr>
        <w:spacing w:before="10"/>
        <w:rPr>
          <w:rFonts w:ascii="Times New Roman" w:eastAsia="Arial" w:hAnsi="Times New Roman" w:cs="Times New Roman"/>
          <w:sz w:val="20"/>
          <w:szCs w:val="20"/>
        </w:rPr>
      </w:pPr>
    </w:p>
    <w:p w14:paraId="266F15E5" w14:textId="77777777" w:rsidR="000D5075" w:rsidRPr="00927B33" w:rsidRDefault="00577F5C" w:rsidP="00D0355A">
      <w:pPr>
        <w:pStyle w:val="Heading2"/>
        <w:numPr>
          <w:ilvl w:val="1"/>
          <w:numId w:val="43"/>
        </w:numPr>
        <w:tabs>
          <w:tab w:val="left" w:pos="820"/>
        </w:tabs>
        <w:ind w:hanging="20"/>
        <w:rPr>
          <w:rFonts w:ascii="Times New Roman" w:hAnsi="Times New Roman" w:cs="Times New Roman"/>
          <w:b w:val="0"/>
          <w:bCs w:val="0"/>
        </w:rPr>
      </w:pPr>
      <w:bookmarkStart w:id="60" w:name="_bookmark34"/>
      <w:bookmarkStart w:id="61" w:name="2.5_IRB_Membership"/>
      <w:bookmarkEnd w:id="60"/>
      <w:bookmarkEnd w:id="61"/>
      <w:r w:rsidRPr="00927B33">
        <w:rPr>
          <w:rFonts w:ascii="Times New Roman" w:hAnsi="Times New Roman" w:cs="Times New Roman"/>
        </w:rPr>
        <w:t>IRB</w:t>
      </w:r>
      <w:r w:rsidRPr="00927B33">
        <w:rPr>
          <w:rFonts w:ascii="Times New Roman" w:hAnsi="Times New Roman" w:cs="Times New Roman"/>
          <w:spacing w:val="-5"/>
        </w:rPr>
        <w:t xml:space="preserve"> </w:t>
      </w:r>
      <w:r w:rsidRPr="00927B33">
        <w:rPr>
          <w:rFonts w:ascii="Times New Roman" w:hAnsi="Times New Roman" w:cs="Times New Roman"/>
        </w:rPr>
        <w:t>Membership</w:t>
      </w:r>
    </w:p>
    <w:p w14:paraId="0EA7AF69" w14:textId="77777777" w:rsidR="000D5075" w:rsidRPr="00927B33" w:rsidRDefault="000D5075">
      <w:pPr>
        <w:spacing w:before="10"/>
        <w:rPr>
          <w:rFonts w:ascii="Times New Roman" w:eastAsia="Arial" w:hAnsi="Times New Roman" w:cs="Times New Roman"/>
          <w:b/>
          <w:bCs/>
          <w:sz w:val="20"/>
          <w:szCs w:val="20"/>
        </w:rPr>
      </w:pPr>
    </w:p>
    <w:p w14:paraId="520111FB" w14:textId="00D09EDC" w:rsidR="000D5075" w:rsidRPr="00927B33" w:rsidRDefault="00577F5C">
      <w:pPr>
        <w:pStyle w:val="BodyText"/>
        <w:ind w:left="100" w:right="113" w:firstLine="0"/>
        <w:rPr>
          <w:rFonts w:ascii="Times New Roman" w:hAnsi="Times New Roman" w:cs="Times New Roman"/>
        </w:rPr>
      </w:pPr>
      <w:r w:rsidRPr="00927B33">
        <w:rPr>
          <w:rFonts w:ascii="Times New Roman" w:hAnsi="Times New Roman" w:cs="Times New Roman"/>
        </w:rPr>
        <w:t>IRB members are selected based on appropriate diversity, including consideration of race, gender, cultural backgrounds, specific community concerns in addition to representation by multiple, diverse professions, knowledge and experience with vulnerable participants, and inclusion of both scientific and non-scientific members. The structure and composition of the IRB must be appropriate to the</w:t>
      </w:r>
      <w:r w:rsidR="003A0944" w:rsidRPr="00927B33">
        <w:rPr>
          <w:rFonts w:ascii="Times New Roman" w:hAnsi="Times New Roman" w:cs="Times New Roman"/>
        </w:rPr>
        <w:t xml:space="preserve"> volume</w:t>
      </w:r>
      <w:r w:rsidRPr="00927B33">
        <w:rPr>
          <w:rFonts w:ascii="Times New Roman" w:hAnsi="Times New Roman" w:cs="Times New Roman"/>
        </w:rPr>
        <w:t xml:space="preserve"> and nature of the research that is reviewed. Every effort is made to have member representation that has an understanding of the areas of specialty that encompass most of the research performed at Brown University. </w:t>
      </w:r>
    </w:p>
    <w:p w14:paraId="0E1BA4ED" w14:textId="77777777" w:rsidR="000D5075" w:rsidRPr="00927B33" w:rsidRDefault="00577F5C">
      <w:pPr>
        <w:pStyle w:val="BodyText"/>
        <w:spacing w:before="120"/>
        <w:ind w:left="100" w:right="502" w:firstLine="0"/>
        <w:rPr>
          <w:rFonts w:ascii="Times New Roman" w:hAnsi="Times New Roman" w:cs="Times New Roman"/>
        </w:rPr>
      </w:pPr>
      <w:r w:rsidRPr="00927B33">
        <w:rPr>
          <w:rFonts w:ascii="Times New Roman" w:hAnsi="Times New Roman" w:cs="Times New Roman"/>
        </w:rPr>
        <w:t>In addition, the IRB will include members who are knowledgeable about, and experienced working with, vulnerable populations that typically participate in Brown University research or have ready access to consultants with appropriate knowledge and</w:t>
      </w:r>
      <w:r w:rsidRPr="00927B33">
        <w:rPr>
          <w:rFonts w:ascii="Times New Roman" w:hAnsi="Times New Roman" w:cs="Times New Roman"/>
          <w:spacing w:val="-7"/>
        </w:rPr>
        <w:t xml:space="preserve"> </w:t>
      </w:r>
      <w:r w:rsidRPr="00927B33">
        <w:rPr>
          <w:rFonts w:ascii="Times New Roman" w:hAnsi="Times New Roman" w:cs="Times New Roman"/>
        </w:rPr>
        <w:t>experience.</w:t>
      </w:r>
    </w:p>
    <w:p w14:paraId="5592CA4C" w14:textId="49AA48B5" w:rsidR="000D5075" w:rsidRPr="00927B33" w:rsidRDefault="00577F5C">
      <w:pPr>
        <w:pStyle w:val="BodyText"/>
        <w:tabs>
          <w:tab w:val="left" w:pos="3918"/>
        </w:tabs>
        <w:spacing w:before="120"/>
        <w:ind w:left="100" w:right="144" w:firstLine="0"/>
        <w:rPr>
          <w:rFonts w:ascii="Times New Roman" w:hAnsi="Times New Roman" w:cs="Times New Roman"/>
        </w:rPr>
      </w:pPr>
      <w:r w:rsidRPr="00927B33">
        <w:rPr>
          <w:rFonts w:ascii="Times New Roman" w:hAnsi="Times New Roman" w:cs="Times New Roman"/>
        </w:rPr>
        <w:t>The IRB must promote respect for its advice and counsel in safeguarding the rights and welfare of research participants and possess the professional competence necessary to review specific</w:t>
      </w:r>
      <w:r w:rsidRPr="00927B33">
        <w:rPr>
          <w:rFonts w:ascii="Times New Roman" w:hAnsi="Times New Roman" w:cs="Times New Roman"/>
          <w:spacing w:val="-12"/>
        </w:rPr>
        <w:t xml:space="preserve"> </w:t>
      </w:r>
      <w:r w:rsidRPr="00927B33">
        <w:rPr>
          <w:rFonts w:ascii="Times New Roman" w:hAnsi="Times New Roman" w:cs="Times New Roman"/>
        </w:rPr>
        <w:t>research</w:t>
      </w:r>
      <w:r w:rsidRPr="00927B33">
        <w:rPr>
          <w:rFonts w:ascii="Times New Roman" w:hAnsi="Times New Roman" w:cs="Times New Roman"/>
          <w:spacing w:val="-4"/>
        </w:rPr>
        <w:t xml:space="preserve"> </w:t>
      </w:r>
      <w:r w:rsidRPr="00927B33">
        <w:rPr>
          <w:rFonts w:ascii="Times New Roman" w:hAnsi="Times New Roman" w:cs="Times New Roman"/>
        </w:rPr>
        <w:t>activities</w:t>
      </w:r>
      <w:r w:rsidR="003A0944" w:rsidRPr="00927B33">
        <w:rPr>
          <w:rFonts w:ascii="Times New Roman" w:hAnsi="Times New Roman" w:cs="Times New Roman"/>
        </w:rPr>
        <w:t xml:space="preserve">. </w:t>
      </w:r>
      <w:r w:rsidRPr="00927B33">
        <w:rPr>
          <w:rFonts w:ascii="Times New Roman" w:hAnsi="Times New Roman" w:cs="Times New Roman"/>
        </w:rPr>
        <w:t>A member of the IRB may fill</w:t>
      </w:r>
      <w:r w:rsidRPr="00927B33">
        <w:rPr>
          <w:rFonts w:ascii="Times New Roman" w:hAnsi="Times New Roman" w:cs="Times New Roman"/>
          <w:spacing w:val="-23"/>
        </w:rPr>
        <w:t xml:space="preserve"> </w:t>
      </w:r>
      <w:r w:rsidRPr="00927B33">
        <w:rPr>
          <w:rFonts w:ascii="Times New Roman" w:hAnsi="Times New Roman" w:cs="Times New Roman"/>
        </w:rPr>
        <w:t>multiple</w:t>
      </w:r>
      <w:r w:rsidRPr="00927B33">
        <w:rPr>
          <w:rFonts w:ascii="Times New Roman" w:hAnsi="Times New Roman" w:cs="Times New Roman"/>
          <w:spacing w:val="-2"/>
        </w:rPr>
        <w:t xml:space="preserve"> </w:t>
      </w:r>
      <w:r w:rsidRPr="00927B33">
        <w:rPr>
          <w:rFonts w:ascii="Times New Roman" w:hAnsi="Times New Roman" w:cs="Times New Roman"/>
        </w:rPr>
        <w:t>membership</w:t>
      </w:r>
      <w:r w:rsidRPr="00927B33">
        <w:rPr>
          <w:rFonts w:ascii="Times New Roman" w:hAnsi="Times New Roman" w:cs="Times New Roman"/>
          <w:w w:val="99"/>
        </w:rPr>
        <w:t xml:space="preserve"> </w:t>
      </w:r>
      <w:r w:rsidRPr="00927B33">
        <w:rPr>
          <w:rFonts w:ascii="Times New Roman" w:hAnsi="Times New Roman" w:cs="Times New Roman"/>
        </w:rPr>
        <w:t>position requirements for the</w:t>
      </w:r>
      <w:r w:rsidRPr="00927B33">
        <w:rPr>
          <w:rFonts w:ascii="Times New Roman" w:hAnsi="Times New Roman" w:cs="Times New Roman"/>
          <w:spacing w:val="-15"/>
        </w:rPr>
        <w:t xml:space="preserve"> </w:t>
      </w:r>
      <w:r w:rsidRPr="00927B33">
        <w:rPr>
          <w:rFonts w:ascii="Times New Roman" w:hAnsi="Times New Roman" w:cs="Times New Roman"/>
        </w:rPr>
        <w:t>IRB.</w:t>
      </w:r>
    </w:p>
    <w:p w14:paraId="7B67BA45" w14:textId="77777777" w:rsidR="000D5075" w:rsidRPr="00927B33" w:rsidRDefault="000D5075">
      <w:pPr>
        <w:spacing w:before="10"/>
        <w:rPr>
          <w:rFonts w:ascii="Times New Roman" w:eastAsia="Arial" w:hAnsi="Times New Roman" w:cs="Times New Roman"/>
          <w:sz w:val="20"/>
          <w:szCs w:val="20"/>
        </w:rPr>
      </w:pPr>
    </w:p>
    <w:p w14:paraId="5561E226" w14:textId="77777777" w:rsidR="000D5075" w:rsidRPr="00927B33" w:rsidRDefault="00577F5C" w:rsidP="00D0355A">
      <w:pPr>
        <w:pStyle w:val="Heading2"/>
        <w:numPr>
          <w:ilvl w:val="1"/>
          <w:numId w:val="43"/>
        </w:numPr>
        <w:tabs>
          <w:tab w:val="left" w:pos="820"/>
        </w:tabs>
        <w:ind w:left="820"/>
        <w:rPr>
          <w:rFonts w:ascii="Times New Roman" w:hAnsi="Times New Roman" w:cs="Times New Roman"/>
          <w:b w:val="0"/>
          <w:bCs w:val="0"/>
        </w:rPr>
      </w:pPr>
      <w:bookmarkStart w:id="62" w:name="_bookmark35"/>
      <w:bookmarkEnd w:id="62"/>
      <w:r w:rsidRPr="00927B33">
        <w:rPr>
          <w:rFonts w:ascii="Times New Roman" w:hAnsi="Times New Roman" w:cs="Times New Roman"/>
        </w:rPr>
        <w:t>Composition of the</w:t>
      </w:r>
      <w:r w:rsidRPr="00927B33">
        <w:rPr>
          <w:rFonts w:ascii="Times New Roman" w:hAnsi="Times New Roman" w:cs="Times New Roman"/>
          <w:spacing w:val="-10"/>
        </w:rPr>
        <w:t xml:space="preserve"> </w:t>
      </w:r>
      <w:r w:rsidRPr="00927B33">
        <w:rPr>
          <w:rFonts w:ascii="Times New Roman" w:hAnsi="Times New Roman" w:cs="Times New Roman"/>
        </w:rPr>
        <w:t>IRB</w:t>
      </w:r>
    </w:p>
    <w:p w14:paraId="272DBA07" w14:textId="77777777" w:rsidR="000D5075" w:rsidRPr="00927B33" w:rsidRDefault="00577F5C" w:rsidP="00D0355A">
      <w:pPr>
        <w:pStyle w:val="ListParagraph"/>
        <w:numPr>
          <w:ilvl w:val="2"/>
          <w:numId w:val="43"/>
        </w:numPr>
        <w:tabs>
          <w:tab w:val="left" w:pos="820"/>
        </w:tabs>
        <w:spacing w:before="120"/>
        <w:ind w:right="158"/>
        <w:rPr>
          <w:rFonts w:ascii="Times New Roman" w:eastAsia="Arial" w:hAnsi="Times New Roman" w:cs="Times New Roman"/>
          <w:sz w:val="24"/>
          <w:szCs w:val="24"/>
        </w:rPr>
      </w:pPr>
      <w:r w:rsidRPr="00927B33">
        <w:rPr>
          <w:rFonts w:ascii="Times New Roman" w:hAnsi="Times New Roman" w:cs="Times New Roman"/>
          <w:sz w:val="24"/>
        </w:rPr>
        <w:t>The IRB will have at least five members with varying backgrounds to promote complete and adequate review of research activities commonly conducted by the institution.</w:t>
      </w:r>
    </w:p>
    <w:p w14:paraId="20465970" w14:textId="77777777" w:rsidR="000D5075" w:rsidRPr="00927B33" w:rsidRDefault="000D5075">
      <w:pPr>
        <w:rPr>
          <w:rFonts w:ascii="Times New Roman" w:eastAsia="Arial" w:hAnsi="Times New Roman" w:cs="Times New Roman"/>
          <w:sz w:val="24"/>
          <w:szCs w:val="24"/>
        </w:rPr>
      </w:pPr>
    </w:p>
    <w:p w14:paraId="0442C1C7" w14:textId="10284498" w:rsidR="000D5075" w:rsidRPr="00927B33" w:rsidRDefault="00577F5C" w:rsidP="00D0355A">
      <w:pPr>
        <w:pStyle w:val="ListParagraph"/>
        <w:numPr>
          <w:ilvl w:val="2"/>
          <w:numId w:val="43"/>
        </w:numPr>
        <w:tabs>
          <w:tab w:val="left" w:pos="820"/>
        </w:tabs>
        <w:ind w:right="369"/>
        <w:rPr>
          <w:rFonts w:ascii="Times New Roman" w:eastAsia="Arial" w:hAnsi="Times New Roman" w:cs="Times New Roman"/>
          <w:sz w:val="24"/>
          <w:szCs w:val="24"/>
        </w:rPr>
      </w:pPr>
      <w:r w:rsidRPr="00927B33">
        <w:rPr>
          <w:rFonts w:ascii="Times New Roman" w:hAnsi="Times New Roman" w:cs="Times New Roman"/>
          <w:sz w:val="24"/>
        </w:rPr>
        <w:t>The IRB will be sufficiently qualified through the experience and expertise of its members, and the diversity of the members, including consideration of race, gender, and cultural backgrounds and sensitivity to such issues as</w:t>
      </w:r>
      <w:r w:rsidRPr="00927B33">
        <w:rPr>
          <w:rFonts w:ascii="Times New Roman" w:hAnsi="Times New Roman" w:cs="Times New Roman"/>
          <w:spacing w:val="-37"/>
          <w:sz w:val="24"/>
        </w:rPr>
        <w:t xml:space="preserve"> </w:t>
      </w:r>
      <w:r w:rsidRPr="00927B33">
        <w:rPr>
          <w:rFonts w:ascii="Times New Roman" w:hAnsi="Times New Roman" w:cs="Times New Roman"/>
          <w:sz w:val="24"/>
        </w:rPr>
        <w:t>community</w:t>
      </w:r>
      <w:r w:rsidR="003A0944" w:rsidRPr="00927B33">
        <w:rPr>
          <w:rFonts w:ascii="Times New Roman" w:hAnsi="Times New Roman" w:cs="Times New Roman"/>
          <w:sz w:val="24"/>
        </w:rPr>
        <w:t xml:space="preserve"> </w:t>
      </w:r>
      <w:r w:rsidRPr="00927B33">
        <w:rPr>
          <w:rFonts w:ascii="Times New Roman" w:hAnsi="Times New Roman" w:cs="Times New Roman"/>
        </w:rPr>
        <w:t>attitudes, to promote respect for its advice and counsel in safeguarding the rights and welfare of human</w:t>
      </w:r>
      <w:r w:rsidRPr="00927B33">
        <w:rPr>
          <w:rFonts w:ascii="Times New Roman" w:hAnsi="Times New Roman" w:cs="Times New Roman"/>
          <w:spacing w:val="-14"/>
        </w:rPr>
        <w:t xml:space="preserve"> </w:t>
      </w:r>
      <w:r w:rsidRPr="00927B33">
        <w:rPr>
          <w:rFonts w:ascii="Times New Roman" w:hAnsi="Times New Roman" w:cs="Times New Roman"/>
        </w:rPr>
        <w:t>participants.</w:t>
      </w:r>
    </w:p>
    <w:p w14:paraId="10109150" w14:textId="77777777" w:rsidR="000D5075" w:rsidRPr="00927B33" w:rsidRDefault="000D5075">
      <w:pPr>
        <w:rPr>
          <w:rFonts w:ascii="Times New Roman" w:eastAsia="Arial" w:hAnsi="Times New Roman" w:cs="Times New Roman"/>
          <w:sz w:val="24"/>
          <w:szCs w:val="24"/>
        </w:rPr>
      </w:pPr>
    </w:p>
    <w:p w14:paraId="66A36F5E" w14:textId="77777777" w:rsidR="000D5075" w:rsidRPr="00927B33" w:rsidRDefault="00577F5C" w:rsidP="00D0355A">
      <w:pPr>
        <w:pStyle w:val="ListParagraph"/>
        <w:numPr>
          <w:ilvl w:val="2"/>
          <w:numId w:val="43"/>
        </w:numPr>
        <w:tabs>
          <w:tab w:val="left" w:pos="820"/>
        </w:tabs>
        <w:ind w:right="400"/>
        <w:rPr>
          <w:rFonts w:ascii="Times New Roman" w:eastAsia="Arial" w:hAnsi="Times New Roman" w:cs="Times New Roman"/>
          <w:sz w:val="24"/>
          <w:szCs w:val="24"/>
        </w:rPr>
      </w:pPr>
      <w:r w:rsidRPr="00927B33">
        <w:rPr>
          <w:rFonts w:ascii="Times New Roman" w:hAnsi="Times New Roman" w:cs="Times New Roman"/>
          <w:sz w:val="24"/>
        </w:rPr>
        <w:t>In addition to possessing the professional competence necessary to review specific research activities, the IRB will be able to ascertain the acceptability of proposed research in terms of institutional policies and regulations, applicable law, and standards of professional conduct and</w:t>
      </w:r>
      <w:r w:rsidRPr="00927B33">
        <w:rPr>
          <w:rFonts w:ascii="Times New Roman" w:hAnsi="Times New Roman" w:cs="Times New Roman"/>
          <w:spacing w:val="-27"/>
          <w:sz w:val="24"/>
        </w:rPr>
        <w:t xml:space="preserve"> </w:t>
      </w:r>
      <w:r w:rsidRPr="00927B33">
        <w:rPr>
          <w:rFonts w:ascii="Times New Roman" w:hAnsi="Times New Roman" w:cs="Times New Roman"/>
          <w:sz w:val="24"/>
        </w:rPr>
        <w:t>practice.</w:t>
      </w:r>
    </w:p>
    <w:p w14:paraId="26F46A07" w14:textId="77777777" w:rsidR="000D5075" w:rsidRPr="00927B33" w:rsidRDefault="000D5075">
      <w:pPr>
        <w:rPr>
          <w:rFonts w:ascii="Times New Roman" w:eastAsia="Arial" w:hAnsi="Times New Roman" w:cs="Times New Roman"/>
          <w:sz w:val="24"/>
          <w:szCs w:val="24"/>
        </w:rPr>
      </w:pPr>
    </w:p>
    <w:p w14:paraId="09945235" w14:textId="549AEC5F" w:rsidR="000D5075" w:rsidRPr="00927B33" w:rsidRDefault="00577F5C" w:rsidP="00D0355A">
      <w:pPr>
        <w:pStyle w:val="ListParagraph"/>
        <w:numPr>
          <w:ilvl w:val="2"/>
          <w:numId w:val="43"/>
        </w:numPr>
        <w:tabs>
          <w:tab w:val="left" w:pos="820"/>
        </w:tabs>
        <w:ind w:right="106"/>
        <w:rPr>
          <w:rFonts w:ascii="Times New Roman" w:eastAsia="Arial" w:hAnsi="Times New Roman" w:cs="Times New Roman"/>
          <w:sz w:val="24"/>
          <w:szCs w:val="24"/>
        </w:rPr>
      </w:pPr>
      <w:r w:rsidRPr="00927B33">
        <w:rPr>
          <w:rFonts w:ascii="Times New Roman" w:hAnsi="Times New Roman" w:cs="Times New Roman"/>
          <w:sz w:val="24"/>
        </w:rPr>
        <w:t>If the IRB regularly reviews research that involves a vulne</w:t>
      </w:r>
      <w:r w:rsidR="003A0944" w:rsidRPr="00927B33">
        <w:rPr>
          <w:rFonts w:ascii="Times New Roman" w:hAnsi="Times New Roman" w:cs="Times New Roman"/>
          <w:sz w:val="24"/>
        </w:rPr>
        <w:t xml:space="preserve">rable category of participants, </w:t>
      </w:r>
      <w:r w:rsidRPr="00927B33">
        <w:rPr>
          <w:rFonts w:ascii="Times New Roman" w:hAnsi="Times New Roman" w:cs="Times New Roman"/>
          <w:sz w:val="24"/>
        </w:rPr>
        <w:t>consideration will be given to the inclusion of one or more individuals on the IRB, who are knowledgeable about and experienced in working with these participants. When protocols involve vulnerable populations, the review process will include one or more individuals who are knowledgeable about or experienced in working with these participants, either as members of the IRB or as</w:t>
      </w:r>
      <w:r w:rsidRPr="00927B33">
        <w:rPr>
          <w:rFonts w:ascii="Times New Roman" w:hAnsi="Times New Roman" w:cs="Times New Roman"/>
          <w:spacing w:val="-12"/>
          <w:sz w:val="24"/>
        </w:rPr>
        <w:t xml:space="preserve"> </w:t>
      </w:r>
      <w:r w:rsidRPr="00927B33">
        <w:rPr>
          <w:rFonts w:ascii="Times New Roman" w:hAnsi="Times New Roman" w:cs="Times New Roman"/>
          <w:sz w:val="24"/>
        </w:rPr>
        <w:t>consultants.</w:t>
      </w:r>
    </w:p>
    <w:p w14:paraId="1A226F8E" w14:textId="77777777" w:rsidR="000D5075" w:rsidRPr="00927B33" w:rsidRDefault="000D5075">
      <w:pPr>
        <w:rPr>
          <w:rFonts w:ascii="Times New Roman" w:eastAsia="Arial" w:hAnsi="Times New Roman" w:cs="Times New Roman"/>
          <w:sz w:val="24"/>
          <w:szCs w:val="24"/>
        </w:rPr>
      </w:pPr>
    </w:p>
    <w:p w14:paraId="361E6C2F" w14:textId="77777777" w:rsidR="000D5075" w:rsidRPr="00927B33" w:rsidRDefault="00577F5C" w:rsidP="00D0355A">
      <w:pPr>
        <w:pStyle w:val="ListParagraph"/>
        <w:numPr>
          <w:ilvl w:val="2"/>
          <w:numId w:val="43"/>
        </w:numPr>
        <w:tabs>
          <w:tab w:val="left" w:pos="820"/>
        </w:tabs>
        <w:ind w:right="185"/>
        <w:rPr>
          <w:rFonts w:ascii="Times New Roman" w:eastAsia="Arial" w:hAnsi="Times New Roman" w:cs="Times New Roman"/>
          <w:sz w:val="24"/>
          <w:szCs w:val="24"/>
        </w:rPr>
      </w:pPr>
      <w:r w:rsidRPr="00927B33">
        <w:rPr>
          <w:rFonts w:ascii="Times New Roman" w:hAnsi="Times New Roman" w:cs="Times New Roman"/>
          <w:sz w:val="24"/>
        </w:rPr>
        <w:t>Every nondiscriminatory effort will be made to ensure that the IRB does not consist entirely of men or entirely of women, including the institution's consideration of qualified persons of both sexes, so long as no selection is made to the IRB on the basis of gender. The IRB shall not consist entirely of members of one</w:t>
      </w:r>
      <w:r w:rsidRPr="00927B33">
        <w:rPr>
          <w:rFonts w:ascii="Times New Roman" w:hAnsi="Times New Roman" w:cs="Times New Roman"/>
          <w:spacing w:val="-7"/>
          <w:sz w:val="24"/>
        </w:rPr>
        <w:t xml:space="preserve"> </w:t>
      </w:r>
      <w:r w:rsidRPr="00927B33">
        <w:rPr>
          <w:rFonts w:ascii="Times New Roman" w:hAnsi="Times New Roman" w:cs="Times New Roman"/>
          <w:sz w:val="24"/>
        </w:rPr>
        <w:t>profession.</w:t>
      </w:r>
    </w:p>
    <w:p w14:paraId="4829197F" w14:textId="77777777" w:rsidR="000D5075" w:rsidRPr="00927B33" w:rsidRDefault="000D5075">
      <w:pPr>
        <w:rPr>
          <w:rFonts w:ascii="Times New Roman" w:eastAsia="Arial" w:hAnsi="Times New Roman" w:cs="Times New Roman"/>
          <w:sz w:val="24"/>
          <w:szCs w:val="24"/>
        </w:rPr>
      </w:pPr>
    </w:p>
    <w:p w14:paraId="6BC3EF7B" w14:textId="77777777" w:rsidR="000D5075" w:rsidRPr="00927B33" w:rsidRDefault="00577F5C" w:rsidP="00D0355A">
      <w:pPr>
        <w:pStyle w:val="ListParagraph"/>
        <w:numPr>
          <w:ilvl w:val="2"/>
          <w:numId w:val="43"/>
        </w:numPr>
        <w:tabs>
          <w:tab w:val="left" w:pos="820"/>
        </w:tabs>
        <w:ind w:right="330"/>
        <w:rPr>
          <w:rFonts w:ascii="Times New Roman" w:eastAsia="Arial" w:hAnsi="Times New Roman" w:cs="Times New Roman"/>
          <w:sz w:val="24"/>
          <w:szCs w:val="24"/>
        </w:rPr>
      </w:pPr>
      <w:r w:rsidRPr="00927B33">
        <w:rPr>
          <w:rFonts w:ascii="Times New Roman" w:hAnsi="Times New Roman" w:cs="Times New Roman"/>
          <w:sz w:val="24"/>
        </w:rPr>
        <w:lastRenderedPageBreak/>
        <w:t>The IRB includes at least one member whose primary concerns are in scientific areas and at least one member whose primary concerns are in nonscientific areas.</w:t>
      </w:r>
    </w:p>
    <w:p w14:paraId="56C7336C" w14:textId="77777777" w:rsidR="000D5075" w:rsidRPr="00927B33" w:rsidRDefault="000D5075">
      <w:pPr>
        <w:rPr>
          <w:rFonts w:ascii="Times New Roman" w:eastAsia="Arial" w:hAnsi="Times New Roman" w:cs="Times New Roman"/>
          <w:sz w:val="24"/>
          <w:szCs w:val="24"/>
        </w:rPr>
      </w:pPr>
    </w:p>
    <w:p w14:paraId="330CAC3F" w14:textId="77777777" w:rsidR="000D5075" w:rsidRPr="00927B33" w:rsidRDefault="00577F5C" w:rsidP="00D0355A">
      <w:pPr>
        <w:pStyle w:val="ListParagraph"/>
        <w:numPr>
          <w:ilvl w:val="2"/>
          <w:numId w:val="43"/>
        </w:numPr>
        <w:tabs>
          <w:tab w:val="left" w:pos="820"/>
        </w:tabs>
        <w:ind w:right="114"/>
        <w:rPr>
          <w:rFonts w:ascii="Times New Roman" w:eastAsia="Arial" w:hAnsi="Times New Roman" w:cs="Times New Roman"/>
          <w:sz w:val="24"/>
          <w:szCs w:val="24"/>
        </w:rPr>
      </w:pPr>
      <w:r w:rsidRPr="00927B33">
        <w:rPr>
          <w:rFonts w:ascii="Times New Roman" w:hAnsi="Times New Roman" w:cs="Times New Roman"/>
          <w:sz w:val="24"/>
        </w:rPr>
        <w:t>The IRB includes at least one member who is not otherwise affiliated with the institution and who is not part of the immediate family of a person who is affiliated with the</w:t>
      </w:r>
      <w:r w:rsidRPr="00927B33">
        <w:rPr>
          <w:rFonts w:ascii="Times New Roman" w:hAnsi="Times New Roman" w:cs="Times New Roman"/>
          <w:spacing w:val="-8"/>
          <w:sz w:val="24"/>
        </w:rPr>
        <w:t xml:space="preserve"> </w:t>
      </w:r>
      <w:r w:rsidRPr="00927B33">
        <w:rPr>
          <w:rFonts w:ascii="Times New Roman" w:hAnsi="Times New Roman" w:cs="Times New Roman"/>
          <w:sz w:val="24"/>
        </w:rPr>
        <w:t>institution.</w:t>
      </w:r>
    </w:p>
    <w:p w14:paraId="0838C9F4" w14:textId="77777777" w:rsidR="000D5075" w:rsidRPr="00927B33" w:rsidRDefault="000D5075">
      <w:pPr>
        <w:rPr>
          <w:rFonts w:ascii="Times New Roman" w:eastAsia="Arial" w:hAnsi="Times New Roman" w:cs="Times New Roman"/>
          <w:sz w:val="24"/>
          <w:szCs w:val="24"/>
        </w:rPr>
      </w:pPr>
    </w:p>
    <w:p w14:paraId="05A839AF" w14:textId="77777777" w:rsidR="000D5075" w:rsidRPr="00927B33" w:rsidRDefault="00577F5C" w:rsidP="00D0355A">
      <w:pPr>
        <w:pStyle w:val="ListParagraph"/>
        <w:numPr>
          <w:ilvl w:val="2"/>
          <w:numId w:val="43"/>
        </w:numPr>
        <w:tabs>
          <w:tab w:val="left" w:pos="820"/>
        </w:tabs>
        <w:rPr>
          <w:rFonts w:ascii="Times New Roman" w:eastAsia="Arial" w:hAnsi="Times New Roman" w:cs="Times New Roman"/>
          <w:sz w:val="24"/>
          <w:szCs w:val="24"/>
        </w:rPr>
      </w:pPr>
      <w:r w:rsidRPr="00927B33">
        <w:rPr>
          <w:rFonts w:ascii="Times New Roman" w:hAnsi="Times New Roman" w:cs="Times New Roman"/>
          <w:sz w:val="24"/>
        </w:rPr>
        <w:t>One member may satisfy more than one membership</w:t>
      </w:r>
      <w:r w:rsidRPr="00927B33">
        <w:rPr>
          <w:rFonts w:ascii="Times New Roman" w:hAnsi="Times New Roman" w:cs="Times New Roman"/>
          <w:spacing w:val="-29"/>
          <w:sz w:val="24"/>
        </w:rPr>
        <w:t xml:space="preserve"> </w:t>
      </w:r>
      <w:r w:rsidRPr="00927B33">
        <w:rPr>
          <w:rFonts w:ascii="Times New Roman" w:hAnsi="Times New Roman" w:cs="Times New Roman"/>
          <w:sz w:val="24"/>
        </w:rPr>
        <w:t>category.</w:t>
      </w:r>
    </w:p>
    <w:p w14:paraId="21B9B037" w14:textId="77777777" w:rsidR="000D5075" w:rsidRPr="00927B33" w:rsidRDefault="000D5075">
      <w:pPr>
        <w:rPr>
          <w:rFonts w:ascii="Times New Roman" w:eastAsia="Arial" w:hAnsi="Times New Roman" w:cs="Times New Roman"/>
          <w:sz w:val="24"/>
          <w:szCs w:val="24"/>
        </w:rPr>
      </w:pPr>
    </w:p>
    <w:p w14:paraId="6BA9E5F3" w14:textId="2A89B901" w:rsidR="000D5075" w:rsidRPr="00927B33" w:rsidRDefault="00571631" w:rsidP="00D0355A">
      <w:pPr>
        <w:pStyle w:val="ListParagraph"/>
        <w:numPr>
          <w:ilvl w:val="2"/>
          <w:numId w:val="43"/>
        </w:numPr>
        <w:tabs>
          <w:tab w:val="left" w:pos="820"/>
        </w:tabs>
        <w:rPr>
          <w:rFonts w:ascii="Times New Roman" w:eastAsia="Arial" w:hAnsi="Times New Roman" w:cs="Times New Roman"/>
          <w:sz w:val="24"/>
          <w:szCs w:val="24"/>
        </w:rPr>
      </w:pPr>
      <w:r w:rsidRPr="00927B33">
        <w:rPr>
          <w:rFonts w:ascii="Times New Roman" w:hAnsi="Times New Roman" w:cs="Times New Roman"/>
          <w:sz w:val="24"/>
        </w:rPr>
        <w:t>The HRPP Associate</w:t>
      </w:r>
      <w:r w:rsidR="00577F5C" w:rsidRPr="00927B33">
        <w:rPr>
          <w:rFonts w:ascii="Times New Roman" w:hAnsi="Times New Roman" w:cs="Times New Roman"/>
          <w:sz w:val="24"/>
        </w:rPr>
        <w:t xml:space="preserve"> Director and </w:t>
      </w:r>
      <w:r w:rsidRPr="00927B33">
        <w:rPr>
          <w:rFonts w:ascii="Times New Roman" w:hAnsi="Times New Roman" w:cs="Times New Roman"/>
          <w:sz w:val="24"/>
        </w:rPr>
        <w:t>Sr. IRB Managers</w:t>
      </w:r>
      <w:r w:rsidR="00577F5C" w:rsidRPr="00927B33">
        <w:rPr>
          <w:rFonts w:ascii="Times New Roman" w:hAnsi="Times New Roman" w:cs="Times New Roman"/>
          <w:sz w:val="24"/>
        </w:rPr>
        <w:t xml:space="preserve"> may be voting members of the</w:t>
      </w:r>
      <w:r w:rsidR="00577F5C" w:rsidRPr="00927B33">
        <w:rPr>
          <w:rFonts w:ascii="Times New Roman" w:hAnsi="Times New Roman" w:cs="Times New Roman"/>
          <w:spacing w:val="-29"/>
          <w:sz w:val="24"/>
        </w:rPr>
        <w:t xml:space="preserve"> </w:t>
      </w:r>
      <w:r w:rsidR="00577F5C" w:rsidRPr="00927B33">
        <w:rPr>
          <w:rFonts w:ascii="Times New Roman" w:hAnsi="Times New Roman" w:cs="Times New Roman"/>
          <w:sz w:val="24"/>
        </w:rPr>
        <w:t>IRB.</w:t>
      </w:r>
    </w:p>
    <w:p w14:paraId="6FE78F6A" w14:textId="77777777" w:rsidR="000D5075" w:rsidRPr="00927B33" w:rsidRDefault="000D5075">
      <w:pPr>
        <w:spacing w:before="10"/>
        <w:rPr>
          <w:rFonts w:ascii="Times New Roman" w:eastAsia="Arial" w:hAnsi="Times New Roman" w:cs="Times New Roman"/>
          <w:sz w:val="20"/>
          <w:szCs w:val="20"/>
        </w:rPr>
      </w:pPr>
    </w:p>
    <w:p w14:paraId="2175C454" w14:textId="77777777" w:rsidR="000D5075" w:rsidRPr="00927B33" w:rsidRDefault="00577F5C" w:rsidP="00D0355A">
      <w:pPr>
        <w:pStyle w:val="Heading2"/>
        <w:numPr>
          <w:ilvl w:val="1"/>
          <w:numId w:val="43"/>
        </w:numPr>
        <w:tabs>
          <w:tab w:val="left" w:pos="820"/>
        </w:tabs>
        <w:ind w:left="820"/>
        <w:rPr>
          <w:rFonts w:ascii="Times New Roman" w:hAnsi="Times New Roman" w:cs="Times New Roman"/>
          <w:b w:val="0"/>
          <w:bCs w:val="0"/>
        </w:rPr>
      </w:pPr>
      <w:bookmarkStart w:id="63" w:name="_bookmark36"/>
      <w:bookmarkEnd w:id="63"/>
      <w:r w:rsidRPr="00927B33">
        <w:rPr>
          <w:rFonts w:ascii="Times New Roman" w:hAnsi="Times New Roman" w:cs="Times New Roman"/>
        </w:rPr>
        <w:t>Appointment of Members to the</w:t>
      </w:r>
      <w:r w:rsidRPr="00927B33">
        <w:rPr>
          <w:rFonts w:ascii="Times New Roman" w:hAnsi="Times New Roman" w:cs="Times New Roman"/>
          <w:spacing w:val="-13"/>
        </w:rPr>
        <w:t xml:space="preserve"> </w:t>
      </w:r>
      <w:r w:rsidRPr="00927B33">
        <w:rPr>
          <w:rFonts w:ascii="Times New Roman" w:hAnsi="Times New Roman" w:cs="Times New Roman"/>
        </w:rPr>
        <w:t>IRB</w:t>
      </w:r>
    </w:p>
    <w:p w14:paraId="420CAB92" w14:textId="32C1C268" w:rsidR="000D5075" w:rsidRPr="00927B33" w:rsidRDefault="00577F5C" w:rsidP="00951616">
      <w:pPr>
        <w:pStyle w:val="BodyText"/>
        <w:spacing w:before="120"/>
        <w:ind w:left="100" w:right="255" w:firstLine="0"/>
        <w:rPr>
          <w:rFonts w:ascii="Times New Roman" w:hAnsi="Times New Roman" w:cs="Times New Roman"/>
        </w:rPr>
      </w:pPr>
      <w:r w:rsidRPr="00927B33">
        <w:rPr>
          <w:rFonts w:ascii="Times New Roman" w:hAnsi="Times New Roman" w:cs="Times New Roman"/>
        </w:rPr>
        <w:t xml:space="preserve">The IRB Chair, Vice Chair, and/or the </w:t>
      </w:r>
      <w:r w:rsidR="00571631" w:rsidRPr="00927B33">
        <w:rPr>
          <w:rFonts w:ascii="Times New Roman" w:hAnsi="Times New Roman" w:cs="Times New Roman"/>
        </w:rPr>
        <w:t>ORI</w:t>
      </w:r>
      <w:r w:rsidRPr="00927B33">
        <w:rPr>
          <w:rFonts w:ascii="Times New Roman" w:hAnsi="Times New Roman" w:cs="Times New Roman"/>
        </w:rPr>
        <w:t xml:space="preserve"> Director</w:t>
      </w:r>
      <w:r w:rsidR="00571631" w:rsidRPr="00927B33">
        <w:rPr>
          <w:rFonts w:ascii="Times New Roman" w:hAnsi="Times New Roman" w:cs="Times New Roman"/>
        </w:rPr>
        <w:t xml:space="preserve"> and HRPP Associate Director</w:t>
      </w:r>
      <w:r w:rsidRPr="00927B33">
        <w:rPr>
          <w:rFonts w:ascii="Times New Roman" w:hAnsi="Times New Roman" w:cs="Times New Roman"/>
        </w:rPr>
        <w:t xml:space="preserve">, </w:t>
      </w:r>
      <w:r w:rsidR="00F8277D" w:rsidRPr="00927B33">
        <w:rPr>
          <w:rFonts w:ascii="Times New Roman" w:hAnsi="Times New Roman" w:cs="Times New Roman"/>
        </w:rPr>
        <w:t xml:space="preserve">may identify </w:t>
      </w:r>
      <w:r w:rsidRPr="00927B33">
        <w:rPr>
          <w:rFonts w:ascii="Times New Roman" w:hAnsi="Times New Roman" w:cs="Times New Roman"/>
        </w:rPr>
        <w:t xml:space="preserve">a need for a new or replacement member, or alternate member. The IRB may nominate candidates and send the names of the nominees to </w:t>
      </w:r>
      <w:r w:rsidR="00571631" w:rsidRPr="00927B33">
        <w:rPr>
          <w:rFonts w:ascii="Times New Roman" w:hAnsi="Times New Roman" w:cs="Times New Roman"/>
        </w:rPr>
        <w:t>the HRPP</w:t>
      </w:r>
      <w:r w:rsidRPr="00927B33">
        <w:rPr>
          <w:rFonts w:ascii="Times New Roman" w:hAnsi="Times New Roman" w:cs="Times New Roman"/>
        </w:rPr>
        <w:t>. Department Chairs and others may</w:t>
      </w:r>
      <w:r w:rsidRPr="00927B33">
        <w:rPr>
          <w:rFonts w:ascii="Times New Roman" w:hAnsi="Times New Roman" w:cs="Times New Roman"/>
          <w:spacing w:val="-39"/>
        </w:rPr>
        <w:t xml:space="preserve"> </w:t>
      </w:r>
      <w:r w:rsidRPr="00927B33">
        <w:rPr>
          <w:rFonts w:ascii="Times New Roman" w:hAnsi="Times New Roman" w:cs="Times New Roman"/>
        </w:rPr>
        <w:t xml:space="preserve">forward nominations to the IO, to </w:t>
      </w:r>
      <w:r w:rsidR="00571631" w:rsidRPr="00927B33">
        <w:rPr>
          <w:rFonts w:ascii="Times New Roman" w:hAnsi="Times New Roman" w:cs="Times New Roman"/>
        </w:rPr>
        <w:t>the HRPP</w:t>
      </w:r>
      <w:r w:rsidRPr="00927B33">
        <w:rPr>
          <w:rFonts w:ascii="Times New Roman" w:hAnsi="Times New Roman" w:cs="Times New Roman"/>
        </w:rPr>
        <w:t>, or to an IRB Chair or</w:t>
      </w:r>
      <w:r w:rsidRPr="00927B33">
        <w:rPr>
          <w:rFonts w:ascii="Times New Roman" w:hAnsi="Times New Roman" w:cs="Times New Roman"/>
          <w:spacing w:val="-28"/>
        </w:rPr>
        <w:t xml:space="preserve"> </w:t>
      </w:r>
      <w:r w:rsidR="00951616" w:rsidRPr="00927B33">
        <w:rPr>
          <w:rFonts w:ascii="Times New Roman" w:hAnsi="Times New Roman" w:cs="Times New Roman"/>
        </w:rPr>
        <w:t xml:space="preserve">Vice-Chair. </w:t>
      </w:r>
      <w:r w:rsidRPr="00927B33">
        <w:rPr>
          <w:rFonts w:ascii="Times New Roman" w:hAnsi="Times New Roman" w:cs="Times New Roman"/>
        </w:rPr>
        <w:t xml:space="preserve">The final decision in selecting a new member is made by the IO, the IRB Chair, and the </w:t>
      </w:r>
      <w:r w:rsidR="00571631" w:rsidRPr="00927B33">
        <w:rPr>
          <w:rFonts w:ascii="Times New Roman" w:hAnsi="Times New Roman" w:cs="Times New Roman"/>
        </w:rPr>
        <w:t>ORI Director</w:t>
      </w:r>
      <w:r w:rsidRPr="00927B33">
        <w:rPr>
          <w:rFonts w:ascii="Times New Roman" w:hAnsi="Times New Roman" w:cs="Times New Roman"/>
        </w:rPr>
        <w:t>.</w:t>
      </w:r>
      <w:r w:rsidR="00951616" w:rsidRPr="00927B33">
        <w:rPr>
          <w:rFonts w:ascii="Times New Roman" w:hAnsi="Times New Roman" w:cs="Times New Roman"/>
        </w:rPr>
        <w:t xml:space="preserve"> Appointments are made in writing by the IO.</w:t>
      </w:r>
    </w:p>
    <w:p w14:paraId="7B1EE62A" w14:textId="77777777" w:rsidR="000D5075" w:rsidRPr="00927B33" w:rsidRDefault="000D5075">
      <w:pPr>
        <w:rPr>
          <w:rFonts w:ascii="Times New Roman" w:eastAsia="Arial" w:hAnsi="Times New Roman" w:cs="Times New Roman"/>
          <w:sz w:val="24"/>
          <w:szCs w:val="24"/>
        </w:rPr>
      </w:pPr>
    </w:p>
    <w:p w14:paraId="6B70C933" w14:textId="77777777" w:rsidR="000D5075" w:rsidRPr="00927B33" w:rsidRDefault="00577F5C">
      <w:pPr>
        <w:pStyle w:val="BodyText"/>
        <w:ind w:left="119" w:right="530" w:firstLine="0"/>
        <w:rPr>
          <w:rFonts w:ascii="Times New Roman" w:hAnsi="Times New Roman" w:cs="Times New Roman"/>
        </w:rPr>
      </w:pPr>
      <w:r w:rsidRPr="00927B33">
        <w:rPr>
          <w:rFonts w:ascii="Times New Roman" w:hAnsi="Times New Roman" w:cs="Times New Roman"/>
        </w:rPr>
        <w:t>Appointments may, or may not, have a specified term. Any change in appointment, including reappointment or removal, will be provided through written</w:t>
      </w:r>
      <w:r w:rsidRPr="00927B33">
        <w:rPr>
          <w:rFonts w:ascii="Times New Roman" w:hAnsi="Times New Roman" w:cs="Times New Roman"/>
          <w:spacing w:val="-43"/>
        </w:rPr>
        <w:t xml:space="preserve"> </w:t>
      </w:r>
      <w:r w:rsidRPr="00927B33">
        <w:rPr>
          <w:rFonts w:ascii="Times New Roman" w:hAnsi="Times New Roman" w:cs="Times New Roman"/>
        </w:rPr>
        <w:t>notification.</w:t>
      </w:r>
    </w:p>
    <w:p w14:paraId="60E391C0" w14:textId="6B0646F2" w:rsidR="000D5075" w:rsidRPr="00927B33" w:rsidRDefault="00577F5C">
      <w:pPr>
        <w:pStyle w:val="BodyText"/>
        <w:ind w:left="119" w:right="530" w:firstLine="0"/>
        <w:rPr>
          <w:rFonts w:ascii="Times New Roman" w:hAnsi="Times New Roman" w:cs="Times New Roman"/>
        </w:rPr>
      </w:pPr>
      <w:r w:rsidRPr="00927B33">
        <w:rPr>
          <w:rFonts w:ascii="Times New Roman" w:hAnsi="Times New Roman" w:cs="Times New Roman"/>
        </w:rPr>
        <w:t>Members may resign by written notification to the Chair</w:t>
      </w:r>
      <w:r w:rsidR="00C9233E" w:rsidRPr="00927B33">
        <w:rPr>
          <w:rFonts w:ascii="Times New Roman" w:hAnsi="Times New Roman" w:cs="Times New Roman"/>
        </w:rPr>
        <w:t>, ORI Director,</w:t>
      </w:r>
      <w:r w:rsidRPr="00927B33">
        <w:rPr>
          <w:rFonts w:ascii="Times New Roman" w:hAnsi="Times New Roman" w:cs="Times New Roman"/>
        </w:rPr>
        <w:t xml:space="preserve"> or the </w:t>
      </w:r>
      <w:r w:rsidR="00571631" w:rsidRPr="00927B33">
        <w:rPr>
          <w:rFonts w:ascii="Times New Roman" w:hAnsi="Times New Roman" w:cs="Times New Roman"/>
        </w:rPr>
        <w:t>HRPP Associate</w:t>
      </w:r>
      <w:r w:rsidRPr="00927B33">
        <w:rPr>
          <w:rFonts w:ascii="Times New Roman" w:hAnsi="Times New Roman" w:cs="Times New Roman"/>
          <w:spacing w:val="-34"/>
        </w:rPr>
        <w:t xml:space="preserve"> </w:t>
      </w:r>
      <w:r w:rsidRPr="00927B33">
        <w:rPr>
          <w:rFonts w:ascii="Times New Roman" w:hAnsi="Times New Roman" w:cs="Times New Roman"/>
        </w:rPr>
        <w:t>Director.</w:t>
      </w:r>
    </w:p>
    <w:p w14:paraId="155B6611" w14:textId="77777777" w:rsidR="000D5075" w:rsidRPr="00927B33" w:rsidRDefault="000D5075">
      <w:pPr>
        <w:rPr>
          <w:rFonts w:ascii="Times New Roman" w:eastAsia="Arial" w:hAnsi="Times New Roman" w:cs="Times New Roman"/>
          <w:sz w:val="24"/>
          <w:szCs w:val="24"/>
        </w:rPr>
      </w:pPr>
    </w:p>
    <w:p w14:paraId="6E67628E" w14:textId="020BA59F" w:rsidR="000D5075" w:rsidRPr="00927B33" w:rsidRDefault="00577F5C">
      <w:pPr>
        <w:pStyle w:val="BodyText"/>
        <w:ind w:left="119" w:right="450" w:firstLine="0"/>
        <w:rPr>
          <w:rFonts w:ascii="Times New Roman" w:hAnsi="Times New Roman" w:cs="Times New Roman"/>
        </w:rPr>
      </w:pPr>
      <w:r w:rsidRPr="00927B33">
        <w:rPr>
          <w:rFonts w:ascii="Times New Roman" w:hAnsi="Times New Roman" w:cs="Times New Roman"/>
        </w:rPr>
        <w:t>At appropria</w:t>
      </w:r>
      <w:r w:rsidR="0052623B" w:rsidRPr="00927B33">
        <w:rPr>
          <w:rFonts w:ascii="Times New Roman" w:hAnsi="Times New Roman" w:cs="Times New Roman"/>
        </w:rPr>
        <w:t xml:space="preserve">te intervals, </w:t>
      </w:r>
      <w:r w:rsidRPr="00927B33">
        <w:rPr>
          <w:rFonts w:ascii="Times New Roman" w:hAnsi="Times New Roman" w:cs="Times New Roman"/>
        </w:rPr>
        <w:t>the IRB Chair and</w:t>
      </w:r>
      <w:r w:rsidR="00951616" w:rsidRPr="00927B33">
        <w:rPr>
          <w:rFonts w:ascii="Times New Roman" w:hAnsi="Times New Roman" w:cs="Times New Roman"/>
        </w:rPr>
        <w:t xml:space="preserve">/or the ORI will </w:t>
      </w:r>
      <w:r w:rsidRPr="00927B33">
        <w:rPr>
          <w:rFonts w:ascii="Times New Roman" w:hAnsi="Times New Roman" w:cs="Times New Roman"/>
        </w:rPr>
        <w:t>review the membership and composition of the IRB to determine if they continue to meet regulatory and institutional</w:t>
      </w:r>
      <w:r w:rsidRPr="00927B33">
        <w:rPr>
          <w:rFonts w:ascii="Times New Roman" w:hAnsi="Times New Roman" w:cs="Times New Roman"/>
          <w:spacing w:val="-14"/>
        </w:rPr>
        <w:t xml:space="preserve"> </w:t>
      </w:r>
      <w:r w:rsidRPr="00927B33">
        <w:rPr>
          <w:rFonts w:ascii="Times New Roman" w:hAnsi="Times New Roman" w:cs="Times New Roman"/>
        </w:rPr>
        <w:t>requirements.</w:t>
      </w:r>
    </w:p>
    <w:p w14:paraId="0F3CCD43" w14:textId="77777777" w:rsidR="000D5075" w:rsidRPr="00927B33" w:rsidRDefault="000D5075">
      <w:pPr>
        <w:spacing w:before="10"/>
        <w:rPr>
          <w:rFonts w:ascii="Times New Roman" w:eastAsia="Arial" w:hAnsi="Times New Roman" w:cs="Times New Roman"/>
          <w:sz w:val="20"/>
          <w:szCs w:val="20"/>
        </w:rPr>
      </w:pPr>
    </w:p>
    <w:p w14:paraId="2A9B3791" w14:textId="77777777" w:rsidR="000D5075" w:rsidRPr="00927B33" w:rsidRDefault="00577F5C" w:rsidP="00D0355A">
      <w:pPr>
        <w:pStyle w:val="Heading2"/>
        <w:numPr>
          <w:ilvl w:val="1"/>
          <w:numId w:val="43"/>
        </w:numPr>
        <w:tabs>
          <w:tab w:val="left" w:pos="840"/>
        </w:tabs>
        <w:ind w:left="840"/>
        <w:rPr>
          <w:rFonts w:ascii="Times New Roman" w:hAnsi="Times New Roman" w:cs="Times New Roman"/>
          <w:b w:val="0"/>
          <w:bCs w:val="0"/>
        </w:rPr>
      </w:pPr>
      <w:bookmarkStart w:id="64" w:name="_bookmark37"/>
      <w:bookmarkEnd w:id="64"/>
      <w:r w:rsidRPr="00927B33">
        <w:rPr>
          <w:rFonts w:ascii="Times New Roman" w:hAnsi="Times New Roman" w:cs="Times New Roman"/>
        </w:rPr>
        <w:t>Alternate</w:t>
      </w:r>
      <w:r w:rsidRPr="00927B33">
        <w:rPr>
          <w:rFonts w:ascii="Times New Roman" w:hAnsi="Times New Roman" w:cs="Times New Roman"/>
          <w:spacing w:val="-8"/>
        </w:rPr>
        <w:t xml:space="preserve"> </w:t>
      </w:r>
      <w:r w:rsidRPr="00927B33">
        <w:rPr>
          <w:rFonts w:ascii="Times New Roman" w:hAnsi="Times New Roman" w:cs="Times New Roman"/>
        </w:rPr>
        <w:t>members</w:t>
      </w:r>
    </w:p>
    <w:p w14:paraId="1FAF804F" w14:textId="77777777" w:rsidR="000D5075" w:rsidRPr="00927B33" w:rsidRDefault="00577F5C">
      <w:pPr>
        <w:pStyle w:val="BodyText"/>
        <w:spacing w:before="120"/>
        <w:ind w:left="119" w:right="129" w:firstLine="0"/>
        <w:rPr>
          <w:rFonts w:ascii="Times New Roman" w:hAnsi="Times New Roman" w:cs="Times New Roman"/>
        </w:rPr>
      </w:pPr>
      <w:r w:rsidRPr="00927B33">
        <w:rPr>
          <w:rFonts w:ascii="Times New Roman" w:hAnsi="Times New Roman" w:cs="Times New Roman"/>
        </w:rPr>
        <w:t>The appointment and function of alternate members is the same as that for primary IRB members, and the alternate's expertise and perspective are comparable to those of the primary member. The role of the alternate member is to serve as a voting member of the IRB when the regular member is unavailable to attend a convened meeting. When an alternate member substitutes for a primary member, the alternate member will receive and review the same materials prior to the IRB meeting that the primary member received or would have</w:t>
      </w:r>
      <w:r w:rsidRPr="00927B33">
        <w:rPr>
          <w:rFonts w:ascii="Times New Roman" w:hAnsi="Times New Roman" w:cs="Times New Roman"/>
          <w:spacing w:val="-21"/>
        </w:rPr>
        <w:t xml:space="preserve"> </w:t>
      </w:r>
      <w:r w:rsidRPr="00927B33">
        <w:rPr>
          <w:rFonts w:ascii="Times New Roman" w:hAnsi="Times New Roman" w:cs="Times New Roman"/>
        </w:rPr>
        <w:t>received.</w:t>
      </w:r>
    </w:p>
    <w:p w14:paraId="2ADA06E1" w14:textId="77777777" w:rsidR="000D5075" w:rsidRPr="00927B33" w:rsidRDefault="000D5075">
      <w:pPr>
        <w:rPr>
          <w:rFonts w:ascii="Times New Roman" w:eastAsia="Arial" w:hAnsi="Times New Roman" w:cs="Times New Roman"/>
          <w:sz w:val="24"/>
          <w:szCs w:val="24"/>
        </w:rPr>
      </w:pPr>
    </w:p>
    <w:p w14:paraId="0946B7B7" w14:textId="77777777" w:rsidR="000D5075" w:rsidRPr="00927B33" w:rsidRDefault="00577F5C">
      <w:pPr>
        <w:pStyle w:val="BodyText"/>
        <w:ind w:left="119" w:right="224" w:firstLine="0"/>
        <w:rPr>
          <w:rFonts w:ascii="Times New Roman" w:hAnsi="Times New Roman" w:cs="Times New Roman"/>
        </w:rPr>
      </w:pPr>
      <w:r w:rsidRPr="00927B33">
        <w:rPr>
          <w:rFonts w:ascii="Times New Roman" w:hAnsi="Times New Roman" w:cs="Times New Roman"/>
        </w:rPr>
        <w:t>The IRB roster identifies the primary member(s) for whom each alternate member may substitute. The IRB minutes will document when an alternate member replaces a primary member. If both primary and alternate members are present at the meeting, it will be made clear at the outset which member is there in a voting</w:t>
      </w:r>
      <w:r w:rsidRPr="00927B33">
        <w:rPr>
          <w:rFonts w:ascii="Times New Roman" w:hAnsi="Times New Roman" w:cs="Times New Roman"/>
          <w:spacing w:val="-33"/>
        </w:rPr>
        <w:t xml:space="preserve"> </w:t>
      </w:r>
      <w:r w:rsidRPr="00927B33">
        <w:rPr>
          <w:rFonts w:ascii="Times New Roman" w:hAnsi="Times New Roman" w:cs="Times New Roman"/>
        </w:rPr>
        <w:t>capacity.</w:t>
      </w:r>
    </w:p>
    <w:p w14:paraId="79029003" w14:textId="77777777" w:rsidR="000D5075" w:rsidRPr="00927B33" w:rsidRDefault="000D5075">
      <w:pPr>
        <w:spacing w:before="10"/>
        <w:rPr>
          <w:rFonts w:ascii="Times New Roman" w:eastAsia="Arial" w:hAnsi="Times New Roman" w:cs="Times New Roman"/>
          <w:sz w:val="20"/>
          <w:szCs w:val="20"/>
        </w:rPr>
      </w:pPr>
    </w:p>
    <w:p w14:paraId="725BCD8E" w14:textId="77777777" w:rsidR="000D5075" w:rsidRPr="00927B33" w:rsidRDefault="00577F5C" w:rsidP="00D0355A">
      <w:pPr>
        <w:pStyle w:val="Heading2"/>
        <w:numPr>
          <w:ilvl w:val="1"/>
          <w:numId w:val="43"/>
        </w:numPr>
        <w:tabs>
          <w:tab w:val="left" w:pos="840"/>
        </w:tabs>
        <w:ind w:left="840"/>
        <w:rPr>
          <w:rFonts w:ascii="Times New Roman" w:hAnsi="Times New Roman" w:cs="Times New Roman"/>
          <w:b w:val="0"/>
          <w:bCs w:val="0"/>
        </w:rPr>
      </w:pPr>
      <w:bookmarkStart w:id="65" w:name="_bookmark38"/>
      <w:bookmarkEnd w:id="65"/>
      <w:r w:rsidRPr="00927B33">
        <w:rPr>
          <w:rFonts w:ascii="Times New Roman" w:hAnsi="Times New Roman" w:cs="Times New Roman"/>
        </w:rPr>
        <w:t>Use of Consultants (Outside</w:t>
      </w:r>
      <w:r w:rsidRPr="00927B33">
        <w:rPr>
          <w:rFonts w:ascii="Times New Roman" w:hAnsi="Times New Roman" w:cs="Times New Roman"/>
          <w:spacing w:val="-20"/>
        </w:rPr>
        <w:t xml:space="preserve"> </w:t>
      </w:r>
      <w:r w:rsidRPr="00927B33">
        <w:rPr>
          <w:rFonts w:ascii="Times New Roman" w:hAnsi="Times New Roman" w:cs="Times New Roman"/>
        </w:rPr>
        <w:t>Reviewers)</w:t>
      </w:r>
    </w:p>
    <w:p w14:paraId="46E9B433" w14:textId="64CAE3F1" w:rsidR="000D5075" w:rsidRPr="00927B33" w:rsidRDefault="00577F5C">
      <w:pPr>
        <w:pStyle w:val="BodyText"/>
        <w:spacing w:before="120"/>
        <w:ind w:left="119" w:right="167" w:firstLine="0"/>
        <w:rPr>
          <w:rFonts w:ascii="Times New Roman" w:hAnsi="Times New Roman" w:cs="Times New Roman"/>
        </w:rPr>
      </w:pPr>
      <w:r w:rsidRPr="00927B33">
        <w:rPr>
          <w:rFonts w:ascii="Times New Roman" w:hAnsi="Times New Roman" w:cs="Times New Roman"/>
        </w:rPr>
        <w:t>When necessary, the IRB Chair</w:t>
      </w:r>
      <w:r w:rsidR="00791B8F" w:rsidRPr="00927B33">
        <w:rPr>
          <w:rFonts w:ascii="Times New Roman" w:hAnsi="Times New Roman" w:cs="Times New Roman"/>
        </w:rPr>
        <w:t>, ORI Director</w:t>
      </w:r>
      <w:r w:rsidRPr="00927B33">
        <w:rPr>
          <w:rFonts w:ascii="Times New Roman" w:hAnsi="Times New Roman" w:cs="Times New Roman"/>
        </w:rPr>
        <w:t xml:space="preserve"> or the </w:t>
      </w:r>
      <w:r w:rsidR="00571631" w:rsidRPr="00927B33">
        <w:rPr>
          <w:rFonts w:ascii="Times New Roman" w:hAnsi="Times New Roman" w:cs="Times New Roman"/>
        </w:rPr>
        <w:t>HRPP Associate</w:t>
      </w:r>
      <w:r w:rsidRPr="00927B33">
        <w:rPr>
          <w:rFonts w:ascii="Times New Roman" w:hAnsi="Times New Roman" w:cs="Times New Roman"/>
        </w:rPr>
        <w:t xml:space="preserve"> Director may solicit individuals from the University or the community with competence in special areas to assist in the review of issues or protocols which require appropriate expertise beyond or in addition to that available on the IRB. The need for an outside reviewer is determined in advance of the meeting by the </w:t>
      </w:r>
      <w:r w:rsidR="00571631" w:rsidRPr="00927B33">
        <w:rPr>
          <w:rFonts w:ascii="Times New Roman" w:hAnsi="Times New Roman" w:cs="Times New Roman"/>
        </w:rPr>
        <w:t xml:space="preserve">Associate </w:t>
      </w:r>
      <w:r w:rsidRPr="00927B33">
        <w:rPr>
          <w:rFonts w:ascii="Times New Roman" w:hAnsi="Times New Roman" w:cs="Times New Roman"/>
        </w:rPr>
        <w:t xml:space="preserve">Director or the Chair by reviewing the protocols scheduled to be </w:t>
      </w:r>
      <w:r w:rsidRPr="00927B33">
        <w:rPr>
          <w:rFonts w:ascii="Times New Roman" w:hAnsi="Times New Roman" w:cs="Times New Roman"/>
        </w:rPr>
        <w:lastRenderedPageBreak/>
        <w:t xml:space="preserve">reviewed at the convened meeting. </w:t>
      </w:r>
      <w:r w:rsidR="00571631" w:rsidRPr="00927B33">
        <w:rPr>
          <w:rFonts w:ascii="Times New Roman" w:hAnsi="Times New Roman" w:cs="Times New Roman"/>
        </w:rPr>
        <w:t>HRPP staff</w:t>
      </w:r>
      <w:r w:rsidRPr="00927B33">
        <w:rPr>
          <w:rFonts w:ascii="Times New Roman" w:hAnsi="Times New Roman" w:cs="Times New Roman"/>
        </w:rPr>
        <w:t xml:space="preserve"> will ensure that all relevant materials are provided to the outside reviewer prior to the convened</w:t>
      </w:r>
      <w:r w:rsidRPr="00927B33">
        <w:rPr>
          <w:rFonts w:ascii="Times New Roman" w:hAnsi="Times New Roman" w:cs="Times New Roman"/>
          <w:spacing w:val="-31"/>
        </w:rPr>
        <w:t xml:space="preserve"> </w:t>
      </w:r>
      <w:r w:rsidRPr="00927B33">
        <w:rPr>
          <w:rFonts w:ascii="Times New Roman" w:hAnsi="Times New Roman" w:cs="Times New Roman"/>
        </w:rPr>
        <w:t>meeting.</w:t>
      </w:r>
    </w:p>
    <w:p w14:paraId="0EB2ECDC" w14:textId="77777777" w:rsidR="000D5075" w:rsidRPr="00927B33" w:rsidRDefault="000D5075">
      <w:pPr>
        <w:rPr>
          <w:rFonts w:ascii="Times New Roman" w:eastAsia="Arial" w:hAnsi="Times New Roman" w:cs="Times New Roman"/>
          <w:sz w:val="24"/>
          <w:szCs w:val="24"/>
        </w:rPr>
      </w:pPr>
    </w:p>
    <w:p w14:paraId="29BAF3D4" w14:textId="50B78621" w:rsidR="000D5075" w:rsidRPr="00927B33" w:rsidRDefault="00577F5C" w:rsidP="00791B8F">
      <w:pPr>
        <w:pStyle w:val="BodyText"/>
        <w:ind w:left="119" w:right="89" w:firstLine="0"/>
        <w:rPr>
          <w:rFonts w:ascii="Times New Roman" w:hAnsi="Times New Roman" w:cs="Times New Roman"/>
        </w:rPr>
      </w:pPr>
      <w:r w:rsidRPr="00927B33">
        <w:rPr>
          <w:rFonts w:ascii="Times New Roman" w:hAnsi="Times New Roman" w:cs="Times New Roman"/>
        </w:rPr>
        <w:t>Key information provided by consultants at meetings will be documented in the minutes. Written reviews provided by the outside reviewer, as necessary, will be filed with the protocol.</w:t>
      </w:r>
      <w:r w:rsidR="00791B8F" w:rsidRPr="00927B33">
        <w:rPr>
          <w:rFonts w:ascii="Times New Roman" w:hAnsi="Times New Roman" w:cs="Times New Roman"/>
        </w:rPr>
        <w:t xml:space="preserve"> </w:t>
      </w:r>
      <w:r w:rsidRPr="00927B33">
        <w:rPr>
          <w:rFonts w:ascii="Times New Roman" w:hAnsi="Times New Roman" w:cs="Times New Roman"/>
        </w:rPr>
        <w:t xml:space="preserve">The </w:t>
      </w:r>
      <w:r w:rsidR="00571631" w:rsidRPr="00927B33">
        <w:rPr>
          <w:rFonts w:ascii="Times New Roman" w:hAnsi="Times New Roman" w:cs="Times New Roman"/>
        </w:rPr>
        <w:t>HRPP</w:t>
      </w:r>
      <w:r w:rsidRPr="00927B33">
        <w:rPr>
          <w:rFonts w:ascii="Times New Roman" w:hAnsi="Times New Roman" w:cs="Times New Roman"/>
        </w:rPr>
        <w:t xml:space="preserve"> staff </w:t>
      </w:r>
      <w:r w:rsidR="00791B8F" w:rsidRPr="00927B33">
        <w:rPr>
          <w:rFonts w:ascii="Times New Roman" w:hAnsi="Times New Roman" w:cs="Times New Roman"/>
        </w:rPr>
        <w:t xml:space="preserve">will ensure that the Consultant abides by the </w:t>
      </w:r>
      <w:r w:rsidR="00791B8F" w:rsidRPr="00927B33">
        <w:rPr>
          <w:rFonts w:ascii="Times New Roman" w:hAnsi="Times New Roman" w:cs="Times New Roman"/>
          <w:u w:val="single"/>
        </w:rPr>
        <w:t>IRB Member and Consultant Conflict of Interest Policy</w:t>
      </w:r>
      <w:r w:rsidR="00791B8F" w:rsidRPr="00927B33">
        <w:rPr>
          <w:rFonts w:ascii="Times New Roman" w:hAnsi="Times New Roman" w:cs="Times New Roman"/>
        </w:rPr>
        <w:t>.</w:t>
      </w:r>
    </w:p>
    <w:p w14:paraId="2BA18046" w14:textId="77777777" w:rsidR="00791B8F" w:rsidRPr="00927B33" w:rsidRDefault="00791B8F" w:rsidP="00791B8F">
      <w:pPr>
        <w:pStyle w:val="BodyText"/>
        <w:ind w:left="119" w:right="89" w:firstLine="0"/>
        <w:rPr>
          <w:rFonts w:ascii="Times New Roman" w:hAnsi="Times New Roman" w:cs="Times New Roman"/>
        </w:rPr>
      </w:pPr>
    </w:p>
    <w:p w14:paraId="2ABFD104" w14:textId="77777777" w:rsidR="000D5075" w:rsidRPr="00927B33" w:rsidRDefault="00577F5C">
      <w:pPr>
        <w:pStyle w:val="BodyText"/>
        <w:spacing w:before="55"/>
        <w:ind w:left="119" w:right="114" w:firstLine="0"/>
        <w:rPr>
          <w:rFonts w:ascii="Times New Roman" w:hAnsi="Times New Roman" w:cs="Times New Roman"/>
        </w:rPr>
      </w:pPr>
      <w:r w:rsidRPr="00927B33">
        <w:rPr>
          <w:rFonts w:ascii="Times New Roman" w:hAnsi="Times New Roman" w:cs="Times New Roman"/>
        </w:rPr>
        <w:t>The consultant’s findings will be presented to the full board for consideration either in person or in writing. If in attendance, these individuals will provide consultation but may not participate in or observe the</w:t>
      </w:r>
      <w:r w:rsidRPr="00927B33">
        <w:rPr>
          <w:rFonts w:ascii="Times New Roman" w:hAnsi="Times New Roman" w:cs="Times New Roman"/>
          <w:spacing w:val="-17"/>
        </w:rPr>
        <w:t xml:space="preserve"> </w:t>
      </w:r>
      <w:r w:rsidRPr="00927B33">
        <w:rPr>
          <w:rFonts w:ascii="Times New Roman" w:hAnsi="Times New Roman" w:cs="Times New Roman"/>
        </w:rPr>
        <w:t>vote.</w:t>
      </w:r>
    </w:p>
    <w:p w14:paraId="025C13E0" w14:textId="77777777" w:rsidR="007945E7" w:rsidRPr="00927B33" w:rsidRDefault="007945E7">
      <w:pPr>
        <w:pStyle w:val="BodyText"/>
        <w:spacing w:before="55"/>
        <w:ind w:left="119" w:right="114" w:firstLine="0"/>
        <w:rPr>
          <w:rFonts w:ascii="Times New Roman" w:hAnsi="Times New Roman" w:cs="Times New Roman"/>
        </w:rPr>
      </w:pPr>
    </w:p>
    <w:p w14:paraId="7FC7AC0F" w14:textId="77777777" w:rsidR="000D5075" w:rsidRPr="00927B33" w:rsidRDefault="000D5075">
      <w:pPr>
        <w:spacing w:before="10"/>
        <w:rPr>
          <w:rFonts w:ascii="Times New Roman" w:eastAsia="Arial" w:hAnsi="Times New Roman" w:cs="Times New Roman"/>
          <w:sz w:val="20"/>
          <w:szCs w:val="20"/>
        </w:rPr>
      </w:pPr>
    </w:p>
    <w:p w14:paraId="2A20BEBA" w14:textId="77777777" w:rsidR="000D5075" w:rsidRPr="00927B33" w:rsidRDefault="00577F5C" w:rsidP="00D0355A">
      <w:pPr>
        <w:pStyle w:val="Heading2"/>
        <w:numPr>
          <w:ilvl w:val="1"/>
          <w:numId w:val="43"/>
        </w:numPr>
        <w:tabs>
          <w:tab w:val="left" w:pos="840"/>
        </w:tabs>
        <w:ind w:left="840"/>
        <w:rPr>
          <w:rFonts w:ascii="Times New Roman" w:hAnsi="Times New Roman" w:cs="Times New Roman"/>
          <w:b w:val="0"/>
          <w:bCs w:val="0"/>
        </w:rPr>
      </w:pPr>
      <w:bookmarkStart w:id="66" w:name="_bookmark39"/>
      <w:bookmarkEnd w:id="66"/>
      <w:r w:rsidRPr="00927B33">
        <w:rPr>
          <w:rFonts w:ascii="Times New Roman" w:hAnsi="Times New Roman" w:cs="Times New Roman"/>
        </w:rPr>
        <w:t>Duties of IRB</w:t>
      </w:r>
      <w:r w:rsidRPr="00927B33">
        <w:rPr>
          <w:rFonts w:ascii="Times New Roman" w:hAnsi="Times New Roman" w:cs="Times New Roman"/>
          <w:spacing w:val="-10"/>
        </w:rPr>
        <w:t xml:space="preserve"> </w:t>
      </w:r>
      <w:r w:rsidRPr="00927B33">
        <w:rPr>
          <w:rFonts w:ascii="Times New Roman" w:hAnsi="Times New Roman" w:cs="Times New Roman"/>
        </w:rPr>
        <w:t>Members</w:t>
      </w:r>
    </w:p>
    <w:p w14:paraId="4541A20A" w14:textId="6CF93A5D" w:rsidR="000D5075" w:rsidRPr="00927B33" w:rsidRDefault="00577F5C">
      <w:pPr>
        <w:pStyle w:val="BodyText"/>
        <w:spacing w:before="120"/>
        <w:ind w:left="120" w:right="111" w:firstLine="0"/>
        <w:rPr>
          <w:rFonts w:ascii="Times New Roman" w:hAnsi="Times New Roman" w:cs="Times New Roman"/>
        </w:rPr>
      </w:pPr>
      <w:r w:rsidRPr="00927B33">
        <w:rPr>
          <w:rFonts w:ascii="Times New Roman" w:hAnsi="Times New Roman" w:cs="Times New Roman"/>
        </w:rPr>
        <w:t xml:space="preserve">The agenda, </w:t>
      </w:r>
      <w:r w:rsidR="006E3CCB" w:rsidRPr="00927B33">
        <w:rPr>
          <w:rFonts w:ascii="Times New Roman" w:hAnsi="Times New Roman" w:cs="Times New Roman"/>
        </w:rPr>
        <w:t xml:space="preserve">application </w:t>
      </w:r>
      <w:r w:rsidRPr="00927B33">
        <w:rPr>
          <w:rFonts w:ascii="Times New Roman" w:hAnsi="Times New Roman" w:cs="Times New Roman"/>
        </w:rPr>
        <w:t xml:space="preserve">submission materials, proposed informed consent forms and other </w:t>
      </w:r>
      <w:r w:rsidR="006E3CCB" w:rsidRPr="00927B33">
        <w:rPr>
          <w:rFonts w:ascii="Times New Roman" w:hAnsi="Times New Roman" w:cs="Times New Roman"/>
        </w:rPr>
        <w:t>relevant</w:t>
      </w:r>
      <w:r w:rsidRPr="00927B33">
        <w:rPr>
          <w:rFonts w:ascii="Times New Roman" w:hAnsi="Times New Roman" w:cs="Times New Roman"/>
        </w:rPr>
        <w:t xml:space="preserve"> documents are distributed to </w:t>
      </w:r>
      <w:r w:rsidR="006E3CCB" w:rsidRPr="00927B33">
        <w:rPr>
          <w:rFonts w:ascii="Times New Roman" w:hAnsi="Times New Roman" w:cs="Times New Roman"/>
        </w:rPr>
        <w:t xml:space="preserve">all IRB </w:t>
      </w:r>
      <w:r w:rsidRPr="00927B33">
        <w:rPr>
          <w:rFonts w:ascii="Times New Roman" w:hAnsi="Times New Roman" w:cs="Times New Roman"/>
        </w:rPr>
        <w:t>members prior to the convened</w:t>
      </w:r>
      <w:r w:rsidRPr="00927B33">
        <w:rPr>
          <w:rFonts w:ascii="Times New Roman" w:hAnsi="Times New Roman" w:cs="Times New Roman"/>
          <w:spacing w:val="-43"/>
        </w:rPr>
        <w:t xml:space="preserve"> </w:t>
      </w:r>
      <w:r w:rsidRPr="00927B33">
        <w:rPr>
          <w:rFonts w:ascii="Times New Roman" w:hAnsi="Times New Roman" w:cs="Times New Roman"/>
        </w:rPr>
        <w:t xml:space="preserve">meetings at which the </w:t>
      </w:r>
      <w:r w:rsidR="006E3CCB" w:rsidRPr="00927B33">
        <w:rPr>
          <w:rFonts w:ascii="Times New Roman" w:hAnsi="Times New Roman" w:cs="Times New Roman"/>
        </w:rPr>
        <w:t xml:space="preserve">proposed </w:t>
      </w:r>
      <w:r w:rsidRPr="00927B33">
        <w:rPr>
          <w:rFonts w:ascii="Times New Roman" w:hAnsi="Times New Roman" w:cs="Times New Roman"/>
        </w:rPr>
        <w:t xml:space="preserve">research is scheduled to be discussed. In general, members receive the materials for review at least one week before each meeting, in order to participate fully in the review of each proposed project. IRB members will treat </w:t>
      </w:r>
      <w:r w:rsidR="006E3CCB" w:rsidRPr="00927B33">
        <w:rPr>
          <w:rFonts w:ascii="Times New Roman" w:hAnsi="Times New Roman" w:cs="Times New Roman"/>
        </w:rPr>
        <w:t>the application materials as confidential.</w:t>
      </w:r>
      <w:r w:rsidRPr="00927B33">
        <w:rPr>
          <w:rFonts w:ascii="Times New Roman" w:hAnsi="Times New Roman" w:cs="Times New Roman"/>
        </w:rPr>
        <w:t xml:space="preserve"> All </w:t>
      </w:r>
      <w:r w:rsidR="006E3CCB" w:rsidRPr="00927B33">
        <w:rPr>
          <w:rFonts w:ascii="Times New Roman" w:hAnsi="Times New Roman" w:cs="Times New Roman"/>
        </w:rPr>
        <w:t xml:space="preserve">physical </w:t>
      </w:r>
      <w:r w:rsidRPr="00927B33">
        <w:rPr>
          <w:rFonts w:ascii="Times New Roman" w:hAnsi="Times New Roman" w:cs="Times New Roman"/>
        </w:rPr>
        <w:t xml:space="preserve">copies of </w:t>
      </w:r>
      <w:r w:rsidR="006E3CCB" w:rsidRPr="00927B33">
        <w:rPr>
          <w:rFonts w:ascii="Times New Roman" w:hAnsi="Times New Roman" w:cs="Times New Roman"/>
        </w:rPr>
        <w:t>applications</w:t>
      </w:r>
      <w:r w:rsidRPr="00927B33">
        <w:rPr>
          <w:rFonts w:ascii="Times New Roman" w:hAnsi="Times New Roman" w:cs="Times New Roman"/>
        </w:rPr>
        <w:t xml:space="preserve"> and supporting </w:t>
      </w:r>
      <w:r w:rsidR="006E3CCB" w:rsidRPr="00927B33">
        <w:rPr>
          <w:rFonts w:ascii="Times New Roman" w:hAnsi="Times New Roman" w:cs="Times New Roman"/>
        </w:rPr>
        <w:t>materials</w:t>
      </w:r>
      <w:r w:rsidRPr="00927B33">
        <w:rPr>
          <w:rFonts w:ascii="Times New Roman" w:hAnsi="Times New Roman" w:cs="Times New Roman"/>
        </w:rPr>
        <w:t xml:space="preserve"> </w:t>
      </w:r>
      <w:r w:rsidR="006E3CCB" w:rsidRPr="00927B33">
        <w:rPr>
          <w:rFonts w:ascii="Times New Roman" w:hAnsi="Times New Roman" w:cs="Times New Roman"/>
        </w:rPr>
        <w:t>must be securely shredded.</w:t>
      </w:r>
    </w:p>
    <w:p w14:paraId="01F22384" w14:textId="77777777" w:rsidR="000D5075" w:rsidRPr="00927B33" w:rsidRDefault="000D5075">
      <w:pPr>
        <w:spacing w:before="10"/>
        <w:rPr>
          <w:rFonts w:ascii="Times New Roman" w:eastAsia="Arial" w:hAnsi="Times New Roman" w:cs="Times New Roman"/>
          <w:sz w:val="20"/>
          <w:szCs w:val="20"/>
        </w:rPr>
      </w:pPr>
    </w:p>
    <w:p w14:paraId="4149362D" w14:textId="77777777" w:rsidR="000D5075" w:rsidRPr="00927B33" w:rsidRDefault="00577F5C" w:rsidP="00D0355A">
      <w:pPr>
        <w:pStyle w:val="Heading2"/>
        <w:numPr>
          <w:ilvl w:val="1"/>
          <w:numId w:val="43"/>
        </w:numPr>
        <w:tabs>
          <w:tab w:val="left" w:pos="840"/>
        </w:tabs>
        <w:ind w:left="840"/>
        <w:rPr>
          <w:rFonts w:ascii="Times New Roman" w:hAnsi="Times New Roman" w:cs="Times New Roman"/>
          <w:b w:val="0"/>
          <w:bCs w:val="0"/>
        </w:rPr>
      </w:pPr>
      <w:bookmarkStart w:id="67" w:name="_bookmark40"/>
      <w:bookmarkEnd w:id="67"/>
      <w:r w:rsidRPr="00927B33">
        <w:rPr>
          <w:rFonts w:ascii="Times New Roman" w:hAnsi="Times New Roman" w:cs="Times New Roman"/>
        </w:rPr>
        <w:t>Attendance</w:t>
      </w:r>
      <w:r w:rsidRPr="00927B33">
        <w:rPr>
          <w:rFonts w:ascii="Times New Roman" w:hAnsi="Times New Roman" w:cs="Times New Roman"/>
          <w:spacing w:val="-13"/>
        </w:rPr>
        <w:t xml:space="preserve"> </w:t>
      </w:r>
      <w:r w:rsidRPr="00927B33">
        <w:rPr>
          <w:rFonts w:ascii="Times New Roman" w:hAnsi="Times New Roman" w:cs="Times New Roman"/>
        </w:rPr>
        <w:t>Requirements</w:t>
      </w:r>
    </w:p>
    <w:p w14:paraId="5C73B702" w14:textId="797AB94A" w:rsidR="006E3CCB" w:rsidRPr="00927B33" w:rsidRDefault="006E3CCB">
      <w:pPr>
        <w:pStyle w:val="BodyText"/>
        <w:spacing w:before="120"/>
        <w:ind w:left="120" w:right="248" w:firstLine="0"/>
        <w:rPr>
          <w:rFonts w:ascii="Times New Roman" w:hAnsi="Times New Roman" w:cs="Times New Roman"/>
        </w:rPr>
      </w:pPr>
      <w:r w:rsidRPr="00927B33">
        <w:rPr>
          <w:rFonts w:ascii="Times New Roman" w:hAnsi="Times New Roman" w:cs="Times New Roman"/>
        </w:rPr>
        <w:t>Primary members are required to attend 75% of convened IRB meetings on an annual basis. Alternate members must attend 50%</w:t>
      </w:r>
      <w:r w:rsidR="00577F5C" w:rsidRPr="00927B33">
        <w:rPr>
          <w:rFonts w:ascii="Times New Roman" w:hAnsi="Times New Roman" w:cs="Times New Roman"/>
        </w:rPr>
        <w:t xml:space="preserve"> </w:t>
      </w:r>
      <w:r w:rsidRPr="00927B33">
        <w:rPr>
          <w:rFonts w:ascii="Times New Roman" w:hAnsi="Times New Roman" w:cs="Times New Roman"/>
        </w:rPr>
        <w:t>of convened IRB meetings on an annual basis. All IRB members are expected to attend convened meetings for which they have indicated a positive response to the meeting invitation. Occasional attendance via teleconference (e.g., Zoom conferencing) is permissible; however, the expectation is that members will attend in-person whenever possible.</w:t>
      </w:r>
    </w:p>
    <w:p w14:paraId="21F41C31" w14:textId="742334A1" w:rsidR="006E3CCB" w:rsidRPr="00927B33" w:rsidRDefault="00577F5C">
      <w:pPr>
        <w:pStyle w:val="BodyText"/>
        <w:spacing w:before="120"/>
        <w:ind w:left="120" w:right="248" w:firstLine="0"/>
        <w:rPr>
          <w:rFonts w:ascii="Times New Roman" w:hAnsi="Times New Roman" w:cs="Times New Roman"/>
        </w:rPr>
      </w:pPr>
      <w:r w:rsidRPr="00927B33">
        <w:rPr>
          <w:rFonts w:ascii="Times New Roman" w:hAnsi="Times New Roman" w:cs="Times New Roman"/>
        </w:rPr>
        <w:t xml:space="preserve">If </w:t>
      </w:r>
      <w:r w:rsidR="006E3CCB" w:rsidRPr="00927B33">
        <w:rPr>
          <w:rFonts w:ascii="Times New Roman" w:hAnsi="Times New Roman" w:cs="Times New Roman"/>
        </w:rPr>
        <w:t>members are</w:t>
      </w:r>
      <w:r w:rsidRPr="00927B33">
        <w:rPr>
          <w:rFonts w:ascii="Times New Roman" w:hAnsi="Times New Roman" w:cs="Times New Roman"/>
        </w:rPr>
        <w:t xml:space="preserve"> unable to attend a scheduled meeting, </w:t>
      </w:r>
      <w:r w:rsidR="006E3CCB" w:rsidRPr="00927B33">
        <w:rPr>
          <w:rFonts w:ascii="Times New Roman" w:hAnsi="Times New Roman" w:cs="Times New Roman"/>
        </w:rPr>
        <w:t>they must inform an HRPP team member. Members assigned to complete a review for a convened meeting must attend; if an emergency arises, an assigned reviewed is expected to inform the HRPP team immediately.</w:t>
      </w:r>
    </w:p>
    <w:p w14:paraId="725B20C6" w14:textId="77777777" w:rsidR="000D5075" w:rsidRPr="00927B33" w:rsidRDefault="000D5075">
      <w:pPr>
        <w:rPr>
          <w:rFonts w:ascii="Times New Roman" w:eastAsia="Arial" w:hAnsi="Times New Roman" w:cs="Times New Roman"/>
          <w:sz w:val="24"/>
          <w:szCs w:val="24"/>
        </w:rPr>
      </w:pPr>
    </w:p>
    <w:p w14:paraId="2D054A2F" w14:textId="5B40408F" w:rsidR="000D5075" w:rsidRPr="00927B33" w:rsidRDefault="00577F5C">
      <w:pPr>
        <w:pStyle w:val="BodyText"/>
        <w:ind w:left="120" w:right="221" w:firstLine="0"/>
        <w:rPr>
          <w:rFonts w:ascii="Times New Roman" w:hAnsi="Times New Roman" w:cs="Times New Roman"/>
        </w:rPr>
      </w:pPr>
      <w:r w:rsidRPr="00927B33">
        <w:rPr>
          <w:rFonts w:ascii="Times New Roman" w:hAnsi="Times New Roman" w:cs="Times New Roman"/>
        </w:rPr>
        <w:t>If an IRB member is to be absent for an extended period of time, such as for a sabbatical, it is anticipated that he or she will notify the</w:t>
      </w:r>
      <w:r w:rsidR="006E3CCB" w:rsidRPr="00927B33">
        <w:rPr>
          <w:rFonts w:ascii="Times New Roman" w:hAnsi="Times New Roman" w:cs="Times New Roman"/>
        </w:rPr>
        <w:t xml:space="preserve"> HRPP</w:t>
      </w:r>
      <w:r w:rsidRPr="00927B33">
        <w:rPr>
          <w:rFonts w:ascii="Times New Roman" w:hAnsi="Times New Roman" w:cs="Times New Roman"/>
        </w:rPr>
        <w:t xml:space="preserve"> at least 30 days in advance so that an appropriate replacement can be </w:t>
      </w:r>
      <w:r w:rsidR="006E3CCB" w:rsidRPr="00927B33">
        <w:rPr>
          <w:rFonts w:ascii="Times New Roman" w:hAnsi="Times New Roman" w:cs="Times New Roman"/>
        </w:rPr>
        <w:t>secured</w:t>
      </w:r>
      <w:r w:rsidRPr="00927B33">
        <w:rPr>
          <w:rFonts w:ascii="Times New Roman" w:hAnsi="Times New Roman" w:cs="Times New Roman"/>
        </w:rPr>
        <w:t>, if necessary.  The replacement can be temporary, for the period of absence, or permanent if the me</w:t>
      </w:r>
      <w:r w:rsidR="006E3CCB" w:rsidRPr="00927B33">
        <w:rPr>
          <w:rFonts w:ascii="Times New Roman" w:hAnsi="Times New Roman" w:cs="Times New Roman"/>
        </w:rPr>
        <w:t>mber is not returning to the University</w:t>
      </w:r>
      <w:r w:rsidRPr="00927B33">
        <w:rPr>
          <w:rFonts w:ascii="Times New Roman" w:hAnsi="Times New Roman" w:cs="Times New Roman"/>
        </w:rPr>
        <w:t xml:space="preserve">. If the member has a designated alternate, the alternate </w:t>
      </w:r>
      <w:r w:rsidR="006E3CCB" w:rsidRPr="00927B33">
        <w:rPr>
          <w:rFonts w:ascii="Times New Roman" w:hAnsi="Times New Roman" w:cs="Times New Roman"/>
        </w:rPr>
        <w:t xml:space="preserve">is expected to </w:t>
      </w:r>
      <w:r w:rsidRPr="00927B33">
        <w:rPr>
          <w:rFonts w:ascii="Times New Roman" w:hAnsi="Times New Roman" w:cs="Times New Roman"/>
        </w:rPr>
        <w:t>serve during the primary member’s</w:t>
      </w:r>
      <w:r w:rsidRPr="00927B33">
        <w:rPr>
          <w:rFonts w:ascii="Times New Roman" w:hAnsi="Times New Roman" w:cs="Times New Roman"/>
          <w:spacing w:val="-15"/>
        </w:rPr>
        <w:t xml:space="preserve"> </w:t>
      </w:r>
      <w:r w:rsidRPr="00927B33">
        <w:rPr>
          <w:rFonts w:ascii="Times New Roman" w:hAnsi="Times New Roman" w:cs="Times New Roman"/>
        </w:rPr>
        <w:t>absence.</w:t>
      </w:r>
    </w:p>
    <w:p w14:paraId="3EFBC976" w14:textId="77777777" w:rsidR="000D5075" w:rsidRPr="00927B33" w:rsidRDefault="000D5075">
      <w:pPr>
        <w:spacing w:before="10"/>
        <w:rPr>
          <w:rFonts w:ascii="Times New Roman" w:eastAsia="Arial" w:hAnsi="Times New Roman" w:cs="Times New Roman"/>
          <w:sz w:val="20"/>
          <w:szCs w:val="20"/>
        </w:rPr>
      </w:pPr>
    </w:p>
    <w:p w14:paraId="5C6C8C48" w14:textId="5B90766B" w:rsidR="000D5075" w:rsidRPr="00927B33" w:rsidRDefault="00E863B9" w:rsidP="00D0355A">
      <w:pPr>
        <w:pStyle w:val="Heading2"/>
        <w:numPr>
          <w:ilvl w:val="1"/>
          <w:numId w:val="43"/>
        </w:numPr>
        <w:tabs>
          <w:tab w:val="left" w:pos="840"/>
        </w:tabs>
        <w:ind w:right="523" w:firstLine="0"/>
        <w:rPr>
          <w:rFonts w:ascii="Times New Roman" w:hAnsi="Times New Roman" w:cs="Times New Roman"/>
          <w:b w:val="0"/>
          <w:bCs w:val="0"/>
        </w:rPr>
      </w:pPr>
      <w:bookmarkStart w:id="68" w:name="_bookmark41"/>
      <w:bookmarkEnd w:id="68"/>
      <w:r w:rsidRPr="00927B33">
        <w:rPr>
          <w:rFonts w:ascii="Times New Roman" w:hAnsi="Times New Roman" w:cs="Times New Roman"/>
        </w:rPr>
        <w:t>Initial and</w:t>
      </w:r>
      <w:r w:rsidR="00577F5C" w:rsidRPr="00927B33">
        <w:rPr>
          <w:rFonts w:ascii="Times New Roman" w:hAnsi="Times New Roman" w:cs="Times New Roman"/>
        </w:rPr>
        <w:t xml:space="preserve"> Ongoing Edu</w:t>
      </w:r>
      <w:r w:rsidRPr="00927B33">
        <w:rPr>
          <w:rFonts w:ascii="Times New Roman" w:hAnsi="Times New Roman" w:cs="Times New Roman"/>
        </w:rPr>
        <w:t>cation of Chair and IRB Members</w:t>
      </w:r>
    </w:p>
    <w:p w14:paraId="4B4E8CE2" w14:textId="6CB0A226" w:rsidR="000D5075" w:rsidRPr="00927B33" w:rsidRDefault="00577F5C">
      <w:pPr>
        <w:pStyle w:val="BodyText"/>
        <w:spacing w:before="120"/>
        <w:ind w:left="120" w:right="236" w:firstLine="0"/>
        <w:rPr>
          <w:rFonts w:ascii="Times New Roman" w:hAnsi="Times New Roman" w:cs="Times New Roman"/>
        </w:rPr>
      </w:pPr>
      <w:r w:rsidRPr="00927B33">
        <w:rPr>
          <w:rFonts w:ascii="Times New Roman" w:hAnsi="Times New Roman" w:cs="Times New Roman"/>
        </w:rPr>
        <w:t xml:space="preserve">A vital component of a comprehensive human research protection program is an education program for </w:t>
      </w:r>
      <w:r w:rsidR="009F5799" w:rsidRPr="00927B33">
        <w:rPr>
          <w:rFonts w:ascii="Times New Roman" w:hAnsi="Times New Roman" w:cs="Times New Roman"/>
        </w:rPr>
        <w:t xml:space="preserve">the </w:t>
      </w:r>
      <w:r w:rsidRPr="00927B33">
        <w:rPr>
          <w:rFonts w:ascii="Times New Roman" w:hAnsi="Times New Roman" w:cs="Times New Roman"/>
        </w:rPr>
        <w:t xml:space="preserve">IRB Chair and the IRB members. Brown University is committed </w:t>
      </w:r>
      <w:r w:rsidR="009F5799" w:rsidRPr="00927B33">
        <w:rPr>
          <w:rFonts w:ascii="Times New Roman" w:hAnsi="Times New Roman" w:cs="Times New Roman"/>
        </w:rPr>
        <w:t>to providing training and ongoing education</w:t>
      </w:r>
      <w:r w:rsidRPr="00927B33">
        <w:rPr>
          <w:rFonts w:ascii="Times New Roman" w:hAnsi="Times New Roman" w:cs="Times New Roman"/>
        </w:rPr>
        <w:t xml:space="preserve"> for </w:t>
      </w:r>
      <w:r w:rsidR="009F5799" w:rsidRPr="00927B33">
        <w:rPr>
          <w:rFonts w:ascii="Times New Roman" w:hAnsi="Times New Roman" w:cs="Times New Roman"/>
        </w:rPr>
        <w:t xml:space="preserve">all </w:t>
      </w:r>
      <w:r w:rsidRPr="00927B33">
        <w:rPr>
          <w:rFonts w:ascii="Times New Roman" w:hAnsi="Times New Roman" w:cs="Times New Roman"/>
        </w:rPr>
        <w:t>IRB members related to ethical concerns and regulatory and institutional requirements for the protection of research</w:t>
      </w:r>
      <w:r w:rsidRPr="00927B33">
        <w:rPr>
          <w:rFonts w:ascii="Times New Roman" w:hAnsi="Times New Roman" w:cs="Times New Roman"/>
          <w:spacing w:val="-19"/>
        </w:rPr>
        <w:t xml:space="preserve"> </w:t>
      </w:r>
      <w:r w:rsidRPr="00927B33">
        <w:rPr>
          <w:rFonts w:ascii="Times New Roman" w:hAnsi="Times New Roman" w:cs="Times New Roman"/>
        </w:rPr>
        <w:t>participants.</w:t>
      </w:r>
    </w:p>
    <w:p w14:paraId="1F7F9511" w14:textId="77777777" w:rsidR="000D5075" w:rsidRPr="00927B33" w:rsidRDefault="000D5075">
      <w:pPr>
        <w:spacing w:before="9"/>
        <w:rPr>
          <w:rFonts w:ascii="Times New Roman" w:eastAsia="Arial" w:hAnsi="Times New Roman" w:cs="Times New Roman"/>
          <w:sz w:val="23"/>
          <w:szCs w:val="23"/>
        </w:rPr>
      </w:pPr>
    </w:p>
    <w:p w14:paraId="4D27D675" w14:textId="0DA54332" w:rsidR="000D5075" w:rsidRPr="00927B33" w:rsidRDefault="009F5799">
      <w:pPr>
        <w:pStyle w:val="BodyText"/>
        <w:spacing w:before="2"/>
        <w:ind w:left="120" w:right="223" w:firstLine="0"/>
        <w:rPr>
          <w:rFonts w:ascii="Times New Roman" w:hAnsi="Times New Roman" w:cs="Times New Roman"/>
        </w:rPr>
      </w:pPr>
      <w:r w:rsidRPr="00927B33">
        <w:rPr>
          <w:rFonts w:ascii="Times New Roman" w:hAnsi="Times New Roman" w:cs="Times New Roman"/>
        </w:rPr>
        <w:t xml:space="preserve">New IRB members are required to attend an in-person orientation session. </w:t>
      </w:r>
      <w:r w:rsidR="00577F5C" w:rsidRPr="00927B33">
        <w:rPr>
          <w:rFonts w:ascii="Times New Roman" w:hAnsi="Times New Roman" w:cs="Times New Roman"/>
        </w:rPr>
        <w:t xml:space="preserve">At the session, the </w:t>
      </w:r>
      <w:r w:rsidR="00577F5C" w:rsidRPr="00927B33">
        <w:rPr>
          <w:rFonts w:ascii="Times New Roman" w:hAnsi="Times New Roman" w:cs="Times New Roman"/>
        </w:rPr>
        <w:lastRenderedPageBreak/>
        <w:t xml:space="preserve">new member </w:t>
      </w:r>
      <w:r w:rsidRPr="00927B33">
        <w:rPr>
          <w:rFonts w:ascii="Times New Roman" w:hAnsi="Times New Roman" w:cs="Times New Roman"/>
        </w:rPr>
        <w:t>will be oriented to, at minimum:</w:t>
      </w:r>
    </w:p>
    <w:p w14:paraId="0C5B1A5A" w14:textId="6C73C703" w:rsidR="000D5075" w:rsidRPr="00927B33" w:rsidRDefault="009F5799" w:rsidP="00D0355A">
      <w:pPr>
        <w:pStyle w:val="ListParagraph"/>
        <w:numPr>
          <w:ilvl w:val="0"/>
          <w:numId w:val="42"/>
        </w:numPr>
        <w:tabs>
          <w:tab w:val="left" w:pos="840"/>
        </w:tabs>
        <w:spacing w:before="17"/>
        <w:rPr>
          <w:rFonts w:ascii="Times New Roman" w:eastAsia="Arial" w:hAnsi="Times New Roman" w:cs="Times New Roman"/>
          <w:sz w:val="24"/>
          <w:szCs w:val="24"/>
        </w:rPr>
      </w:pPr>
      <w:r w:rsidRPr="00927B33">
        <w:rPr>
          <w:rFonts w:ascii="Times New Roman" w:hAnsi="Times New Roman" w:cs="Times New Roman"/>
          <w:sz w:val="24"/>
        </w:rPr>
        <w:t xml:space="preserve">The </w:t>
      </w:r>
      <w:r w:rsidR="00577F5C" w:rsidRPr="00927B33">
        <w:rPr>
          <w:rFonts w:ascii="Times New Roman" w:hAnsi="Times New Roman" w:cs="Times New Roman"/>
          <w:sz w:val="24"/>
        </w:rPr>
        <w:t>Belmont</w:t>
      </w:r>
      <w:r w:rsidR="00577F5C" w:rsidRPr="00927B33">
        <w:rPr>
          <w:rFonts w:ascii="Times New Roman" w:hAnsi="Times New Roman" w:cs="Times New Roman"/>
          <w:spacing w:val="-6"/>
          <w:sz w:val="24"/>
        </w:rPr>
        <w:t xml:space="preserve"> </w:t>
      </w:r>
      <w:r w:rsidR="00577F5C" w:rsidRPr="00927B33">
        <w:rPr>
          <w:rFonts w:ascii="Times New Roman" w:hAnsi="Times New Roman" w:cs="Times New Roman"/>
          <w:sz w:val="24"/>
        </w:rPr>
        <w:t>Report;</w:t>
      </w:r>
    </w:p>
    <w:p w14:paraId="33E8D2B7" w14:textId="180F7E9A" w:rsidR="000D5075" w:rsidRPr="00927B33" w:rsidRDefault="00577F5C" w:rsidP="00D0355A">
      <w:pPr>
        <w:pStyle w:val="ListParagraph"/>
        <w:numPr>
          <w:ilvl w:val="0"/>
          <w:numId w:val="42"/>
        </w:numPr>
        <w:tabs>
          <w:tab w:val="left" w:pos="840"/>
        </w:tabs>
        <w:spacing w:before="52"/>
        <w:rPr>
          <w:rFonts w:ascii="Times New Roman" w:eastAsia="Arial" w:hAnsi="Times New Roman" w:cs="Times New Roman"/>
          <w:sz w:val="24"/>
          <w:szCs w:val="24"/>
        </w:rPr>
      </w:pPr>
      <w:r w:rsidRPr="00927B33">
        <w:rPr>
          <w:rFonts w:ascii="Times New Roman" w:hAnsi="Times New Roman" w:cs="Times New Roman"/>
          <w:sz w:val="24"/>
        </w:rPr>
        <w:t xml:space="preserve">Brown University </w:t>
      </w:r>
      <w:r w:rsidR="009F5799" w:rsidRPr="00927B33">
        <w:rPr>
          <w:rFonts w:ascii="Times New Roman" w:hAnsi="Times New Roman" w:cs="Times New Roman"/>
          <w:sz w:val="24"/>
        </w:rPr>
        <w:t>policies and procedures; and</w:t>
      </w:r>
    </w:p>
    <w:p w14:paraId="05E88D1A" w14:textId="77777777" w:rsidR="000D5075" w:rsidRPr="00927B33" w:rsidRDefault="00577F5C" w:rsidP="00D0355A">
      <w:pPr>
        <w:pStyle w:val="ListParagraph"/>
        <w:numPr>
          <w:ilvl w:val="0"/>
          <w:numId w:val="42"/>
        </w:numPr>
        <w:tabs>
          <w:tab w:val="left" w:pos="840"/>
        </w:tabs>
        <w:spacing w:before="17"/>
        <w:rPr>
          <w:rFonts w:ascii="Times New Roman" w:eastAsia="Arial" w:hAnsi="Times New Roman" w:cs="Times New Roman"/>
          <w:sz w:val="24"/>
          <w:szCs w:val="24"/>
        </w:rPr>
      </w:pPr>
      <w:r w:rsidRPr="00927B33">
        <w:rPr>
          <w:rFonts w:ascii="Times New Roman" w:hAnsi="Times New Roman" w:cs="Times New Roman"/>
          <w:sz w:val="24"/>
        </w:rPr>
        <w:t>Federal regulations relevant to the</w:t>
      </w:r>
      <w:r w:rsidRPr="00927B33">
        <w:rPr>
          <w:rFonts w:ascii="Times New Roman" w:hAnsi="Times New Roman" w:cs="Times New Roman"/>
          <w:spacing w:val="-19"/>
          <w:sz w:val="24"/>
        </w:rPr>
        <w:t xml:space="preserve"> </w:t>
      </w:r>
      <w:r w:rsidRPr="00927B33">
        <w:rPr>
          <w:rFonts w:ascii="Times New Roman" w:hAnsi="Times New Roman" w:cs="Times New Roman"/>
          <w:sz w:val="24"/>
        </w:rPr>
        <w:t>IRB</w:t>
      </w:r>
    </w:p>
    <w:p w14:paraId="4579D106" w14:textId="77777777" w:rsidR="000D5075" w:rsidRPr="00927B33" w:rsidRDefault="000D5075">
      <w:pPr>
        <w:spacing w:before="9"/>
        <w:rPr>
          <w:rFonts w:ascii="Times New Roman" w:eastAsia="Arial" w:hAnsi="Times New Roman" w:cs="Times New Roman"/>
          <w:sz w:val="23"/>
          <w:szCs w:val="23"/>
        </w:rPr>
      </w:pPr>
    </w:p>
    <w:p w14:paraId="6D549DF5" w14:textId="6A2C7B29" w:rsidR="000D5075" w:rsidRPr="00927B33" w:rsidRDefault="00577F5C">
      <w:pPr>
        <w:pStyle w:val="BodyText"/>
        <w:ind w:left="119" w:right="943" w:firstLine="0"/>
        <w:rPr>
          <w:rFonts w:ascii="Times New Roman" w:hAnsi="Times New Roman" w:cs="Times New Roman"/>
        </w:rPr>
      </w:pPr>
      <w:r w:rsidRPr="00927B33">
        <w:rPr>
          <w:rFonts w:ascii="Times New Roman" w:hAnsi="Times New Roman" w:cs="Times New Roman"/>
        </w:rPr>
        <w:t xml:space="preserve">New members </w:t>
      </w:r>
      <w:r w:rsidR="009F5799" w:rsidRPr="00927B33">
        <w:rPr>
          <w:rFonts w:ascii="Times New Roman" w:hAnsi="Times New Roman" w:cs="Times New Roman"/>
        </w:rPr>
        <w:t>must</w:t>
      </w:r>
      <w:r w:rsidRPr="00927B33">
        <w:rPr>
          <w:rFonts w:ascii="Times New Roman" w:hAnsi="Times New Roman" w:cs="Times New Roman"/>
        </w:rPr>
        <w:t xml:space="preserve"> complete the </w:t>
      </w:r>
      <w:r w:rsidR="009F5799" w:rsidRPr="00927B33">
        <w:rPr>
          <w:rFonts w:ascii="Times New Roman" w:hAnsi="Times New Roman" w:cs="Times New Roman"/>
        </w:rPr>
        <w:t>orientation requirement</w:t>
      </w:r>
      <w:r w:rsidRPr="00927B33">
        <w:rPr>
          <w:rFonts w:ascii="Times New Roman" w:hAnsi="Times New Roman" w:cs="Times New Roman"/>
        </w:rPr>
        <w:t xml:space="preserve"> before they may serve as </w:t>
      </w:r>
      <w:r w:rsidR="009F5799" w:rsidRPr="00927B33">
        <w:rPr>
          <w:rFonts w:ascii="Times New Roman" w:hAnsi="Times New Roman" w:cs="Times New Roman"/>
        </w:rPr>
        <w:t xml:space="preserve">a </w:t>
      </w:r>
      <w:r w:rsidRPr="00927B33">
        <w:rPr>
          <w:rFonts w:ascii="Times New Roman" w:hAnsi="Times New Roman" w:cs="Times New Roman"/>
        </w:rPr>
        <w:t>Primary</w:t>
      </w:r>
      <w:r w:rsidRPr="00927B33">
        <w:rPr>
          <w:rFonts w:ascii="Times New Roman" w:hAnsi="Times New Roman" w:cs="Times New Roman"/>
          <w:spacing w:val="-24"/>
        </w:rPr>
        <w:t xml:space="preserve"> </w:t>
      </w:r>
      <w:r w:rsidRPr="00927B33">
        <w:rPr>
          <w:rFonts w:ascii="Times New Roman" w:hAnsi="Times New Roman" w:cs="Times New Roman"/>
        </w:rPr>
        <w:t>Reviewer.</w:t>
      </w:r>
    </w:p>
    <w:p w14:paraId="623CA47B" w14:textId="77777777" w:rsidR="000D5075" w:rsidRPr="00927B33" w:rsidRDefault="000D5075">
      <w:pPr>
        <w:spacing w:before="9"/>
        <w:rPr>
          <w:rFonts w:ascii="Times New Roman" w:eastAsia="Arial" w:hAnsi="Times New Roman" w:cs="Times New Roman"/>
          <w:sz w:val="23"/>
          <w:szCs w:val="23"/>
        </w:rPr>
      </w:pPr>
    </w:p>
    <w:p w14:paraId="4B7EF2DA" w14:textId="52356B47" w:rsidR="000D5075" w:rsidRPr="00927B33" w:rsidRDefault="009F5799">
      <w:pPr>
        <w:ind w:left="119" w:right="571"/>
        <w:rPr>
          <w:rFonts w:ascii="Times New Roman" w:eastAsia="Arial" w:hAnsi="Times New Roman" w:cs="Times New Roman"/>
          <w:sz w:val="24"/>
          <w:szCs w:val="24"/>
          <w:u w:val="single"/>
        </w:rPr>
      </w:pPr>
      <w:r w:rsidRPr="00927B33">
        <w:rPr>
          <w:rFonts w:ascii="Times New Roman" w:hAnsi="Times New Roman" w:cs="Times New Roman"/>
          <w:sz w:val="24"/>
          <w:u w:val="single"/>
        </w:rPr>
        <w:t>CITI training requirements</w:t>
      </w:r>
    </w:p>
    <w:p w14:paraId="60376BD0" w14:textId="277F2E26" w:rsidR="000D5075" w:rsidRPr="00927B33" w:rsidRDefault="009F5799">
      <w:pPr>
        <w:pStyle w:val="BodyText"/>
        <w:spacing w:before="2"/>
        <w:ind w:left="119" w:right="571" w:firstLine="0"/>
        <w:rPr>
          <w:rFonts w:ascii="Times New Roman" w:hAnsi="Times New Roman" w:cs="Times New Roman"/>
        </w:rPr>
      </w:pPr>
      <w:r w:rsidRPr="00927B33">
        <w:rPr>
          <w:rFonts w:ascii="Times New Roman" w:hAnsi="Times New Roman" w:cs="Times New Roman"/>
        </w:rPr>
        <w:t xml:space="preserve">Upon appointment, </w:t>
      </w:r>
      <w:r w:rsidR="00577F5C" w:rsidRPr="00927B33">
        <w:rPr>
          <w:rFonts w:ascii="Times New Roman" w:hAnsi="Times New Roman" w:cs="Times New Roman"/>
        </w:rPr>
        <w:t xml:space="preserve">IRB members will </w:t>
      </w:r>
      <w:r w:rsidRPr="00927B33">
        <w:rPr>
          <w:rFonts w:ascii="Times New Roman" w:hAnsi="Times New Roman" w:cs="Times New Roman"/>
        </w:rPr>
        <w:t xml:space="preserve">promptly </w:t>
      </w:r>
      <w:r w:rsidR="00577F5C" w:rsidRPr="00927B33">
        <w:rPr>
          <w:rFonts w:ascii="Times New Roman" w:hAnsi="Times New Roman" w:cs="Times New Roman"/>
        </w:rPr>
        <w:t>complete the following training:</w:t>
      </w:r>
    </w:p>
    <w:p w14:paraId="492FE381" w14:textId="2712803B" w:rsidR="000D5075" w:rsidRPr="00927B33" w:rsidRDefault="009F5799" w:rsidP="00D0355A">
      <w:pPr>
        <w:pStyle w:val="ListParagraph"/>
        <w:numPr>
          <w:ilvl w:val="0"/>
          <w:numId w:val="42"/>
        </w:numPr>
        <w:tabs>
          <w:tab w:val="left" w:pos="840"/>
        </w:tabs>
        <w:spacing w:before="17"/>
        <w:rPr>
          <w:rFonts w:ascii="Times New Roman" w:eastAsia="Arial" w:hAnsi="Times New Roman" w:cs="Times New Roman"/>
          <w:sz w:val="24"/>
          <w:szCs w:val="24"/>
        </w:rPr>
      </w:pPr>
      <w:r w:rsidRPr="00927B33">
        <w:rPr>
          <w:rFonts w:ascii="Times New Roman" w:hAnsi="Times New Roman" w:cs="Times New Roman"/>
          <w:sz w:val="24"/>
        </w:rPr>
        <w:t xml:space="preserve">A </w:t>
      </w:r>
      <w:r w:rsidR="00577F5C" w:rsidRPr="00927B33">
        <w:rPr>
          <w:rFonts w:ascii="Times New Roman" w:hAnsi="Times New Roman" w:cs="Times New Roman"/>
          <w:sz w:val="24"/>
        </w:rPr>
        <w:t xml:space="preserve">Brown University CITI </w:t>
      </w:r>
      <w:r w:rsidRPr="00927B33">
        <w:rPr>
          <w:rFonts w:ascii="Times New Roman" w:hAnsi="Times New Roman" w:cs="Times New Roman"/>
          <w:sz w:val="24"/>
        </w:rPr>
        <w:t>module for researchers;</w:t>
      </w:r>
      <w:r w:rsidR="00577F5C" w:rsidRPr="00927B33">
        <w:rPr>
          <w:rFonts w:ascii="Times New Roman" w:hAnsi="Times New Roman" w:cs="Times New Roman"/>
          <w:sz w:val="24"/>
        </w:rPr>
        <w:t xml:space="preserve"> and</w:t>
      </w:r>
      <w:r w:rsidR="00577F5C" w:rsidRPr="00927B33">
        <w:rPr>
          <w:rFonts w:ascii="Times New Roman" w:hAnsi="Times New Roman" w:cs="Times New Roman"/>
          <w:spacing w:val="-14"/>
          <w:sz w:val="24"/>
        </w:rPr>
        <w:t xml:space="preserve"> </w:t>
      </w:r>
    </w:p>
    <w:p w14:paraId="4D3796A4" w14:textId="08F4D3C2" w:rsidR="000D5075" w:rsidRPr="00927B33" w:rsidRDefault="009F5799" w:rsidP="00D0355A">
      <w:pPr>
        <w:pStyle w:val="ListParagraph"/>
        <w:numPr>
          <w:ilvl w:val="0"/>
          <w:numId w:val="42"/>
        </w:numPr>
        <w:tabs>
          <w:tab w:val="left" w:pos="840"/>
        </w:tabs>
        <w:spacing w:before="17"/>
        <w:ind w:right="592"/>
        <w:rPr>
          <w:rFonts w:ascii="Times New Roman" w:eastAsia="Arial" w:hAnsi="Times New Roman" w:cs="Times New Roman"/>
          <w:sz w:val="24"/>
          <w:szCs w:val="24"/>
        </w:rPr>
      </w:pPr>
      <w:r w:rsidRPr="00927B33">
        <w:rPr>
          <w:rFonts w:ascii="Times New Roman" w:eastAsia="Arial" w:hAnsi="Times New Roman" w:cs="Times New Roman"/>
          <w:sz w:val="24"/>
          <w:szCs w:val="24"/>
        </w:rPr>
        <w:t xml:space="preserve">The </w:t>
      </w:r>
      <w:r w:rsidR="00577F5C" w:rsidRPr="00927B33">
        <w:rPr>
          <w:rFonts w:ascii="Times New Roman" w:eastAsia="Arial" w:hAnsi="Times New Roman" w:cs="Times New Roman"/>
          <w:sz w:val="24"/>
          <w:szCs w:val="24"/>
        </w:rPr>
        <w:t>IRB Member Module</w:t>
      </w:r>
      <w:r w:rsidRPr="00927B33">
        <w:rPr>
          <w:rFonts w:ascii="Times New Roman" w:eastAsia="Arial" w:hAnsi="Times New Roman" w:cs="Times New Roman"/>
          <w:sz w:val="24"/>
          <w:szCs w:val="24"/>
        </w:rPr>
        <w:t xml:space="preserve"> in CITI</w:t>
      </w:r>
      <w:r w:rsidR="00577F5C" w:rsidRPr="00927B33">
        <w:rPr>
          <w:rFonts w:ascii="Times New Roman" w:eastAsia="Arial" w:hAnsi="Times New Roman" w:cs="Times New Roman"/>
          <w:sz w:val="24"/>
          <w:szCs w:val="24"/>
        </w:rPr>
        <w:t xml:space="preserve"> - "</w:t>
      </w:r>
      <w:r w:rsidR="00577F5C" w:rsidRPr="00927B33">
        <w:rPr>
          <w:rFonts w:ascii="Times New Roman" w:eastAsia="Arial" w:hAnsi="Times New Roman" w:cs="Times New Roman"/>
          <w:i/>
          <w:sz w:val="24"/>
          <w:szCs w:val="24"/>
        </w:rPr>
        <w:t>What Every New IRB Member Needs to Know</w:t>
      </w:r>
      <w:r w:rsidR="00577F5C" w:rsidRPr="00927B33">
        <w:rPr>
          <w:rFonts w:ascii="Times New Roman" w:eastAsia="Arial" w:hAnsi="Times New Roman" w:cs="Times New Roman"/>
          <w:sz w:val="24"/>
          <w:szCs w:val="24"/>
        </w:rPr>
        <w:t xml:space="preserve">” </w:t>
      </w:r>
    </w:p>
    <w:p w14:paraId="689AF60E" w14:textId="77777777" w:rsidR="000D5075" w:rsidRPr="00927B33" w:rsidRDefault="000D5075">
      <w:pPr>
        <w:spacing w:before="9"/>
        <w:rPr>
          <w:rFonts w:ascii="Times New Roman" w:eastAsia="Arial" w:hAnsi="Times New Roman" w:cs="Times New Roman"/>
          <w:sz w:val="23"/>
          <w:szCs w:val="23"/>
        </w:rPr>
      </w:pPr>
    </w:p>
    <w:p w14:paraId="1BDE672E" w14:textId="77777777" w:rsidR="000D5075" w:rsidRPr="00927B33" w:rsidRDefault="00577F5C">
      <w:pPr>
        <w:ind w:left="120" w:right="571"/>
        <w:rPr>
          <w:rFonts w:ascii="Times New Roman" w:eastAsia="Arial" w:hAnsi="Times New Roman" w:cs="Times New Roman"/>
          <w:sz w:val="24"/>
          <w:szCs w:val="24"/>
          <w:u w:val="single"/>
        </w:rPr>
      </w:pPr>
      <w:r w:rsidRPr="00927B33">
        <w:rPr>
          <w:rFonts w:ascii="Times New Roman" w:hAnsi="Times New Roman" w:cs="Times New Roman"/>
          <w:sz w:val="24"/>
          <w:u w:val="single"/>
        </w:rPr>
        <w:t>Continuing</w:t>
      </w:r>
      <w:r w:rsidRPr="00927B33">
        <w:rPr>
          <w:rFonts w:ascii="Times New Roman" w:hAnsi="Times New Roman" w:cs="Times New Roman"/>
          <w:spacing w:val="-10"/>
          <w:sz w:val="24"/>
          <w:u w:val="single"/>
        </w:rPr>
        <w:t xml:space="preserve"> </w:t>
      </w:r>
      <w:r w:rsidRPr="00927B33">
        <w:rPr>
          <w:rFonts w:ascii="Times New Roman" w:hAnsi="Times New Roman" w:cs="Times New Roman"/>
          <w:sz w:val="24"/>
          <w:u w:val="single"/>
        </w:rPr>
        <w:t>Education</w:t>
      </w:r>
    </w:p>
    <w:p w14:paraId="3E291F5C" w14:textId="440D0232" w:rsidR="000D5075" w:rsidRPr="00927B33" w:rsidRDefault="00577F5C">
      <w:pPr>
        <w:pStyle w:val="BodyText"/>
        <w:spacing w:before="2"/>
        <w:ind w:left="120" w:right="115" w:firstLine="0"/>
        <w:rPr>
          <w:rFonts w:ascii="Times New Roman" w:hAnsi="Times New Roman" w:cs="Times New Roman"/>
        </w:rPr>
      </w:pPr>
      <w:r w:rsidRPr="00927B33">
        <w:rPr>
          <w:rFonts w:ascii="Times New Roman" w:hAnsi="Times New Roman" w:cs="Times New Roman"/>
        </w:rPr>
        <w:t xml:space="preserve">To ensure that oversight of human research is ethically grounded and the decisions made by the IRB are consistent with current regulatory and policy requirements, </w:t>
      </w:r>
      <w:r w:rsidR="009F5799" w:rsidRPr="00927B33">
        <w:rPr>
          <w:rFonts w:ascii="Times New Roman" w:hAnsi="Times New Roman" w:cs="Times New Roman"/>
        </w:rPr>
        <w:t>continuous training</w:t>
      </w:r>
      <w:r w:rsidRPr="00927B33">
        <w:rPr>
          <w:rFonts w:ascii="Times New Roman" w:hAnsi="Times New Roman" w:cs="Times New Roman"/>
        </w:rPr>
        <w:t xml:space="preserve"> for IRB members </w:t>
      </w:r>
      <w:r w:rsidR="009F5799" w:rsidRPr="00927B33">
        <w:rPr>
          <w:rFonts w:ascii="Times New Roman" w:hAnsi="Times New Roman" w:cs="Times New Roman"/>
        </w:rPr>
        <w:t xml:space="preserve">is provided </w:t>
      </w:r>
      <w:r w:rsidRPr="00927B33">
        <w:rPr>
          <w:rFonts w:ascii="Times New Roman" w:hAnsi="Times New Roman" w:cs="Times New Roman"/>
        </w:rPr>
        <w:t>throughout their service on the IRB. Educational activities may include, but are not limited</w:t>
      </w:r>
      <w:r w:rsidRPr="00927B33">
        <w:rPr>
          <w:rFonts w:ascii="Times New Roman" w:hAnsi="Times New Roman" w:cs="Times New Roman"/>
          <w:spacing w:val="-22"/>
        </w:rPr>
        <w:t xml:space="preserve"> </w:t>
      </w:r>
      <w:r w:rsidRPr="00927B33">
        <w:rPr>
          <w:rFonts w:ascii="Times New Roman" w:hAnsi="Times New Roman" w:cs="Times New Roman"/>
        </w:rPr>
        <w:t>to;</w:t>
      </w:r>
    </w:p>
    <w:p w14:paraId="421A14DA" w14:textId="77777777" w:rsidR="009F5799" w:rsidRPr="00927B33" w:rsidRDefault="009F5799">
      <w:pPr>
        <w:pStyle w:val="BodyText"/>
        <w:spacing w:before="2"/>
        <w:ind w:left="120" w:right="115" w:firstLine="0"/>
        <w:rPr>
          <w:rFonts w:ascii="Times New Roman" w:hAnsi="Times New Roman" w:cs="Times New Roman"/>
        </w:rPr>
      </w:pPr>
    </w:p>
    <w:p w14:paraId="4AA4E97C" w14:textId="77777777" w:rsidR="000D5075" w:rsidRPr="00927B33" w:rsidRDefault="00577F5C" w:rsidP="00D0355A">
      <w:pPr>
        <w:pStyle w:val="ListParagraph"/>
        <w:numPr>
          <w:ilvl w:val="0"/>
          <w:numId w:val="42"/>
        </w:numPr>
        <w:tabs>
          <w:tab w:val="left" w:pos="840"/>
        </w:tabs>
        <w:spacing w:before="17"/>
        <w:rPr>
          <w:rFonts w:ascii="Times New Roman" w:eastAsia="Arial" w:hAnsi="Times New Roman" w:cs="Times New Roman"/>
          <w:sz w:val="24"/>
          <w:szCs w:val="24"/>
        </w:rPr>
      </w:pPr>
      <w:r w:rsidRPr="00927B33">
        <w:rPr>
          <w:rFonts w:ascii="Times New Roman" w:hAnsi="Times New Roman" w:cs="Times New Roman"/>
          <w:sz w:val="24"/>
        </w:rPr>
        <w:t>in-service training at IRB</w:t>
      </w:r>
      <w:r w:rsidRPr="00927B33">
        <w:rPr>
          <w:rFonts w:ascii="Times New Roman" w:hAnsi="Times New Roman" w:cs="Times New Roman"/>
          <w:spacing w:val="-14"/>
          <w:sz w:val="24"/>
        </w:rPr>
        <w:t xml:space="preserve"> </w:t>
      </w:r>
      <w:r w:rsidRPr="00927B33">
        <w:rPr>
          <w:rFonts w:ascii="Times New Roman" w:hAnsi="Times New Roman" w:cs="Times New Roman"/>
          <w:sz w:val="24"/>
        </w:rPr>
        <w:t>meetings;</w:t>
      </w:r>
    </w:p>
    <w:p w14:paraId="339E0474" w14:textId="77777777" w:rsidR="000D5075" w:rsidRPr="00927B33" w:rsidRDefault="00577F5C" w:rsidP="00D0355A">
      <w:pPr>
        <w:pStyle w:val="ListParagraph"/>
        <w:numPr>
          <w:ilvl w:val="0"/>
          <w:numId w:val="42"/>
        </w:numPr>
        <w:tabs>
          <w:tab w:val="left" w:pos="840"/>
        </w:tabs>
        <w:spacing w:before="17"/>
        <w:rPr>
          <w:rFonts w:ascii="Times New Roman" w:eastAsia="Arial" w:hAnsi="Times New Roman" w:cs="Times New Roman"/>
          <w:sz w:val="24"/>
          <w:szCs w:val="24"/>
        </w:rPr>
      </w:pPr>
      <w:r w:rsidRPr="00927B33">
        <w:rPr>
          <w:rFonts w:ascii="Times New Roman" w:hAnsi="Times New Roman" w:cs="Times New Roman"/>
          <w:sz w:val="24"/>
        </w:rPr>
        <w:t>training workshops and special issues</w:t>
      </w:r>
      <w:r w:rsidRPr="00927B33">
        <w:rPr>
          <w:rFonts w:ascii="Times New Roman" w:hAnsi="Times New Roman" w:cs="Times New Roman"/>
          <w:spacing w:val="-22"/>
          <w:sz w:val="24"/>
        </w:rPr>
        <w:t xml:space="preserve"> </w:t>
      </w:r>
      <w:r w:rsidRPr="00927B33">
        <w:rPr>
          <w:rFonts w:ascii="Times New Roman" w:hAnsi="Times New Roman" w:cs="Times New Roman"/>
          <w:sz w:val="24"/>
        </w:rPr>
        <w:t>meetings;</w:t>
      </w:r>
    </w:p>
    <w:p w14:paraId="501D97C7" w14:textId="77777777" w:rsidR="000D5075" w:rsidRPr="00927B33" w:rsidRDefault="00577F5C" w:rsidP="00D0355A">
      <w:pPr>
        <w:pStyle w:val="ListParagraph"/>
        <w:numPr>
          <w:ilvl w:val="0"/>
          <w:numId w:val="42"/>
        </w:numPr>
        <w:tabs>
          <w:tab w:val="left" w:pos="840"/>
        </w:tabs>
        <w:spacing w:before="14"/>
        <w:rPr>
          <w:rFonts w:ascii="Times New Roman" w:eastAsia="Arial" w:hAnsi="Times New Roman" w:cs="Times New Roman"/>
          <w:sz w:val="24"/>
          <w:szCs w:val="24"/>
        </w:rPr>
      </w:pPr>
      <w:r w:rsidRPr="00927B33">
        <w:rPr>
          <w:rFonts w:ascii="Times New Roman" w:hAnsi="Times New Roman" w:cs="Times New Roman"/>
          <w:sz w:val="24"/>
        </w:rPr>
        <w:t>copies of appropriate</w:t>
      </w:r>
      <w:r w:rsidRPr="00927B33">
        <w:rPr>
          <w:rFonts w:ascii="Times New Roman" w:hAnsi="Times New Roman" w:cs="Times New Roman"/>
          <w:spacing w:val="-19"/>
          <w:sz w:val="24"/>
        </w:rPr>
        <w:t xml:space="preserve"> </w:t>
      </w:r>
      <w:r w:rsidRPr="00927B33">
        <w:rPr>
          <w:rFonts w:ascii="Times New Roman" w:hAnsi="Times New Roman" w:cs="Times New Roman"/>
          <w:sz w:val="24"/>
        </w:rPr>
        <w:t>publications;</w:t>
      </w:r>
    </w:p>
    <w:p w14:paraId="1A548BA1" w14:textId="472A4E47" w:rsidR="000D5075" w:rsidRPr="00927B33" w:rsidRDefault="00577F5C" w:rsidP="00D0355A">
      <w:pPr>
        <w:pStyle w:val="ListParagraph"/>
        <w:numPr>
          <w:ilvl w:val="0"/>
          <w:numId w:val="42"/>
        </w:numPr>
        <w:tabs>
          <w:tab w:val="left" w:pos="840"/>
        </w:tabs>
        <w:spacing w:before="17"/>
        <w:ind w:right="237"/>
        <w:rPr>
          <w:rFonts w:ascii="Times New Roman" w:eastAsia="Arial" w:hAnsi="Times New Roman" w:cs="Times New Roman"/>
          <w:sz w:val="24"/>
          <w:szCs w:val="24"/>
        </w:rPr>
      </w:pPr>
      <w:r w:rsidRPr="00927B33">
        <w:rPr>
          <w:rFonts w:ascii="Times New Roman" w:hAnsi="Times New Roman" w:cs="Times New Roman"/>
          <w:sz w:val="24"/>
        </w:rPr>
        <w:t>identification and dissemination by the</w:t>
      </w:r>
      <w:r w:rsidR="00FD1404" w:rsidRPr="00927B33">
        <w:rPr>
          <w:rFonts w:ascii="Times New Roman" w:hAnsi="Times New Roman" w:cs="Times New Roman"/>
          <w:sz w:val="24"/>
        </w:rPr>
        <w:t xml:space="preserve"> ORI Director and/or</w:t>
      </w:r>
      <w:r w:rsidRPr="00927B33">
        <w:rPr>
          <w:rFonts w:ascii="Times New Roman" w:hAnsi="Times New Roman" w:cs="Times New Roman"/>
          <w:sz w:val="24"/>
        </w:rPr>
        <w:t xml:space="preserve"> </w:t>
      </w:r>
      <w:r w:rsidR="00FD1404" w:rsidRPr="00927B33">
        <w:rPr>
          <w:rFonts w:ascii="Times New Roman" w:hAnsi="Times New Roman" w:cs="Times New Roman"/>
          <w:sz w:val="24"/>
        </w:rPr>
        <w:t>HRPP Associate</w:t>
      </w:r>
      <w:r w:rsidRPr="00927B33">
        <w:rPr>
          <w:rFonts w:ascii="Times New Roman" w:hAnsi="Times New Roman" w:cs="Times New Roman"/>
          <w:sz w:val="24"/>
        </w:rPr>
        <w:t xml:space="preserve"> Director of new information that might </w:t>
      </w:r>
      <w:r w:rsidR="009F5799" w:rsidRPr="00927B33">
        <w:rPr>
          <w:rFonts w:ascii="Times New Roman" w:hAnsi="Times New Roman" w:cs="Times New Roman"/>
          <w:sz w:val="24"/>
        </w:rPr>
        <w:t>affect the</w:t>
      </w:r>
      <w:r w:rsidRPr="00927B33">
        <w:rPr>
          <w:rFonts w:ascii="Times New Roman" w:hAnsi="Times New Roman" w:cs="Times New Roman"/>
          <w:sz w:val="24"/>
        </w:rPr>
        <w:t xml:space="preserve"> </w:t>
      </w:r>
      <w:r w:rsidR="009F5799" w:rsidRPr="00927B33">
        <w:rPr>
          <w:rFonts w:ascii="Times New Roman" w:hAnsi="Times New Roman" w:cs="Times New Roman"/>
          <w:sz w:val="24"/>
        </w:rPr>
        <w:t>IRB,</w:t>
      </w:r>
      <w:r w:rsidRPr="00927B33">
        <w:rPr>
          <w:rFonts w:ascii="Times New Roman" w:hAnsi="Times New Roman" w:cs="Times New Roman"/>
          <w:sz w:val="24"/>
        </w:rPr>
        <w:t xml:space="preserve"> including laws, regulations, policies, procedures, and emerging ethical and scientific issues</w:t>
      </w:r>
      <w:r w:rsidR="009F5799" w:rsidRPr="00927B33">
        <w:rPr>
          <w:rFonts w:ascii="Times New Roman" w:hAnsi="Times New Roman" w:cs="Times New Roman"/>
          <w:sz w:val="24"/>
        </w:rPr>
        <w:t>.</w:t>
      </w:r>
    </w:p>
    <w:p w14:paraId="43EDB5DE" w14:textId="77777777" w:rsidR="000D5075" w:rsidRPr="00927B33" w:rsidRDefault="000D5075">
      <w:pPr>
        <w:spacing w:before="10"/>
        <w:rPr>
          <w:rFonts w:ascii="Times New Roman" w:eastAsia="Arial" w:hAnsi="Times New Roman" w:cs="Times New Roman"/>
          <w:sz w:val="20"/>
          <w:szCs w:val="20"/>
        </w:rPr>
      </w:pPr>
    </w:p>
    <w:p w14:paraId="1166E3D6" w14:textId="77777777" w:rsidR="000D5075" w:rsidRPr="00927B33" w:rsidRDefault="00577F5C" w:rsidP="00D0355A">
      <w:pPr>
        <w:pStyle w:val="Heading2"/>
        <w:numPr>
          <w:ilvl w:val="1"/>
          <w:numId w:val="43"/>
        </w:numPr>
        <w:tabs>
          <w:tab w:val="left" w:pos="840"/>
        </w:tabs>
        <w:ind w:left="840"/>
        <w:rPr>
          <w:rFonts w:ascii="Times New Roman" w:hAnsi="Times New Roman" w:cs="Times New Roman"/>
          <w:b w:val="0"/>
          <w:bCs w:val="0"/>
        </w:rPr>
      </w:pPr>
      <w:bookmarkStart w:id="69" w:name="_bookmark42"/>
      <w:bookmarkEnd w:id="69"/>
      <w:r w:rsidRPr="00927B33">
        <w:rPr>
          <w:rFonts w:ascii="Times New Roman" w:hAnsi="Times New Roman" w:cs="Times New Roman"/>
        </w:rPr>
        <w:t>Review of IRB Member</w:t>
      </w:r>
      <w:r w:rsidRPr="00927B33">
        <w:rPr>
          <w:rFonts w:ascii="Times New Roman" w:hAnsi="Times New Roman" w:cs="Times New Roman"/>
          <w:spacing w:val="-14"/>
        </w:rPr>
        <w:t xml:space="preserve"> </w:t>
      </w:r>
      <w:r w:rsidRPr="00927B33">
        <w:rPr>
          <w:rFonts w:ascii="Times New Roman" w:hAnsi="Times New Roman" w:cs="Times New Roman"/>
        </w:rPr>
        <w:t>Performance</w:t>
      </w:r>
    </w:p>
    <w:p w14:paraId="333F4895" w14:textId="400E4840" w:rsidR="000D5075" w:rsidRPr="00927B33" w:rsidRDefault="00577F5C">
      <w:pPr>
        <w:pStyle w:val="BodyText"/>
        <w:spacing w:before="120"/>
        <w:ind w:left="119" w:right="249" w:firstLine="0"/>
        <w:rPr>
          <w:rFonts w:ascii="Times New Roman" w:hAnsi="Times New Roman" w:cs="Times New Roman"/>
        </w:rPr>
      </w:pPr>
      <w:r w:rsidRPr="00927B33">
        <w:rPr>
          <w:rFonts w:ascii="Times New Roman" w:hAnsi="Times New Roman" w:cs="Times New Roman"/>
        </w:rPr>
        <w:t>The IRB members’ performance will be reviewed a</w:t>
      </w:r>
      <w:r w:rsidR="009F5799" w:rsidRPr="00927B33">
        <w:rPr>
          <w:rFonts w:ascii="Times New Roman" w:hAnsi="Times New Roman" w:cs="Times New Roman"/>
        </w:rPr>
        <w:t xml:space="preserve">nnually </w:t>
      </w:r>
      <w:r w:rsidRPr="00927B33">
        <w:rPr>
          <w:rFonts w:ascii="Times New Roman" w:hAnsi="Times New Roman" w:cs="Times New Roman"/>
        </w:rPr>
        <w:t xml:space="preserve">by </w:t>
      </w:r>
      <w:r w:rsidR="009F5799" w:rsidRPr="00927B33">
        <w:rPr>
          <w:rFonts w:ascii="Times New Roman" w:hAnsi="Times New Roman" w:cs="Times New Roman"/>
        </w:rPr>
        <w:t xml:space="preserve">the ORI. </w:t>
      </w:r>
      <w:r w:rsidRPr="00927B33">
        <w:rPr>
          <w:rFonts w:ascii="Times New Roman" w:hAnsi="Times New Roman" w:cs="Times New Roman"/>
        </w:rPr>
        <w:t xml:space="preserve">Members who are not acting in accordance with the IRB’s mission or policies and procedures or </w:t>
      </w:r>
      <w:r w:rsidR="009F5799" w:rsidRPr="00927B33">
        <w:rPr>
          <w:rFonts w:ascii="Times New Roman" w:hAnsi="Times New Roman" w:cs="Times New Roman"/>
        </w:rPr>
        <w:t>the attendance and other requirements set forth in their appointment letters, will be removed from service.</w:t>
      </w:r>
    </w:p>
    <w:p w14:paraId="1DD04CAE" w14:textId="77777777" w:rsidR="000D5075" w:rsidRPr="00927B33" w:rsidRDefault="000D5075">
      <w:pPr>
        <w:spacing w:before="10"/>
        <w:rPr>
          <w:rFonts w:ascii="Times New Roman" w:eastAsia="Arial" w:hAnsi="Times New Roman" w:cs="Times New Roman"/>
          <w:sz w:val="20"/>
          <w:szCs w:val="20"/>
        </w:rPr>
      </w:pPr>
    </w:p>
    <w:p w14:paraId="5B1A6CCD" w14:textId="77777777" w:rsidR="000D5075" w:rsidRPr="00927B33" w:rsidRDefault="00577F5C" w:rsidP="00D0355A">
      <w:pPr>
        <w:pStyle w:val="Heading2"/>
        <w:numPr>
          <w:ilvl w:val="1"/>
          <w:numId w:val="43"/>
        </w:numPr>
        <w:tabs>
          <w:tab w:val="left" w:pos="840"/>
        </w:tabs>
        <w:ind w:left="840"/>
        <w:rPr>
          <w:rFonts w:ascii="Times New Roman" w:hAnsi="Times New Roman" w:cs="Times New Roman"/>
          <w:b w:val="0"/>
          <w:bCs w:val="0"/>
        </w:rPr>
      </w:pPr>
      <w:bookmarkStart w:id="70" w:name="_bookmark43"/>
      <w:bookmarkStart w:id="71" w:name="2.14_Reporting_and_Investigation_of_Alle"/>
      <w:bookmarkEnd w:id="70"/>
      <w:bookmarkEnd w:id="71"/>
      <w:r w:rsidRPr="00927B33">
        <w:rPr>
          <w:rFonts w:ascii="Times New Roman" w:hAnsi="Times New Roman" w:cs="Times New Roman"/>
        </w:rPr>
        <w:t>Reporting and Investigation of Allegations of Undue</w:t>
      </w:r>
      <w:r w:rsidRPr="00927B33">
        <w:rPr>
          <w:rFonts w:ascii="Times New Roman" w:hAnsi="Times New Roman" w:cs="Times New Roman"/>
          <w:spacing w:val="-32"/>
        </w:rPr>
        <w:t xml:space="preserve"> </w:t>
      </w:r>
      <w:r w:rsidRPr="00927B33">
        <w:rPr>
          <w:rFonts w:ascii="Times New Roman" w:hAnsi="Times New Roman" w:cs="Times New Roman"/>
        </w:rPr>
        <w:t>Influence</w:t>
      </w:r>
    </w:p>
    <w:p w14:paraId="1FCCDA27" w14:textId="77777777" w:rsidR="000D5075" w:rsidRPr="00927B33" w:rsidRDefault="000D5075">
      <w:pPr>
        <w:spacing w:before="10"/>
        <w:rPr>
          <w:rFonts w:ascii="Times New Roman" w:eastAsia="Arial" w:hAnsi="Times New Roman" w:cs="Times New Roman"/>
          <w:b/>
          <w:bCs/>
          <w:sz w:val="20"/>
          <w:szCs w:val="20"/>
        </w:rPr>
      </w:pPr>
    </w:p>
    <w:p w14:paraId="10D9D04E" w14:textId="2E4F2A44" w:rsidR="000D5075" w:rsidRPr="00927B33" w:rsidRDefault="009F5799">
      <w:pPr>
        <w:pStyle w:val="BodyText"/>
        <w:ind w:left="119" w:right="100" w:firstLine="0"/>
        <w:rPr>
          <w:rFonts w:ascii="Times New Roman" w:hAnsi="Times New Roman" w:cs="Times New Roman"/>
        </w:rPr>
      </w:pPr>
      <w:r w:rsidRPr="00927B33">
        <w:rPr>
          <w:rFonts w:ascii="Times New Roman" w:hAnsi="Times New Roman" w:cs="Times New Roman"/>
        </w:rPr>
        <w:t>If an IRB C</w:t>
      </w:r>
      <w:r w:rsidR="00577F5C" w:rsidRPr="00927B33">
        <w:rPr>
          <w:rFonts w:ascii="Times New Roman" w:hAnsi="Times New Roman" w:cs="Times New Roman"/>
        </w:rPr>
        <w:t xml:space="preserve">hair, member, or staff person feels that the IRB has been unduly influenced by any party, they shall make </w:t>
      </w:r>
      <w:r w:rsidRPr="00927B33">
        <w:rPr>
          <w:rFonts w:ascii="Times New Roman" w:hAnsi="Times New Roman" w:cs="Times New Roman"/>
        </w:rPr>
        <w:t xml:space="preserve">a confidential report to the Director, ORI or the Institutional Official, </w:t>
      </w:r>
      <w:r w:rsidR="00577F5C" w:rsidRPr="00927B33">
        <w:rPr>
          <w:rFonts w:ascii="Times New Roman" w:hAnsi="Times New Roman" w:cs="Times New Roman"/>
        </w:rPr>
        <w:t>depending on the circumstances. The official receiving the report</w:t>
      </w:r>
      <w:r w:rsidR="00A123AA" w:rsidRPr="00927B33">
        <w:rPr>
          <w:rFonts w:ascii="Times New Roman" w:hAnsi="Times New Roman" w:cs="Times New Roman"/>
        </w:rPr>
        <w:t>, or his/her designee,</w:t>
      </w:r>
      <w:r w:rsidR="00577F5C" w:rsidRPr="00927B33">
        <w:rPr>
          <w:rFonts w:ascii="Times New Roman" w:hAnsi="Times New Roman" w:cs="Times New Roman"/>
        </w:rPr>
        <w:t xml:space="preserve"> will conduct a thorough investigation and corrective action will be taken to prevent additional</w:t>
      </w:r>
      <w:r w:rsidR="00577F5C" w:rsidRPr="00927B33">
        <w:rPr>
          <w:rFonts w:ascii="Times New Roman" w:hAnsi="Times New Roman" w:cs="Times New Roman"/>
          <w:spacing w:val="-37"/>
        </w:rPr>
        <w:t xml:space="preserve"> </w:t>
      </w:r>
      <w:r w:rsidR="00577F5C" w:rsidRPr="00927B33">
        <w:rPr>
          <w:rFonts w:ascii="Times New Roman" w:hAnsi="Times New Roman" w:cs="Times New Roman"/>
        </w:rPr>
        <w:t>occurrences</w:t>
      </w:r>
      <w:r w:rsidRPr="00927B33">
        <w:rPr>
          <w:rFonts w:ascii="Times New Roman" w:hAnsi="Times New Roman" w:cs="Times New Roman"/>
        </w:rPr>
        <w:t xml:space="preserve"> as warranted</w:t>
      </w:r>
      <w:r w:rsidR="00577F5C" w:rsidRPr="00927B33">
        <w:rPr>
          <w:rFonts w:ascii="Times New Roman" w:hAnsi="Times New Roman" w:cs="Times New Roman"/>
        </w:rPr>
        <w:t>.</w:t>
      </w:r>
    </w:p>
    <w:p w14:paraId="793F097E" w14:textId="77777777" w:rsidR="007945E7" w:rsidRPr="00927B33" w:rsidRDefault="007945E7">
      <w:pPr>
        <w:pStyle w:val="BodyText"/>
        <w:ind w:left="119" w:right="100" w:firstLine="0"/>
        <w:rPr>
          <w:rFonts w:ascii="Times New Roman" w:hAnsi="Times New Roman" w:cs="Times New Roman"/>
        </w:rPr>
      </w:pPr>
    </w:p>
    <w:p w14:paraId="4B654333" w14:textId="77777777" w:rsidR="000D5075" w:rsidRPr="00927B33" w:rsidRDefault="00577F5C" w:rsidP="00D0355A">
      <w:pPr>
        <w:pStyle w:val="Heading1"/>
        <w:numPr>
          <w:ilvl w:val="0"/>
          <w:numId w:val="41"/>
        </w:numPr>
        <w:tabs>
          <w:tab w:val="left" w:pos="840"/>
        </w:tabs>
        <w:ind w:hanging="719"/>
        <w:rPr>
          <w:rFonts w:ascii="Times New Roman" w:hAnsi="Times New Roman" w:cs="Times New Roman"/>
          <w:b w:val="0"/>
          <w:bCs w:val="0"/>
        </w:rPr>
      </w:pPr>
      <w:bookmarkStart w:id="72" w:name="_bookmark44"/>
      <w:bookmarkStart w:id="73" w:name="3_IRB_Review_Process"/>
      <w:bookmarkEnd w:id="72"/>
      <w:bookmarkEnd w:id="73"/>
      <w:r w:rsidRPr="00927B33">
        <w:rPr>
          <w:rFonts w:ascii="Times New Roman" w:hAnsi="Times New Roman" w:cs="Times New Roman"/>
        </w:rPr>
        <w:t>IRB Review</w:t>
      </w:r>
      <w:r w:rsidRPr="00927B33">
        <w:rPr>
          <w:rFonts w:ascii="Times New Roman" w:hAnsi="Times New Roman" w:cs="Times New Roman"/>
          <w:spacing w:val="-7"/>
        </w:rPr>
        <w:t xml:space="preserve"> </w:t>
      </w:r>
      <w:r w:rsidRPr="00927B33">
        <w:rPr>
          <w:rFonts w:ascii="Times New Roman" w:hAnsi="Times New Roman" w:cs="Times New Roman"/>
        </w:rPr>
        <w:t>Process</w:t>
      </w:r>
    </w:p>
    <w:p w14:paraId="06CFDA51" w14:textId="77777777" w:rsidR="000D5075" w:rsidRPr="00927B33" w:rsidRDefault="00577F5C" w:rsidP="00D0355A">
      <w:pPr>
        <w:pStyle w:val="Heading2"/>
        <w:numPr>
          <w:ilvl w:val="1"/>
          <w:numId w:val="41"/>
        </w:numPr>
        <w:tabs>
          <w:tab w:val="left" w:pos="840"/>
        </w:tabs>
        <w:spacing w:before="238"/>
        <w:rPr>
          <w:rFonts w:ascii="Times New Roman" w:hAnsi="Times New Roman" w:cs="Times New Roman"/>
          <w:b w:val="0"/>
          <w:bCs w:val="0"/>
        </w:rPr>
      </w:pPr>
      <w:bookmarkStart w:id="74" w:name="_bookmark45"/>
      <w:bookmarkStart w:id="75" w:name="3.1_Purpose"/>
      <w:bookmarkEnd w:id="74"/>
      <w:bookmarkEnd w:id="75"/>
      <w:r w:rsidRPr="00927B33">
        <w:rPr>
          <w:rFonts w:ascii="Times New Roman" w:hAnsi="Times New Roman" w:cs="Times New Roman"/>
        </w:rPr>
        <w:t>Purpose</w:t>
      </w:r>
    </w:p>
    <w:p w14:paraId="6EF70048" w14:textId="77777777" w:rsidR="000D5075" w:rsidRPr="00927B33" w:rsidRDefault="000D5075">
      <w:pPr>
        <w:spacing w:before="10"/>
        <w:rPr>
          <w:rFonts w:ascii="Times New Roman" w:eastAsia="Arial" w:hAnsi="Times New Roman" w:cs="Times New Roman"/>
          <w:b/>
          <w:bCs/>
          <w:sz w:val="20"/>
          <w:szCs w:val="20"/>
        </w:rPr>
      </w:pPr>
    </w:p>
    <w:p w14:paraId="14D2C677" w14:textId="77777777" w:rsidR="000D5075" w:rsidRPr="00927B33" w:rsidRDefault="00577F5C">
      <w:pPr>
        <w:pStyle w:val="BodyText"/>
        <w:ind w:left="120" w:right="262" w:firstLine="0"/>
        <w:rPr>
          <w:rFonts w:ascii="Times New Roman" w:hAnsi="Times New Roman" w:cs="Times New Roman"/>
        </w:rPr>
      </w:pPr>
      <w:r w:rsidRPr="00927B33">
        <w:rPr>
          <w:rFonts w:ascii="Times New Roman" w:hAnsi="Times New Roman" w:cs="Times New Roman"/>
        </w:rPr>
        <w:t>The following describe the procedures required for the review of research by the</w:t>
      </w:r>
      <w:r w:rsidRPr="00927B33">
        <w:rPr>
          <w:rFonts w:ascii="Times New Roman" w:hAnsi="Times New Roman" w:cs="Times New Roman"/>
          <w:spacing w:val="-39"/>
        </w:rPr>
        <w:t xml:space="preserve"> </w:t>
      </w:r>
      <w:r w:rsidRPr="00927B33">
        <w:rPr>
          <w:rFonts w:ascii="Times New Roman" w:hAnsi="Times New Roman" w:cs="Times New Roman"/>
        </w:rPr>
        <w:t>IRB.</w:t>
      </w:r>
    </w:p>
    <w:p w14:paraId="751483E4" w14:textId="77777777" w:rsidR="000D5075" w:rsidRPr="00927B33" w:rsidRDefault="000D5075">
      <w:pPr>
        <w:spacing w:before="10"/>
        <w:rPr>
          <w:rFonts w:ascii="Times New Roman" w:eastAsia="Arial" w:hAnsi="Times New Roman" w:cs="Times New Roman"/>
          <w:sz w:val="20"/>
          <w:szCs w:val="20"/>
        </w:rPr>
      </w:pPr>
    </w:p>
    <w:p w14:paraId="2F14B8AA" w14:textId="77777777" w:rsidR="000D5075" w:rsidRPr="00927B33" w:rsidRDefault="00577F5C" w:rsidP="00D0355A">
      <w:pPr>
        <w:pStyle w:val="Heading2"/>
        <w:numPr>
          <w:ilvl w:val="1"/>
          <w:numId w:val="41"/>
        </w:numPr>
        <w:tabs>
          <w:tab w:val="left" w:pos="840"/>
        </w:tabs>
        <w:rPr>
          <w:rFonts w:ascii="Times New Roman" w:hAnsi="Times New Roman" w:cs="Times New Roman"/>
          <w:b w:val="0"/>
          <w:bCs w:val="0"/>
        </w:rPr>
      </w:pPr>
      <w:bookmarkStart w:id="76" w:name="_bookmark46"/>
      <w:bookmarkStart w:id="77" w:name="3.2_Definitions"/>
      <w:bookmarkEnd w:id="76"/>
      <w:bookmarkEnd w:id="77"/>
      <w:r w:rsidRPr="00927B33">
        <w:rPr>
          <w:rFonts w:ascii="Times New Roman" w:hAnsi="Times New Roman" w:cs="Times New Roman"/>
        </w:rPr>
        <w:t>Definitions</w:t>
      </w:r>
    </w:p>
    <w:p w14:paraId="48FD2EE5" w14:textId="77777777" w:rsidR="000D5075" w:rsidRPr="00927B33" w:rsidRDefault="000D5075">
      <w:pPr>
        <w:spacing w:before="8"/>
        <w:rPr>
          <w:rFonts w:ascii="Times New Roman" w:eastAsia="Arial" w:hAnsi="Times New Roman" w:cs="Times New Roman"/>
          <w:b/>
          <w:bCs/>
          <w:sz w:val="20"/>
          <w:szCs w:val="20"/>
        </w:rPr>
      </w:pPr>
    </w:p>
    <w:p w14:paraId="33FCD891" w14:textId="77777777" w:rsidR="000D5075" w:rsidRPr="00927B33" w:rsidRDefault="00577F5C">
      <w:pPr>
        <w:pStyle w:val="BodyText"/>
        <w:ind w:left="120" w:right="314" w:firstLine="0"/>
        <w:rPr>
          <w:rFonts w:ascii="Times New Roman" w:hAnsi="Times New Roman" w:cs="Times New Roman"/>
        </w:rPr>
      </w:pPr>
      <w:r w:rsidRPr="00927B33">
        <w:rPr>
          <w:rFonts w:ascii="Times New Roman" w:hAnsi="Times New Roman" w:cs="Times New Roman"/>
          <w:i/>
        </w:rPr>
        <w:t xml:space="preserve">Minimal risk. </w:t>
      </w:r>
      <w:r w:rsidRPr="00927B33">
        <w:rPr>
          <w:rFonts w:ascii="Times New Roman" w:hAnsi="Times New Roman" w:cs="Times New Roman"/>
        </w:rPr>
        <w:t xml:space="preserve">Minimal risk means that the probability and magnitude of harm or discomfort </w:t>
      </w:r>
      <w:r w:rsidRPr="00927B33">
        <w:rPr>
          <w:rFonts w:ascii="Times New Roman" w:hAnsi="Times New Roman" w:cs="Times New Roman"/>
        </w:rPr>
        <w:lastRenderedPageBreak/>
        <w:t>anticipated in the research are not greater in and of themselves than those ordinarily encountered in daily life or during the performance of routine physical or psychological examinations or</w:t>
      </w:r>
      <w:r w:rsidRPr="00927B33">
        <w:rPr>
          <w:rFonts w:ascii="Times New Roman" w:hAnsi="Times New Roman" w:cs="Times New Roman"/>
          <w:spacing w:val="-17"/>
        </w:rPr>
        <w:t xml:space="preserve"> </w:t>
      </w:r>
      <w:r w:rsidRPr="00927B33">
        <w:rPr>
          <w:rFonts w:ascii="Times New Roman" w:hAnsi="Times New Roman" w:cs="Times New Roman"/>
        </w:rPr>
        <w:t>tests.</w:t>
      </w:r>
    </w:p>
    <w:p w14:paraId="060CF032" w14:textId="77777777" w:rsidR="000D5075" w:rsidRPr="00927B33" w:rsidRDefault="00577F5C">
      <w:pPr>
        <w:pStyle w:val="BodyText"/>
        <w:spacing w:before="117" w:line="242" w:lineRule="auto"/>
        <w:ind w:left="119" w:right="530" w:firstLine="0"/>
        <w:rPr>
          <w:rFonts w:ascii="Times New Roman" w:hAnsi="Times New Roman" w:cs="Times New Roman"/>
        </w:rPr>
      </w:pPr>
      <w:r w:rsidRPr="00927B33">
        <w:rPr>
          <w:rFonts w:ascii="Times New Roman" w:hAnsi="Times New Roman" w:cs="Times New Roman"/>
          <w:i/>
        </w:rPr>
        <w:t xml:space="preserve">Minor change. </w:t>
      </w:r>
      <w:r w:rsidRPr="00927B33">
        <w:rPr>
          <w:rFonts w:ascii="Times New Roman" w:hAnsi="Times New Roman" w:cs="Times New Roman"/>
        </w:rPr>
        <w:t>A minor change is one which, in the judgment of the IRB reviewer, makes no substantial alteration</w:t>
      </w:r>
      <w:r w:rsidRPr="00927B33">
        <w:rPr>
          <w:rFonts w:ascii="Times New Roman" w:hAnsi="Times New Roman" w:cs="Times New Roman"/>
          <w:spacing w:val="-16"/>
        </w:rPr>
        <w:t xml:space="preserve"> </w:t>
      </w:r>
      <w:r w:rsidRPr="00927B33">
        <w:rPr>
          <w:rFonts w:ascii="Times New Roman" w:hAnsi="Times New Roman" w:cs="Times New Roman"/>
        </w:rPr>
        <w:t>in:</w:t>
      </w:r>
    </w:p>
    <w:p w14:paraId="39676683" w14:textId="77777777" w:rsidR="000D5075" w:rsidRPr="00927B33" w:rsidRDefault="00577F5C" w:rsidP="00D0355A">
      <w:pPr>
        <w:pStyle w:val="ListParagraph"/>
        <w:numPr>
          <w:ilvl w:val="2"/>
          <w:numId w:val="41"/>
        </w:numPr>
        <w:tabs>
          <w:tab w:val="left" w:pos="840"/>
        </w:tabs>
        <w:spacing w:before="117"/>
        <w:rPr>
          <w:rFonts w:ascii="Times New Roman" w:eastAsia="Arial" w:hAnsi="Times New Roman" w:cs="Times New Roman"/>
          <w:sz w:val="24"/>
          <w:szCs w:val="24"/>
        </w:rPr>
      </w:pPr>
      <w:r w:rsidRPr="00927B33">
        <w:rPr>
          <w:rFonts w:ascii="Times New Roman" w:hAnsi="Times New Roman" w:cs="Times New Roman"/>
          <w:sz w:val="24"/>
        </w:rPr>
        <w:t>the level of risks to</w:t>
      </w:r>
      <w:r w:rsidRPr="00927B33">
        <w:rPr>
          <w:rFonts w:ascii="Times New Roman" w:hAnsi="Times New Roman" w:cs="Times New Roman"/>
          <w:spacing w:val="-11"/>
          <w:sz w:val="24"/>
        </w:rPr>
        <w:t xml:space="preserve"> </w:t>
      </w:r>
      <w:r w:rsidRPr="00927B33">
        <w:rPr>
          <w:rFonts w:ascii="Times New Roman" w:hAnsi="Times New Roman" w:cs="Times New Roman"/>
          <w:sz w:val="24"/>
        </w:rPr>
        <w:t>participants</w:t>
      </w:r>
    </w:p>
    <w:p w14:paraId="4ED479D8" w14:textId="25DDD34B" w:rsidR="000D5075" w:rsidRPr="00927B33" w:rsidRDefault="00577F5C" w:rsidP="00D0355A">
      <w:pPr>
        <w:pStyle w:val="ListParagraph"/>
        <w:numPr>
          <w:ilvl w:val="2"/>
          <w:numId w:val="41"/>
        </w:numPr>
        <w:tabs>
          <w:tab w:val="left" w:pos="840"/>
        </w:tabs>
        <w:spacing w:before="120"/>
        <w:ind w:right="289"/>
        <w:rPr>
          <w:rFonts w:ascii="Times New Roman" w:eastAsia="Arial" w:hAnsi="Times New Roman" w:cs="Times New Roman"/>
          <w:sz w:val="24"/>
          <w:szCs w:val="24"/>
        </w:rPr>
      </w:pPr>
      <w:r w:rsidRPr="00927B33">
        <w:rPr>
          <w:rFonts w:ascii="Times New Roman" w:hAnsi="Times New Roman" w:cs="Times New Roman"/>
          <w:sz w:val="24"/>
        </w:rPr>
        <w:t>the research design or methodology (adding procedures that are not eligible for expedited review would not be considered a minor</w:t>
      </w:r>
      <w:r w:rsidRPr="00927B33">
        <w:rPr>
          <w:rFonts w:ascii="Times New Roman" w:hAnsi="Times New Roman" w:cs="Times New Roman"/>
          <w:spacing w:val="-37"/>
          <w:sz w:val="24"/>
        </w:rPr>
        <w:t xml:space="preserve"> </w:t>
      </w:r>
      <w:r w:rsidR="00E21A0E" w:rsidRPr="00927B33">
        <w:rPr>
          <w:rFonts w:ascii="Times New Roman" w:hAnsi="Times New Roman" w:cs="Times New Roman"/>
          <w:sz w:val="24"/>
        </w:rPr>
        <w:t>change)</w:t>
      </w:r>
    </w:p>
    <w:p w14:paraId="48532D88" w14:textId="77777777" w:rsidR="000D5075" w:rsidRPr="00927B33" w:rsidRDefault="00577F5C" w:rsidP="00D0355A">
      <w:pPr>
        <w:pStyle w:val="ListParagraph"/>
        <w:numPr>
          <w:ilvl w:val="2"/>
          <w:numId w:val="41"/>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the qualifications of the research</w:t>
      </w:r>
      <w:r w:rsidRPr="00927B33">
        <w:rPr>
          <w:rFonts w:ascii="Times New Roman" w:hAnsi="Times New Roman" w:cs="Times New Roman"/>
          <w:spacing w:val="-17"/>
          <w:sz w:val="24"/>
        </w:rPr>
        <w:t xml:space="preserve"> </w:t>
      </w:r>
      <w:r w:rsidRPr="00927B33">
        <w:rPr>
          <w:rFonts w:ascii="Times New Roman" w:hAnsi="Times New Roman" w:cs="Times New Roman"/>
          <w:sz w:val="24"/>
        </w:rPr>
        <w:t>team</w:t>
      </w:r>
    </w:p>
    <w:p w14:paraId="3A06A0FC" w14:textId="77777777" w:rsidR="000D5075" w:rsidRPr="00927B33" w:rsidRDefault="00577F5C" w:rsidP="00D0355A">
      <w:pPr>
        <w:pStyle w:val="ListParagraph"/>
        <w:numPr>
          <w:ilvl w:val="2"/>
          <w:numId w:val="41"/>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the facilities available to support safe conduct of the</w:t>
      </w:r>
      <w:r w:rsidRPr="00927B33">
        <w:rPr>
          <w:rFonts w:ascii="Times New Roman" w:hAnsi="Times New Roman" w:cs="Times New Roman"/>
          <w:spacing w:val="-28"/>
          <w:sz w:val="24"/>
        </w:rPr>
        <w:t xml:space="preserve"> </w:t>
      </w:r>
      <w:r w:rsidRPr="00927B33">
        <w:rPr>
          <w:rFonts w:ascii="Times New Roman" w:hAnsi="Times New Roman" w:cs="Times New Roman"/>
          <w:sz w:val="24"/>
        </w:rPr>
        <w:t>research</w:t>
      </w:r>
    </w:p>
    <w:p w14:paraId="2B5AB093" w14:textId="77777777" w:rsidR="000D5075" w:rsidRPr="00927B33" w:rsidRDefault="00577F5C" w:rsidP="00D0355A">
      <w:pPr>
        <w:pStyle w:val="ListParagraph"/>
        <w:numPr>
          <w:ilvl w:val="2"/>
          <w:numId w:val="41"/>
        </w:numPr>
        <w:tabs>
          <w:tab w:val="left" w:pos="840"/>
        </w:tabs>
        <w:spacing w:before="120"/>
        <w:ind w:right="599"/>
        <w:rPr>
          <w:rFonts w:ascii="Times New Roman" w:eastAsia="Arial" w:hAnsi="Times New Roman" w:cs="Times New Roman"/>
          <w:sz w:val="24"/>
          <w:szCs w:val="24"/>
        </w:rPr>
      </w:pPr>
      <w:r w:rsidRPr="00927B33">
        <w:rPr>
          <w:rFonts w:ascii="Times New Roman" w:hAnsi="Times New Roman" w:cs="Times New Roman"/>
          <w:sz w:val="24"/>
        </w:rPr>
        <w:t>any other factor which would warrant review of the proposed changes by the convened</w:t>
      </w:r>
      <w:r w:rsidRPr="00927B33">
        <w:rPr>
          <w:rFonts w:ascii="Times New Roman" w:hAnsi="Times New Roman" w:cs="Times New Roman"/>
          <w:spacing w:val="-6"/>
          <w:sz w:val="24"/>
        </w:rPr>
        <w:t xml:space="preserve"> </w:t>
      </w:r>
      <w:r w:rsidRPr="00927B33">
        <w:rPr>
          <w:rFonts w:ascii="Times New Roman" w:hAnsi="Times New Roman" w:cs="Times New Roman"/>
          <w:sz w:val="24"/>
        </w:rPr>
        <w:t>IRB.</w:t>
      </w:r>
    </w:p>
    <w:p w14:paraId="5134C6C0" w14:textId="77777777" w:rsidR="000D5075" w:rsidRPr="00927B33" w:rsidRDefault="00577F5C">
      <w:pPr>
        <w:pStyle w:val="BodyText"/>
        <w:spacing w:before="117"/>
        <w:ind w:left="120" w:right="329" w:firstLine="0"/>
        <w:rPr>
          <w:rFonts w:ascii="Times New Roman" w:hAnsi="Times New Roman" w:cs="Times New Roman"/>
        </w:rPr>
      </w:pPr>
      <w:r w:rsidRPr="00927B33">
        <w:rPr>
          <w:rFonts w:ascii="Times New Roman" w:hAnsi="Times New Roman" w:cs="Times New Roman"/>
          <w:i/>
        </w:rPr>
        <w:t xml:space="preserve">Quorum. </w:t>
      </w:r>
      <w:r w:rsidRPr="00927B33">
        <w:rPr>
          <w:rFonts w:ascii="Times New Roman" w:hAnsi="Times New Roman" w:cs="Times New Roman"/>
        </w:rPr>
        <w:t>A quorum of the IRB consists of a simple majority of the voting membership, including at least one member whose primary concern is in a non-scientific area. If research involving an FDA-regulated article is involved, a licensed physician must be included in the</w:t>
      </w:r>
      <w:r w:rsidRPr="00927B33">
        <w:rPr>
          <w:rFonts w:ascii="Times New Roman" w:hAnsi="Times New Roman" w:cs="Times New Roman"/>
          <w:spacing w:val="-11"/>
        </w:rPr>
        <w:t xml:space="preserve"> </w:t>
      </w:r>
      <w:r w:rsidRPr="00927B33">
        <w:rPr>
          <w:rFonts w:ascii="Times New Roman" w:hAnsi="Times New Roman" w:cs="Times New Roman"/>
        </w:rPr>
        <w:t>quorum.</w:t>
      </w:r>
    </w:p>
    <w:p w14:paraId="70B99B4C" w14:textId="72ECE682" w:rsidR="000D5075" w:rsidRPr="00927B33" w:rsidRDefault="00577F5C">
      <w:pPr>
        <w:pStyle w:val="BodyText"/>
        <w:spacing w:before="117"/>
        <w:ind w:left="120" w:right="128" w:firstLine="0"/>
        <w:rPr>
          <w:rFonts w:ascii="Times New Roman" w:hAnsi="Times New Roman" w:cs="Times New Roman"/>
        </w:rPr>
      </w:pPr>
      <w:r w:rsidRPr="00927B33">
        <w:rPr>
          <w:rFonts w:ascii="Times New Roman" w:hAnsi="Times New Roman" w:cs="Times New Roman"/>
          <w:i/>
        </w:rPr>
        <w:t xml:space="preserve">Suspension of IRB approval. </w:t>
      </w:r>
      <w:r w:rsidRPr="00927B33">
        <w:rPr>
          <w:rFonts w:ascii="Times New Roman" w:hAnsi="Times New Roman" w:cs="Times New Roman"/>
        </w:rPr>
        <w:t>A suspension is a directive of the convened IRB or other authorized individual temporarily stop some or all previously approved research activities. Suspended protocols remain open and require continuing review.</w:t>
      </w:r>
    </w:p>
    <w:p w14:paraId="1B87B3DD" w14:textId="3B89B66A" w:rsidR="000D5075" w:rsidRPr="00927B33" w:rsidRDefault="00577F5C">
      <w:pPr>
        <w:pStyle w:val="BodyText"/>
        <w:spacing w:before="117"/>
        <w:ind w:left="120" w:right="435" w:firstLine="0"/>
        <w:rPr>
          <w:rFonts w:ascii="Times New Roman" w:hAnsi="Times New Roman" w:cs="Times New Roman"/>
        </w:rPr>
      </w:pPr>
      <w:r w:rsidRPr="00927B33">
        <w:rPr>
          <w:rFonts w:ascii="Times New Roman" w:hAnsi="Times New Roman" w:cs="Times New Roman"/>
          <w:i/>
        </w:rPr>
        <w:t xml:space="preserve">Termination of IRB approval. </w:t>
      </w:r>
      <w:r w:rsidRPr="00927B33">
        <w:rPr>
          <w:rFonts w:ascii="Times New Roman" w:hAnsi="Times New Roman" w:cs="Times New Roman"/>
        </w:rPr>
        <w:t xml:space="preserve">A directive of the convened IRB to stop permanently all activities in </w:t>
      </w:r>
      <w:r w:rsidR="00E21A0E" w:rsidRPr="00927B33">
        <w:rPr>
          <w:rFonts w:ascii="Times New Roman" w:hAnsi="Times New Roman" w:cs="Times New Roman"/>
        </w:rPr>
        <w:t>previously approved research</w:t>
      </w:r>
      <w:r w:rsidRPr="00927B33">
        <w:rPr>
          <w:rFonts w:ascii="Times New Roman" w:hAnsi="Times New Roman" w:cs="Times New Roman"/>
        </w:rPr>
        <w:t>. Terminated protocols are considered closed and no longer require continuing</w:t>
      </w:r>
      <w:r w:rsidRPr="00927B33">
        <w:rPr>
          <w:rFonts w:ascii="Times New Roman" w:hAnsi="Times New Roman" w:cs="Times New Roman"/>
          <w:spacing w:val="-33"/>
        </w:rPr>
        <w:t xml:space="preserve"> </w:t>
      </w:r>
      <w:r w:rsidRPr="00927B33">
        <w:rPr>
          <w:rFonts w:ascii="Times New Roman" w:hAnsi="Times New Roman" w:cs="Times New Roman"/>
        </w:rPr>
        <w:t>review.</w:t>
      </w:r>
    </w:p>
    <w:p w14:paraId="400BE580" w14:textId="77777777" w:rsidR="000D5075" w:rsidRPr="00927B33" w:rsidRDefault="000D5075">
      <w:pPr>
        <w:spacing w:before="10"/>
        <w:rPr>
          <w:rFonts w:ascii="Times New Roman" w:eastAsia="Arial" w:hAnsi="Times New Roman" w:cs="Times New Roman"/>
          <w:sz w:val="20"/>
          <w:szCs w:val="20"/>
        </w:rPr>
      </w:pPr>
    </w:p>
    <w:p w14:paraId="23702C87" w14:textId="1A40B965" w:rsidR="000D5075" w:rsidRPr="00927B33" w:rsidRDefault="00577F5C" w:rsidP="00D0355A">
      <w:pPr>
        <w:pStyle w:val="Heading2"/>
        <w:numPr>
          <w:ilvl w:val="1"/>
          <w:numId w:val="41"/>
        </w:numPr>
        <w:tabs>
          <w:tab w:val="left" w:pos="840"/>
        </w:tabs>
        <w:rPr>
          <w:rFonts w:ascii="Times New Roman" w:hAnsi="Times New Roman" w:cs="Times New Roman"/>
          <w:b w:val="0"/>
          <w:bCs w:val="0"/>
        </w:rPr>
      </w:pPr>
      <w:bookmarkStart w:id="78" w:name="_bookmark47"/>
      <w:bookmarkStart w:id="79" w:name="3.3_Human_Research_Determination"/>
      <w:bookmarkEnd w:id="78"/>
      <w:bookmarkEnd w:id="79"/>
      <w:r w:rsidRPr="00927B33">
        <w:rPr>
          <w:rFonts w:ascii="Times New Roman" w:hAnsi="Times New Roman" w:cs="Times New Roman"/>
        </w:rPr>
        <w:t xml:space="preserve">Human </w:t>
      </w:r>
      <w:r w:rsidR="00E21A0E" w:rsidRPr="00927B33">
        <w:rPr>
          <w:rFonts w:ascii="Times New Roman" w:hAnsi="Times New Roman" w:cs="Times New Roman"/>
        </w:rPr>
        <w:t xml:space="preserve">Subjects </w:t>
      </w:r>
      <w:r w:rsidRPr="00927B33">
        <w:rPr>
          <w:rFonts w:ascii="Times New Roman" w:hAnsi="Times New Roman" w:cs="Times New Roman"/>
        </w:rPr>
        <w:t>Research</w:t>
      </w:r>
      <w:r w:rsidRPr="00927B33">
        <w:rPr>
          <w:rFonts w:ascii="Times New Roman" w:hAnsi="Times New Roman" w:cs="Times New Roman"/>
          <w:spacing w:val="-14"/>
        </w:rPr>
        <w:t xml:space="preserve"> </w:t>
      </w:r>
      <w:r w:rsidRPr="00927B33">
        <w:rPr>
          <w:rFonts w:ascii="Times New Roman" w:hAnsi="Times New Roman" w:cs="Times New Roman"/>
        </w:rPr>
        <w:t>Determination</w:t>
      </w:r>
    </w:p>
    <w:p w14:paraId="21690665" w14:textId="77777777" w:rsidR="000D5075" w:rsidRPr="00927B33" w:rsidRDefault="000D5075">
      <w:pPr>
        <w:spacing w:before="10"/>
        <w:rPr>
          <w:rFonts w:ascii="Times New Roman" w:eastAsia="Arial" w:hAnsi="Times New Roman" w:cs="Times New Roman"/>
          <w:b/>
          <w:bCs/>
          <w:sz w:val="20"/>
          <w:szCs w:val="20"/>
        </w:rPr>
      </w:pPr>
    </w:p>
    <w:p w14:paraId="3A878C5C" w14:textId="223769A5" w:rsidR="00E21A0E" w:rsidRPr="00927B33" w:rsidRDefault="00577F5C">
      <w:pPr>
        <w:pStyle w:val="BodyText"/>
        <w:ind w:left="119" w:right="115" w:firstLine="0"/>
        <w:rPr>
          <w:rFonts w:ascii="Times New Roman" w:hAnsi="Times New Roman" w:cs="Times New Roman"/>
        </w:rPr>
      </w:pPr>
      <w:r w:rsidRPr="00927B33">
        <w:rPr>
          <w:rFonts w:ascii="Times New Roman" w:hAnsi="Times New Roman" w:cs="Times New Roman"/>
        </w:rPr>
        <w:t xml:space="preserve">The responsibility for initial determination </w:t>
      </w:r>
      <w:r w:rsidR="00E21A0E" w:rsidRPr="00927B33">
        <w:rPr>
          <w:rFonts w:ascii="Times New Roman" w:hAnsi="Times New Roman" w:cs="Times New Roman"/>
        </w:rPr>
        <w:t>of</w:t>
      </w:r>
      <w:r w:rsidRPr="00927B33">
        <w:rPr>
          <w:rFonts w:ascii="Times New Roman" w:hAnsi="Times New Roman" w:cs="Times New Roman"/>
        </w:rPr>
        <w:t xml:space="preserve"> whether an activity constitutes human </w:t>
      </w:r>
      <w:r w:rsidR="00E21A0E" w:rsidRPr="00927B33">
        <w:rPr>
          <w:rFonts w:ascii="Times New Roman" w:hAnsi="Times New Roman" w:cs="Times New Roman"/>
        </w:rPr>
        <w:t>subjects research</w:t>
      </w:r>
      <w:r w:rsidR="00706179" w:rsidRPr="00927B33">
        <w:rPr>
          <w:rFonts w:ascii="Times New Roman" w:hAnsi="Times New Roman" w:cs="Times New Roman"/>
        </w:rPr>
        <w:t xml:space="preserve"> and therefore requires a submission to the HRPP/IRB</w:t>
      </w:r>
      <w:r w:rsidR="00E21A0E" w:rsidRPr="00927B33">
        <w:rPr>
          <w:rFonts w:ascii="Times New Roman" w:hAnsi="Times New Roman" w:cs="Times New Roman"/>
        </w:rPr>
        <w:t xml:space="preserve"> rests with the Investigator. The I</w:t>
      </w:r>
      <w:r w:rsidRPr="00927B33">
        <w:rPr>
          <w:rFonts w:ascii="Times New Roman" w:hAnsi="Times New Roman" w:cs="Times New Roman"/>
        </w:rPr>
        <w:t xml:space="preserve">nvestigator should make this determination based on </w:t>
      </w:r>
      <w:r w:rsidR="00E21A0E" w:rsidRPr="00927B33">
        <w:rPr>
          <w:rFonts w:ascii="Times New Roman" w:hAnsi="Times New Roman" w:cs="Times New Roman"/>
        </w:rPr>
        <w:t>the guidance provided by the Brown HRPP on its website</w:t>
      </w:r>
      <w:r w:rsidR="005267B8">
        <w:rPr>
          <w:rFonts w:ascii="Times New Roman" w:hAnsi="Times New Roman" w:cs="Times New Roman"/>
        </w:rPr>
        <w:t xml:space="preserve"> </w:t>
      </w:r>
      <w:r w:rsidR="00706179" w:rsidRPr="00927B33">
        <w:rPr>
          <w:rFonts w:ascii="Times New Roman" w:hAnsi="Times New Roman" w:cs="Times New Roman"/>
        </w:rPr>
        <w:t>and the embedded assessments in the submission Applications.</w:t>
      </w:r>
    </w:p>
    <w:p w14:paraId="4A303D8C" w14:textId="77777777" w:rsidR="000D5075" w:rsidRPr="00927B33" w:rsidRDefault="000D5075">
      <w:pPr>
        <w:spacing w:before="10"/>
        <w:rPr>
          <w:rFonts w:ascii="Times New Roman" w:eastAsia="Arial" w:hAnsi="Times New Roman" w:cs="Times New Roman"/>
          <w:sz w:val="20"/>
          <w:szCs w:val="20"/>
        </w:rPr>
      </w:pPr>
    </w:p>
    <w:p w14:paraId="37B5F755" w14:textId="77777777" w:rsidR="000D5075" w:rsidRPr="00927B33" w:rsidRDefault="00577F5C" w:rsidP="00D0355A">
      <w:pPr>
        <w:pStyle w:val="Heading2"/>
        <w:numPr>
          <w:ilvl w:val="1"/>
          <w:numId w:val="41"/>
        </w:numPr>
        <w:tabs>
          <w:tab w:val="left" w:pos="840"/>
        </w:tabs>
        <w:rPr>
          <w:rFonts w:ascii="Times New Roman" w:hAnsi="Times New Roman" w:cs="Times New Roman"/>
          <w:b w:val="0"/>
          <w:bCs w:val="0"/>
        </w:rPr>
      </w:pPr>
      <w:bookmarkStart w:id="80" w:name="_bookmark48"/>
      <w:bookmarkStart w:id="81" w:name="3.4_Exempt_Studies"/>
      <w:bookmarkEnd w:id="80"/>
      <w:bookmarkEnd w:id="81"/>
      <w:r w:rsidRPr="00927B33">
        <w:rPr>
          <w:rFonts w:ascii="Times New Roman" w:hAnsi="Times New Roman" w:cs="Times New Roman"/>
        </w:rPr>
        <w:t>Exempt</w:t>
      </w:r>
      <w:r w:rsidRPr="00927B33">
        <w:rPr>
          <w:rFonts w:ascii="Times New Roman" w:hAnsi="Times New Roman" w:cs="Times New Roman"/>
          <w:spacing w:val="-7"/>
        </w:rPr>
        <w:t xml:space="preserve"> </w:t>
      </w:r>
      <w:r w:rsidRPr="00927B33">
        <w:rPr>
          <w:rFonts w:ascii="Times New Roman" w:hAnsi="Times New Roman" w:cs="Times New Roman"/>
        </w:rPr>
        <w:t>Studies</w:t>
      </w:r>
    </w:p>
    <w:p w14:paraId="5ADE38B1" w14:textId="77777777" w:rsidR="000D5075" w:rsidRPr="00927B33" w:rsidRDefault="000D5075">
      <w:pPr>
        <w:spacing w:before="10"/>
        <w:rPr>
          <w:rFonts w:ascii="Times New Roman" w:eastAsia="Arial" w:hAnsi="Times New Roman" w:cs="Times New Roman"/>
          <w:b/>
          <w:bCs/>
          <w:sz w:val="20"/>
          <w:szCs w:val="20"/>
        </w:rPr>
      </w:pPr>
    </w:p>
    <w:p w14:paraId="2CD7A534" w14:textId="0C4BDC5C" w:rsidR="009F1BFE" w:rsidRPr="00927B33" w:rsidRDefault="009F1BFE" w:rsidP="009F1BFE">
      <w:pPr>
        <w:pStyle w:val="BodyText"/>
        <w:ind w:left="120" w:right="88"/>
        <w:rPr>
          <w:rFonts w:ascii="Times New Roman" w:hAnsi="Times New Roman" w:cs="Times New Roman"/>
        </w:rPr>
      </w:pPr>
      <w:r w:rsidRPr="00927B33">
        <w:rPr>
          <w:rFonts w:ascii="Times New Roman" w:hAnsi="Times New Roman" w:cs="Times New Roman"/>
        </w:rPr>
        <w:tab/>
      </w:r>
      <w:r w:rsidR="00577F5C" w:rsidRPr="00927B33">
        <w:rPr>
          <w:rFonts w:ascii="Times New Roman" w:hAnsi="Times New Roman" w:cs="Times New Roman"/>
        </w:rPr>
        <w:t>Certain categories of research do not require IRB review</w:t>
      </w:r>
      <w:r w:rsidR="00577F5C" w:rsidRPr="00927B33">
        <w:rPr>
          <w:rFonts w:ascii="Times New Roman" w:hAnsi="Times New Roman" w:cs="Times New Roman"/>
          <w:spacing w:val="-42"/>
        </w:rPr>
        <w:t xml:space="preserve"> </w:t>
      </w:r>
      <w:r w:rsidRPr="00927B33">
        <w:rPr>
          <w:rFonts w:ascii="Times New Roman" w:hAnsi="Times New Roman" w:cs="Times New Roman"/>
        </w:rPr>
        <w:t xml:space="preserve">and approval. Exempt research </w:t>
      </w:r>
      <w:r w:rsidR="00706179" w:rsidRPr="00927B33">
        <w:rPr>
          <w:rFonts w:ascii="Times New Roman" w:hAnsi="Times New Roman" w:cs="Times New Roman"/>
        </w:rPr>
        <w:t xml:space="preserve">determinations that do not require Limited IRB Review are conducted by the HRPP team. </w:t>
      </w:r>
      <w:r w:rsidRPr="00927B33">
        <w:rPr>
          <w:rFonts w:ascii="Times New Roman" w:hAnsi="Times New Roman" w:cs="Times New Roman"/>
        </w:rPr>
        <w:t>Limited IRB review is a process that is required only for certain exemptions, and does not require an IRB to consider all of the IRB ap</w:t>
      </w:r>
      <w:r w:rsidR="005267B8">
        <w:rPr>
          <w:rFonts w:ascii="Times New Roman" w:hAnsi="Times New Roman" w:cs="Times New Roman"/>
        </w:rPr>
        <w:t>proval criteria in §46.111. In L</w:t>
      </w:r>
      <w:r w:rsidRPr="00927B33">
        <w:rPr>
          <w:rFonts w:ascii="Times New Roman" w:hAnsi="Times New Roman" w:cs="Times New Roman"/>
        </w:rPr>
        <w:t xml:space="preserve">imited IRB </w:t>
      </w:r>
      <w:r w:rsidR="005267B8">
        <w:rPr>
          <w:rFonts w:ascii="Times New Roman" w:hAnsi="Times New Roman" w:cs="Times New Roman"/>
        </w:rPr>
        <w:t>R</w:t>
      </w:r>
      <w:r w:rsidRPr="00927B33">
        <w:rPr>
          <w:rFonts w:ascii="Times New Roman" w:hAnsi="Times New Roman" w:cs="Times New Roman"/>
        </w:rPr>
        <w:t>eview, the IRB must determine that certain conditions, which are specified in the regulations, are met. Limited IRB review may be done via the expedited review mechanism, that is, by the Chair or an experienced IRB member (or by the convened IRB, if requested).</w:t>
      </w:r>
    </w:p>
    <w:p w14:paraId="012166DE" w14:textId="77777777" w:rsidR="000D5075" w:rsidRPr="00927B33" w:rsidRDefault="000D5075">
      <w:pPr>
        <w:rPr>
          <w:rFonts w:ascii="Times New Roman" w:eastAsia="Arial" w:hAnsi="Times New Roman" w:cs="Times New Roman"/>
          <w:sz w:val="24"/>
          <w:szCs w:val="24"/>
        </w:rPr>
      </w:pPr>
    </w:p>
    <w:p w14:paraId="7973F077" w14:textId="0C0B6FD3" w:rsidR="000D5075" w:rsidRPr="00927B33" w:rsidRDefault="00706179">
      <w:pPr>
        <w:pStyle w:val="BodyText"/>
        <w:ind w:left="120" w:right="501" w:firstLine="0"/>
        <w:rPr>
          <w:rFonts w:ascii="Times New Roman" w:hAnsi="Times New Roman" w:cs="Times New Roman"/>
        </w:rPr>
      </w:pPr>
      <w:r w:rsidRPr="00927B33">
        <w:rPr>
          <w:rFonts w:ascii="Times New Roman" w:hAnsi="Times New Roman" w:cs="Times New Roman"/>
        </w:rPr>
        <w:t>Research that is determined to be Exempt has</w:t>
      </w:r>
      <w:r w:rsidR="00FD1404" w:rsidRPr="00927B33">
        <w:rPr>
          <w:rFonts w:ascii="Times New Roman" w:hAnsi="Times New Roman" w:cs="Times New Roman"/>
        </w:rPr>
        <w:t xml:space="preserve"> no expiration date</w:t>
      </w:r>
      <w:r w:rsidRPr="00927B33">
        <w:rPr>
          <w:rFonts w:ascii="Times New Roman" w:hAnsi="Times New Roman" w:cs="Times New Roman"/>
        </w:rPr>
        <w:t>; however, Investigators are required to inform the HRPP when an Exempt study has ended and to cooperate in any compliance monitoring conducted by the ORI’s Quality Assurance/Quality Improvement (QA/QI Program) or any other inquir</w:t>
      </w:r>
      <w:r w:rsidR="00E60327" w:rsidRPr="00927B33">
        <w:rPr>
          <w:rFonts w:ascii="Times New Roman" w:hAnsi="Times New Roman" w:cs="Times New Roman"/>
        </w:rPr>
        <w:t>i</w:t>
      </w:r>
      <w:r w:rsidRPr="00927B33">
        <w:rPr>
          <w:rFonts w:ascii="Times New Roman" w:hAnsi="Times New Roman" w:cs="Times New Roman"/>
        </w:rPr>
        <w:t>es or investigations.</w:t>
      </w:r>
    </w:p>
    <w:p w14:paraId="4D38F04B" w14:textId="77777777" w:rsidR="000D5075" w:rsidRPr="00927B33" w:rsidRDefault="000D5075">
      <w:pPr>
        <w:spacing w:before="10"/>
        <w:rPr>
          <w:rFonts w:ascii="Times New Roman" w:eastAsia="Arial" w:hAnsi="Times New Roman" w:cs="Times New Roman"/>
          <w:sz w:val="14"/>
          <w:szCs w:val="14"/>
        </w:rPr>
      </w:pPr>
      <w:bookmarkStart w:id="82" w:name="_bookmark49"/>
      <w:bookmarkStart w:id="83" w:name="3.4.1_Limitations_on_Research_Participan"/>
      <w:bookmarkEnd w:id="82"/>
      <w:bookmarkEnd w:id="83"/>
    </w:p>
    <w:p w14:paraId="1C674284" w14:textId="77777777" w:rsidR="000D5075" w:rsidRPr="00927B33" w:rsidRDefault="00577F5C" w:rsidP="00D0355A">
      <w:pPr>
        <w:pStyle w:val="Heading2"/>
        <w:numPr>
          <w:ilvl w:val="2"/>
          <w:numId w:val="40"/>
        </w:numPr>
        <w:tabs>
          <w:tab w:val="left" w:pos="840"/>
        </w:tabs>
        <w:spacing w:before="69"/>
        <w:rPr>
          <w:rFonts w:ascii="Times New Roman" w:hAnsi="Times New Roman" w:cs="Times New Roman"/>
          <w:b w:val="0"/>
          <w:bCs w:val="0"/>
        </w:rPr>
      </w:pPr>
      <w:bookmarkStart w:id="84" w:name="_bookmark50"/>
      <w:bookmarkStart w:id="85" w:name="3.4.2_Categories_of_Exempt_Research"/>
      <w:bookmarkEnd w:id="84"/>
      <w:bookmarkEnd w:id="85"/>
      <w:r w:rsidRPr="00927B33">
        <w:rPr>
          <w:rFonts w:ascii="Times New Roman" w:hAnsi="Times New Roman" w:cs="Times New Roman"/>
        </w:rPr>
        <w:lastRenderedPageBreak/>
        <w:t>Categories of Exempt</w:t>
      </w:r>
      <w:r w:rsidRPr="00927B33">
        <w:rPr>
          <w:rFonts w:ascii="Times New Roman" w:hAnsi="Times New Roman" w:cs="Times New Roman"/>
          <w:spacing w:val="-16"/>
        </w:rPr>
        <w:t xml:space="preserve"> </w:t>
      </w:r>
      <w:r w:rsidRPr="00927B33">
        <w:rPr>
          <w:rFonts w:ascii="Times New Roman" w:hAnsi="Times New Roman" w:cs="Times New Roman"/>
        </w:rPr>
        <w:t>Research</w:t>
      </w:r>
    </w:p>
    <w:p w14:paraId="0E26E9F5" w14:textId="77777777" w:rsidR="00B34AD4" w:rsidRPr="00927B33" w:rsidRDefault="00B34AD4" w:rsidP="00E60327">
      <w:pPr>
        <w:pStyle w:val="Heading2"/>
        <w:tabs>
          <w:tab w:val="left" w:pos="840"/>
        </w:tabs>
        <w:spacing w:before="69"/>
        <w:rPr>
          <w:rFonts w:ascii="Times New Roman" w:hAnsi="Times New Roman" w:cs="Times New Roman"/>
          <w:b w:val="0"/>
        </w:rPr>
      </w:pPr>
      <w:r w:rsidRPr="00927B33">
        <w:rPr>
          <w:rFonts w:ascii="Times New Roman" w:hAnsi="Times New Roman" w:cs="Times New Roman"/>
          <w:b w:val="0"/>
        </w:rPr>
        <w:t>The following types of studies do not qualify as exempt research:</w:t>
      </w:r>
    </w:p>
    <w:p w14:paraId="776101E3" w14:textId="120F85AC" w:rsidR="00B34AD4" w:rsidRPr="00927B33" w:rsidRDefault="00B34AD4" w:rsidP="00D0355A">
      <w:pPr>
        <w:pStyle w:val="Heading2"/>
        <w:numPr>
          <w:ilvl w:val="0"/>
          <w:numId w:val="57"/>
        </w:numPr>
        <w:tabs>
          <w:tab w:val="left" w:pos="840"/>
        </w:tabs>
        <w:spacing w:before="69"/>
        <w:rPr>
          <w:rFonts w:ascii="Times New Roman" w:hAnsi="Times New Roman" w:cs="Times New Roman"/>
          <w:b w:val="0"/>
        </w:rPr>
      </w:pPr>
      <w:r w:rsidRPr="00927B33">
        <w:rPr>
          <w:rFonts w:ascii="Times New Roman" w:hAnsi="Times New Roman" w:cs="Times New Roman"/>
          <w:b w:val="0"/>
        </w:rPr>
        <w:t>Studies that involve the use of any FDA-regulated drugs, substances, biologics or devices;</w:t>
      </w:r>
    </w:p>
    <w:p w14:paraId="794974B7" w14:textId="0D008B5A" w:rsidR="00B34AD4" w:rsidRPr="00927B33" w:rsidRDefault="00B34AD4" w:rsidP="00D0355A">
      <w:pPr>
        <w:pStyle w:val="Heading2"/>
        <w:numPr>
          <w:ilvl w:val="0"/>
          <w:numId w:val="57"/>
        </w:numPr>
        <w:tabs>
          <w:tab w:val="left" w:pos="840"/>
        </w:tabs>
        <w:spacing w:before="69"/>
        <w:rPr>
          <w:rFonts w:ascii="Times New Roman" w:hAnsi="Times New Roman" w:cs="Times New Roman"/>
          <w:b w:val="0"/>
        </w:rPr>
      </w:pPr>
      <w:r w:rsidRPr="00927B33">
        <w:rPr>
          <w:rFonts w:ascii="Times New Roman" w:hAnsi="Times New Roman" w:cs="Times New Roman"/>
          <w:b w:val="0"/>
        </w:rPr>
        <w:t>Studies that involve the use of ionizing radiation (e.g., X-ray, DEXA scan, etc.)</w:t>
      </w:r>
    </w:p>
    <w:p w14:paraId="7887CE41" w14:textId="2949EB12" w:rsidR="00B34AD4" w:rsidRPr="00927B33" w:rsidRDefault="00B34AD4" w:rsidP="00D0355A">
      <w:pPr>
        <w:pStyle w:val="Heading2"/>
        <w:numPr>
          <w:ilvl w:val="0"/>
          <w:numId w:val="57"/>
        </w:numPr>
        <w:tabs>
          <w:tab w:val="left" w:pos="840"/>
        </w:tabs>
        <w:spacing w:before="69"/>
        <w:rPr>
          <w:rFonts w:ascii="Times New Roman" w:hAnsi="Times New Roman" w:cs="Times New Roman"/>
          <w:b w:val="0"/>
        </w:rPr>
      </w:pPr>
      <w:r w:rsidRPr="00927B33">
        <w:rPr>
          <w:rFonts w:ascii="Times New Roman" w:hAnsi="Times New Roman" w:cs="Times New Roman"/>
          <w:b w:val="0"/>
        </w:rPr>
        <w:t>Studies that involve the use of genetic information or tests;</w:t>
      </w:r>
    </w:p>
    <w:p w14:paraId="68EEB95C" w14:textId="0D7FA30A" w:rsidR="00B34AD4" w:rsidRPr="00927B33" w:rsidRDefault="00B34AD4" w:rsidP="00D0355A">
      <w:pPr>
        <w:pStyle w:val="Heading2"/>
        <w:numPr>
          <w:ilvl w:val="0"/>
          <w:numId w:val="57"/>
        </w:numPr>
        <w:tabs>
          <w:tab w:val="left" w:pos="840"/>
        </w:tabs>
        <w:spacing w:before="69"/>
        <w:rPr>
          <w:rFonts w:ascii="Times New Roman" w:hAnsi="Times New Roman" w:cs="Times New Roman"/>
          <w:b w:val="0"/>
        </w:rPr>
      </w:pPr>
      <w:r w:rsidRPr="00927B33">
        <w:rPr>
          <w:rFonts w:ascii="Times New Roman" w:hAnsi="Times New Roman" w:cs="Times New Roman"/>
          <w:b w:val="0"/>
        </w:rPr>
        <w:t>Studies that propose to study prisoners as a targeted population;</w:t>
      </w:r>
    </w:p>
    <w:p w14:paraId="3CF19AC5" w14:textId="575F7BFC" w:rsidR="00354E40" w:rsidRPr="00927B33" w:rsidRDefault="00B34AD4" w:rsidP="00D0355A">
      <w:pPr>
        <w:pStyle w:val="Heading2"/>
        <w:numPr>
          <w:ilvl w:val="0"/>
          <w:numId w:val="57"/>
        </w:numPr>
        <w:tabs>
          <w:tab w:val="left" w:pos="840"/>
        </w:tabs>
        <w:spacing w:before="69"/>
        <w:rPr>
          <w:rFonts w:ascii="Times New Roman" w:hAnsi="Times New Roman" w:cs="Times New Roman"/>
          <w:b w:val="0"/>
          <w:bCs w:val="0"/>
        </w:rPr>
      </w:pPr>
      <w:r w:rsidRPr="00927B33">
        <w:rPr>
          <w:rFonts w:ascii="Times New Roman" w:hAnsi="Times New Roman" w:cs="Times New Roman"/>
          <w:b w:val="0"/>
        </w:rPr>
        <w:t>Studies that involve linkage of personally identifiable data</w:t>
      </w:r>
      <w:r w:rsidR="00354E40" w:rsidRPr="00927B33">
        <w:rPr>
          <w:rFonts w:ascii="Times New Roman" w:hAnsi="Times New Roman" w:cs="Times New Roman"/>
          <w:b w:val="0"/>
        </w:rPr>
        <w:br/>
      </w:r>
    </w:p>
    <w:p w14:paraId="1BCB4425" w14:textId="00AFFFE5" w:rsidR="00354E40" w:rsidRPr="00927B33" w:rsidRDefault="00354E40" w:rsidP="00354E40">
      <w:pPr>
        <w:spacing w:before="10"/>
        <w:rPr>
          <w:rFonts w:ascii="Times New Roman" w:eastAsia="Arial" w:hAnsi="Times New Roman" w:cs="Times New Roman"/>
          <w:bCs/>
          <w:sz w:val="24"/>
          <w:szCs w:val="24"/>
        </w:rPr>
      </w:pPr>
      <w:r w:rsidRPr="00927B33">
        <w:rPr>
          <w:rFonts w:ascii="Times New Roman" w:eastAsia="Arial" w:hAnsi="Times New Roman" w:cs="Times New Roman"/>
          <w:bCs/>
          <w:sz w:val="24"/>
          <w:szCs w:val="24"/>
        </w:rPr>
        <w:t>Unless otherwise required by law or by a study sponsor or funding agency, research activities in which the only involving of human participants will be in or more of the following categories will qualify for exemption:</w:t>
      </w:r>
    </w:p>
    <w:p w14:paraId="143CEF2B" w14:textId="77777777" w:rsidR="00354E40" w:rsidRPr="00927B33" w:rsidRDefault="00354E40" w:rsidP="00354E40">
      <w:pPr>
        <w:spacing w:before="10"/>
        <w:rPr>
          <w:rFonts w:ascii="Times New Roman" w:eastAsia="Arial" w:hAnsi="Times New Roman" w:cs="Times New Roman"/>
          <w:bCs/>
          <w:sz w:val="24"/>
          <w:szCs w:val="24"/>
        </w:rPr>
      </w:pPr>
    </w:p>
    <w:p w14:paraId="633A744F" w14:textId="0D923752" w:rsidR="00354E40" w:rsidRPr="00927B33" w:rsidRDefault="00354E40" w:rsidP="00354E40">
      <w:pPr>
        <w:spacing w:before="10"/>
        <w:rPr>
          <w:rFonts w:ascii="Times New Roman" w:eastAsia="Arial" w:hAnsi="Times New Roman" w:cs="Times New Roman"/>
          <w:bCs/>
          <w:sz w:val="24"/>
          <w:szCs w:val="24"/>
        </w:rPr>
      </w:pPr>
      <w:r w:rsidRPr="00927B33">
        <w:rPr>
          <w:rFonts w:ascii="Times New Roman" w:eastAsia="Arial" w:hAnsi="Times New Roman" w:cs="Times New Roman"/>
          <w:bCs/>
          <w:sz w:val="24"/>
          <w:szCs w:val="24"/>
        </w:rPr>
        <w:t>(1) Research, conducted in established or commonl</w:t>
      </w:r>
      <w:r w:rsidR="0052623B" w:rsidRPr="00927B33">
        <w:rPr>
          <w:rFonts w:ascii="Times New Roman" w:eastAsia="Arial" w:hAnsi="Times New Roman" w:cs="Times New Roman"/>
          <w:bCs/>
          <w:sz w:val="24"/>
          <w:szCs w:val="24"/>
        </w:rPr>
        <w:t>y accepted educational settings</w:t>
      </w:r>
      <w:r w:rsidRPr="00927B33">
        <w:rPr>
          <w:rFonts w:ascii="Times New Roman" w:eastAsia="Arial" w:hAnsi="Times New Roman" w:cs="Times New Roman"/>
          <w:bCs/>
          <w:sz w:val="24"/>
          <w:szCs w:val="24"/>
        </w:rPr>
        <w:t xml:space="preserve">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r w:rsidRPr="00927B33">
        <w:rPr>
          <w:rFonts w:ascii="Times New Roman" w:eastAsia="Arial" w:hAnsi="Times New Roman" w:cs="Times New Roman"/>
          <w:bCs/>
          <w:sz w:val="24"/>
          <w:szCs w:val="24"/>
        </w:rPr>
        <w:br/>
      </w:r>
    </w:p>
    <w:p w14:paraId="548CDC68" w14:textId="77777777" w:rsidR="00354E40" w:rsidRPr="00927B33" w:rsidRDefault="00354E40" w:rsidP="00354E40">
      <w:pPr>
        <w:spacing w:before="10"/>
        <w:rPr>
          <w:rFonts w:ascii="Times New Roman" w:eastAsia="Arial" w:hAnsi="Times New Roman" w:cs="Times New Roman"/>
          <w:bCs/>
          <w:sz w:val="24"/>
          <w:szCs w:val="24"/>
        </w:rPr>
      </w:pPr>
      <w:r w:rsidRPr="00927B33">
        <w:rPr>
          <w:rFonts w:ascii="Times New Roman" w:eastAsia="Arial" w:hAnsi="Times New Roman" w:cs="Times New Roman"/>
          <w:bCs/>
          <w:sz w:val="24"/>
          <w:szCs w:val="24"/>
        </w:rPr>
        <w:t>(2) 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w14:paraId="3AF06D3B" w14:textId="77777777" w:rsidR="00354E40" w:rsidRPr="00927B33" w:rsidRDefault="00354E40" w:rsidP="00354E40">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w:t>
      </w:r>
      <w:proofErr w:type="spellStart"/>
      <w:r w:rsidRPr="00927B33">
        <w:rPr>
          <w:rFonts w:ascii="Times New Roman" w:eastAsia="Arial" w:hAnsi="Times New Roman" w:cs="Times New Roman"/>
          <w:bCs/>
          <w:sz w:val="24"/>
          <w:szCs w:val="24"/>
        </w:rPr>
        <w:t>i</w:t>
      </w:r>
      <w:proofErr w:type="spellEnd"/>
      <w:r w:rsidRPr="00927B33">
        <w:rPr>
          <w:rFonts w:ascii="Times New Roman" w:eastAsia="Arial" w:hAnsi="Times New Roman" w:cs="Times New Roman"/>
          <w:bCs/>
          <w:sz w:val="24"/>
          <w:szCs w:val="24"/>
        </w:rPr>
        <w:t>) The information obtained is recorded by the investigator in such a manner that the identity of the human subjects cannot readily be ascertained, directly or through identifiers linked to the subjects;</w:t>
      </w:r>
    </w:p>
    <w:p w14:paraId="349B360B" w14:textId="77777777" w:rsidR="00354E40" w:rsidRPr="00927B33" w:rsidRDefault="00354E40" w:rsidP="00354E40">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(ii) Any disclosure of the human subjects' responses outside the research would not reasonably place the subjects at risk of criminal or civil liability or be damaging to the subjects' financial standing, employability, educational advancement, or reputation; or</w:t>
      </w:r>
    </w:p>
    <w:p w14:paraId="41751405" w14:textId="6BF2A3F8" w:rsidR="00354E40" w:rsidRPr="00927B33" w:rsidRDefault="00354E40" w:rsidP="00354E40">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(iii) 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r w:rsidRPr="00927B33">
        <w:rPr>
          <w:rFonts w:ascii="Times New Roman" w:eastAsia="Arial" w:hAnsi="Times New Roman" w:cs="Times New Roman"/>
          <w:bCs/>
          <w:sz w:val="24"/>
          <w:szCs w:val="24"/>
        </w:rPr>
        <w:br/>
      </w:r>
    </w:p>
    <w:p w14:paraId="438DDD5B" w14:textId="632DD69B" w:rsidR="00354E40" w:rsidRPr="00927B33" w:rsidRDefault="00354E40" w:rsidP="00354E40">
      <w:pPr>
        <w:spacing w:before="10"/>
        <w:rPr>
          <w:rFonts w:ascii="Times New Roman" w:eastAsia="Arial" w:hAnsi="Times New Roman" w:cs="Times New Roman"/>
          <w:bCs/>
          <w:sz w:val="24"/>
          <w:szCs w:val="24"/>
        </w:rPr>
      </w:pPr>
      <w:r w:rsidRPr="00927B33">
        <w:rPr>
          <w:rFonts w:ascii="Times New Roman" w:eastAsia="Arial" w:hAnsi="Times New Roman" w:cs="Times New Roman"/>
          <w:bCs/>
          <w:sz w:val="24"/>
          <w:szCs w:val="24"/>
        </w:rPr>
        <w:t>(3)(</w:t>
      </w:r>
      <w:proofErr w:type="spellStart"/>
      <w:r w:rsidRPr="00927B33">
        <w:rPr>
          <w:rFonts w:ascii="Times New Roman" w:eastAsia="Arial" w:hAnsi="Times New Roman" w:cs="Times New Roman"/>
          <w:bCs/>
          <w:sz w:val="24"/>
          <w:szCs w:val="24"/>
        </w:rPr>
        <w:t>i</w:t>
      </w:r>
      <w:proofErr w:type="spellEnd"/>
      <w:r w:rsidRPr="00927B33">
        <w:rPr>
          <w:rFonts w:ascii="Times New Roman" w:eastAsia="Arial" w:hAnsi="Times New Roman" w:cs="Times New Roman"/>
          <w:bCs/>
          <w:sz w:val="24"/>
          <w:szCs w:val="24"/>
        </w:rPr>
        <w:t>)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r w:rsidRPr="00927B33">
        <w:rPr>
          <w:rFonts w:ascii="Times New Roman" w:eastAsia="Arial" w:hAnsi="Times New Roman" w:cs="Times New Roman"/>
          <w:bCs/>
          <w:sz w:val="24"/>
          <w:szCs w:val="24"/>
        </w:rPr>
        <w:br/>
      </w:r>
    </w:p>
    <w:p w14:paraId="3471C839" w14:textId="1F544F39" w:rsidR="00354E40" w:rsidRPr="00927B33" w:rsidRDefault="00354E40" w:rsidP="00354E40">
      <w:pPr>
        <w:spacing w:before="10"/>
        <w:ind w:left="720"/>
        <w:rPr>
          <w:rFonts w:ascii="Times New Roman" w:eastAsia="Arial" w:hAnsi="Times New Roman" w:cs="Times New Roman"/>
          <w:bCs/>
          <w:sz w:val="24"/>
          <w:szCs w:val="24"/>
        </w:rPr>
      </w:pPr>
      <w:r w:rsidRPr="00927B33">
        <w:rPr>
          <w:rFonts w:ascii="Times New Roman" w:eastAsia="Arial" w:hAnsi="Times New Roman" w:cs="Times New Roman"/>
          <w:bCs/>
          <w:sz w:val="24"/>
          <w:szCs w:val="24"/>
        </w:rPr>
        <w:t>(A) The information obtained is recorded by the investigator in such a manner that the identity of the human subjects cannot readily be ascertained, directly or through identifiers linked to the subjects;</w:t>
      </w:r>
      <w:r w:rsidRPr="00927B33">
        <w:rPr>
          <w:rFonts w:ascii="Times New Roman" w:eastAsia="Arial" w:hAnsi="Times New Roman" w:cs="Times New Roman"/>
          <w:bCs/>
          <w:sz w:val="24"/>
          <w:szCs w:val="24"/>
        </w:rPr>
        <w:br/>
      </w:r>
    </w:p>
    <w:p w14:paraId="0C1AF639" w14:textId="006FFC47" w:rsidR="00354E40" w:rsidRPr="00927B33" w:rsidRDefault="00354E40" w:rsidP="00354E40">
      <w:pPr>
        <w:spacing w:before="10"/>
        <w:ind w:left="720"/>
        <w:rPr>
          <w:rFonts w:ascii="Times New Roman" w:eastAsia="Arial" w:hAnsi="Times New Roman" w:cs="Times New Roman"/>
          <w:bCs/>
          <w:sz w:val="24"/>
          <w:szCs w:val="24"/>
        </w:rPr>
      </w:pPr>
      <w:r w:rsidRPr="00927B33">
        <w:rPr>
          <w:rFonts w:ascii="Times New Roman" w:eastAsia="Arial" w:hAnsi="Times New Roman" w:cs="Times New Roman"/>
          <w:bCs/>
          <w:sz w:val="24"/>
          <w:szCs w:val="24"/>
        </w:rPr>
        <w:t>(B) Any disclosure of the human subjects' responses outside the research would not reasonably place the subjects at risk of criminal or civil liability or be damaging to the subjects' financial standing, employability, educational advancement, or reputation; or</w:t>
      </w:r>
      <w:r w:rsidRPr="00927B33">
        <w:rPr>
          <w:rFonts w:ascii="Times New Roman" w:eastAsia="Arial" w:hAnsi="Times New Roman" w:cs="Times New Roman"/>
          <w:bCs/>
          <w:sz w:val="24"/>
          <w:szCs w:val="24"/>
        </w:rPr>
        <w:br/>
      </w:r>
    </w:p>
    <w:p w14:paraId="01648F13" w14:textId="6CC010E0" w:rsidR="00354E40" w:rsidRPr="00927B33" w:rsidRDefault="00354E40" w:rsidP="00354E40">
      <w:pPr>
        <w:spacing w:before="10"/>
        <w:ind w:left="720"/>
        <w:rPr>
          <w:rFonts w:ascii="Times New Roman" w:eastAsia="Arial" w:hAnsi="Times New Roman" w:cs="Times New Roman"/>
          <w:bCs/>
          <w:sz w:val="24"/>
          <w:szCs w:val="24"/>
        </w:rPr>
      </w:pPr>
      <w:r w:rsidRPr="00927B33">
        <w:rPr>
          <w:rFonts w:ascii="Times New Roman" w:eastAsia="Arial" w:hAnsi="Times New Roman" w:cs="Times New Roman"/>
          <w:bCs/>
          <w:sz w:val="24"/>
          <w:szCs w:val="24"/>
        </w:rPr>
        <w:t>(C) 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r w:rsidRPr="00927B33">
        <w:rPr>
          <w:rFonts w:ascii="Times New Roman" w:eastAsia="Arial" w:hAnsi="Times New Roman" w:cs="Times New Roman"/>
          <w:bCs/>
          <w:sz w:val="24"/>
          <w:szCs w:val="24"/>
        </w:rPr>
        <w:br/>
      </w:r>
    </w:p>
    <w:p w14:paraId="09D17F62" w14:textId="56894F9D" w:rsidR="00354E40" w:rsidRPr="00927B33" w:rsidRDefault="00354E40" w:rsidP="00354E40">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(ii) 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r w:rsidRPr="00927B33">
        <w:rPr>
          <w:rFonts w:ascii="Times New Roman" w:eastAsia="Arial" w:hAnsi="Times New Roman" w:cs="Times New Roman"/>
          <w:bCs/>
          <w:sz w:val="24"/>
          <w:szCs w:val="24"/>
        </w:rPr>
        <w:br/>
      </w:r>
    </w:p>
    <w:p w14:paraId="45107DE9" w14:textId="708ED598" w:rsidR="00354E40" w:rsidRPr="00927B33" w:rsidRDefault="00354E40" w:rsidP="00354E40">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(iii)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r w:rsidRPr="00927B33">
        <w:rPr>
          <w:rFonts w:ascii="Times New Roman" w:eastAsia="Arial" w:hAnsi="Times New Roman" w:cs="Times New Roman"/>
          <w:bCs/>
          <w:sz w:val="24"/>
          <w:szCs w:val="24"/>
        </w:rPr>
        <w:br/>
      </w:r>
    </w:p>
    <w:p w14:paraId="24BB388A" w14:textId="77777777" w:rsidR="00354E40" w:rsidRPr="00927B33" w:rsidRDefault="00354E40" w:rsidP="00354E40">
      <w:pPr>
        <w:spacing w:before="10"/>
        <w:rPr>
          <w:rFonts w:ascii="Times New Roman" w:eastAsia="Arial" w:hAnsi="Times New Roman" w:cs="Times New Roman"/>
          <w:bCs/>
          <w:sz w:val="24"/>
          <w:szCs w:val="24"/>
        </w:rPr>
      </w:pPr>
      <w:r w:rsidRPr="00927B33">
        <w:rPr>
          <w:rFonts w:ascii="Times New Roman" w:eastAsia="Arial" w:hAnsi="Times New Roman" w:cs="Times New Roman"/>
          <w:bCs/>
          <w:sz w:val="24"/>
          <w:szCs w:val="24"/>
        </w:rPr>
        <w:t>(4) Secondary research for which consent is not required: Secondary research uses of identifiable private information or identifiable biospecimens, if at least one of the following criteria is met:</w:t>
      </w:r>
    </w:p>
    <w:p w14:paraId="3D74BCAE" w14:textId="32A512FE" w:rsidR="00354E40" w:rsidRPr="00927B33" w:rsidRDefault="00354E40" w:rsidP="00354E40">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w:t>
      </w:r>
      <w:proofErr w:type="spellStart"/>
      <w:r w:rsidRPr="00927B33">
        <w:rPr>
          <w:rFonts w:ascii="Times New Roman" w:eastAsia="Arial" w:hAnsi="Times New Roman" w:cs="Times New Roman"/>
          <w:bCs/>
          <w:sz w:val="24"/>
          <w:szCs w:val="24"/>
        </w:rPr>
        <w:t>i</w:t>
      </w:r>
      <w:proofErr w:type="spellEnd"/>
      <w:r w:rsidRPr="00927B33">
        <w:rPr>
          <w:rFonts w:ascii="Times New Roman" w:eastAsia="Arial" w:hAnsi="Times New Roman" w:cs="Times New Roman"/>
          <w:bCs/>
          <w:sz w:val="24"/>
          <w:szCs w:val="24"/>
        </w:rPr>
        <w:t>) The identifiable private information or identifiable biospecimens are publicly available;</w:t>
      </w:r>
      <w:r w:rsidRPr="00927B33">
        <w:rPr>
          <w:rFonts w:ascii="Times New Roman" w:eastAsia="Arial" w:hAnsi="Times New Roman" w:cs="Times New Roman"/>
          <w:bCs/>
          <w:sz w:val="24"/>
          <w:szCs w:val="24"/>
        </w:rPr>
        <w:br/>
      </w:r>
    </w:p>
    <w:p w14:paraId="4277420B" w14:textId="01D66DF9" w:rsidR="00354E40" w:rsidRPr="00927B33" w:rsidRDefault="00354E40" w:rsidP="00354E40">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r w:rsidRPr="00927B33">
        <w:rPr>
          <w:rFonts w:ascii="Times New Roman" w:eastAsia="Arial" w:hAnsi="Times New Roman" w:cs="Times New Roman"/>
          <w:bCs/>
          <w:sz w:val="24"/>
          <w:szCs w:val="24"/>
        </w:rPr>
        <w:br/>
      </w:r>
    </w:p>
    <w:p w14:paraId="742D69DF" w14:textId="77777777" w:rsidR="00354E40" w:rsidRPr="00927B33" w:rsidRDefault="00354E40" w:rsidP="00354E40">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p>
    <w:p w14:paraId="1A4598D0" w14:textId="77777777" w:rsidR="00354E40" w:rsidRPr="00927B33" w:rsidRDefault="00354E40" w:rsidP="00354E40">
      <w:pPr>
        <w:spacing w:before="10"/>
        <w:ind w:left="1440"/>
        <w:rPr>
          <w:rFonts w:ascii="Times New Roman" w:eastAsia="Arial" w:hAnsi="Times New Roman" w:cs="Times New Roman"/>
          <w:bCs/>
          <w:sz w:val="24"/>
          <w:szCs w:val="24"/>
        </w:rPr>
      </w:pPr>
    </w:p>
    <w:p w14:paraId="0D4393F7" w14:textId="3D60EC6D" w:rsidR="00354E40" w:rsidRPr="00927B33" w:rsidRDefault="00354E40" w:rsidP="0052623B">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(iv) 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r w:rsidR="0052623B" w:rsidRPr="00927B33">
        <w:rPr>
          <w:rFonts w:ascii="Times New Roman" w:eastAsia="Arial" w:hAnsi="Times New Roman" w:cs="Times New Roman"/>
          <w:bCs/>
          <w:sz w:val="24"/>
          <w:szCs w:val="24"/>
        </w:rPr>
        <w:br/>
      </w:r>
    </w:p>
    <w:p w14:paraId="74901942" w14:textId="4A5AEECF" w:rsidR="00354E40" w:rsidRPr="00927B33" w:rsidRDefault="00354E40" w:rsidP="0052623B">
      <w:pPr>
        <w:spacing w:before="10"/>
        <w:rPr>
          <w:rFonts w:ascii="Times New Roman" w:eastAsia="Arial" w:hAnsi="Times New Roman" w:cs="Times New Roman"/>
          <w:bCs/>
          <w:sz w:val="24"/>
          <w:szCs w:val="24"/>
        </w:rPr>
      </w:pPr>
      <w:r w:rsidRPr="00927B33">
        <w:rPr>
          <w:rFonts w:ascii="Times New Roman" w:eastAsia="Arial" w:hAnsi="Times New Roman" w:cs="Times New Roman"/>
          <w:bCs/>
          <w:sz w:val="24"/>
          <w:szCs w:val="24"/>
        </w:rPr>
        <w:lastRenderedPageBreak/>
        <w:t>(5) 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r w:rsidR="0052623B" w:rsidRPr="00927B33">
        <w:rPr>
          <w:rFonts w:ascii="Times New Roman" w:eastAsia="Arial" w:hAnsi="Times New Roman" w:cs="Times New Roman"/>
          <w:bCs/>
          <w:sz w:val="24"/>
          <w:szCs w:val="24"/>
        </w:rPr>
        <w:br/>
      </w:r>
    </w:p>
    <w:p w14:paraId="5725F176" w14:textId="77777777" w:rsidR="00354E40" w:rsidRPr="00927B33" w:rsidRDefault="00354E40" w:rsidP="0052623B">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w:t>
      </w:r>
      <w:proofErr w:type="spellStart"/>
      <w:r w:rsidRPr="00927B33">
        <w:rPr>
          <w:rFonts w:ascii="Times New Roman" w:eastAsia="Arial" w:hAnsi="Times New Roman" w:cs="Times New Roman"/>
          <w:bCs/>
          <w:sz w:val="24"/>
          <w:szCs w:val="24"/>
        </w:rPr>
        <w:t>i</w:t>
      </w:r>
      <w:proofErr w:type="spellEnd"/>
      <w:r w:rsidRPr="00927B33">
        <w:rPr>
          <w:rFonts w:ascii="Times New Roman" w:eastAsia="Arial" w:hAnsi="Times New Roman" w:cs="Times New Roman"/>
          <w:bCs/>
          <w:sz w:val="24"/>
          <w:szCs w:val="24"/>
        </w:rPr>
        <w:t>) 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p>
    <w:p w14:paraId="339D6DEA" w14:textId="77777777" w:rsidR="0052623B" w:rsidRPr="00927B33" w:rsidRDefault="0052623B" w:rsidP="0052623B">
      <w:pPr>
        <w:spacing w:before="10"/>
        <w:ind w:left="1440"/>
        <w:rPr>
          <w:rFonts w:ascii="Times New Roman" w:eastAsia="Arial" w:hAnsi="Times New Roman" w:cs="Times New Roman"/>
          <w:bCs/>
          <w:sz w:val="24"/>
          <w:szCs w:val="24"/>
        </w:rPr>
      </w:pPr>
    </w:p>
    <w:p w14:paraId="3C998D41" w14:textId="11F9B4E5" w:rsidR="00354E40" w:rsidRPr="00927B33" w:rsidRDefault="00354E40" w:rsidP="00354E40">
      <w:pPr>
        <w:spacing w:before="10"/>
        <w:rPr>
          <w:rFonts w:ascii="Times New Roman" w:eastAsia="Arial" w:hAnsi="Times New Roman" w:cs="Times New Roman"/>
          <w:bCs/>
          <w:sz w:val="24"/>
          <w:szCs w:val="24"/>
        </w:rPr>
      </w:pPr>
      <w:r w:rsidRPr="00927B33">
        <w:rPr>
          <w:rFonts w:ascii="Times New Roman" w:eastAsia="Arial" w:hAnsi="Times New Roman" w:cs="Times New Roman"/>
          <w:bCs/>
          <w:sz w:val="24"/>
          <w:szCs w:val="24"/>
        </w:rPr>
        <w:t>(6) Taste and food quality evaluation and consumer acceptance studies:</w:t>
      </w:r>
    </w:p>
    <w:p w14:paraId="398E70BE" w14:textId="77777777" w:rsidR="0052623B" w:rsidRPr="00927B33" w:rsidRDefault="0052623B" w:rsidP="00354E40">
      <w:pPr>
        <w:spacing w:before="10"/>
        <w:rPr>
          <w:rFonts w:ascii="Times New Roman" w:eastAsia="Arial" w:hAnsi="Times New Roman" w:cs="Times New Roman"/>
          <w:bCs/>
          <w:sz w:val="24"/>
          <w:szCs w:val="24"/>
        </w:rPr>
      </w:pPr>
    </w:p>
    <w:p w14:paraId="69CCC49D" w14:textId="77777777" w:rsidR="00354E40" w:rsidRPr="00927B33" w:rsidRDefault="00354E40" w:rsidP="0052623B">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w:t>
      </w:r>
      <w:proofErr w:type="spellStart"/>
      <w:r w:rsidRPr="00927B33">
        <w:rPr>
          <w:rFonts w:ascii="Times New Roman" w:eastAsia="Arial" w:hAnsi="Times New Roman" w:cs="Times New Roman"/>
          <w:bCs/>
          <w:sz w:val="24"/>
          <w:szCs w:val="24"/>
        </w:rPr>
        <w:t>i</w:t>
      </w:r>
      <w:proofErr w:type="spellEnd"/>
      <w:r w:rsidRPr="00927B33">
        <w:rPr>
          <w:rFonts w:ascii="Times New Roman" w:eastAsia="Arial" w:hAnsi="Times New Roman" w:cs="Times New Roman"/>
          <w:bCs/>
          <w:sz w:val="24"/>
          <w:szCs w:val="24"/>
        </w:rPr>
        <w:t>) If wholesome foods without additives are consumed, or</w:t>
      </w:r>
    </w:p>
    <w:p w14:paraId="6F9F983E" w14:textId="77777777" w:rsidR="00354E40" w:rsidRPr="00927B33" w:rsidRDefault="00354E40" w:rsidP="0052623B">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2887EE7C" w14:textId="77777777" w:rsidR="0052623B" w:rsidRPr="00927B33" w:rsidRDefault="0052623B" w:rsidP="0052623B">
      <w:pPr>
        <w:spacing w:before="10"/>
        <w:ind w:left="1440"/>
        <w:rPr>
          <w:rFonts w:ascii="Times New Roman" w:eastAsia="Arial" w:hAnsi="Times New Roman" w:cs="Times New Roman"/>
          <w:bCs/>
          <w:sz w:val="24"/>
          <w:szCs w:val="24"/>
        </w:rPr>
      </w:pPr>
    </w:p>
    <w:p w14:paraId="58A0813A" w14:textId="77777777" w:rsidR="00354E40" w:rsidRPr="00927B33" w:rsidRDefault="00354E40" w:rsidP="00354E40">
      <w:pPr>
        <w:spacing w:before="10"/>
        <w:rPr>
          <w:rFonts w:ascii="Times New Roman" w:eastAsia="Arial" w:hAnsi="Times New Roman" w:cs="Times New Roman"/>
          <w:bCs/>
          <w:sz w:val="24"/>
          <w:szCs w:val="24"/>
        </w:rPr>
      </w:pPr>
      <w:r w:rsidRPr="00927B33">
        <w:rPr>
          <w:rFonts w:ascii="Times New Roman" w:eastAsia="Arial" w:hAnsi="Times New Roman" w:cs="Times New Roman"/>
          <w:bCs/>
          <w:sz w:val="24"/>
          <w:szCs w:val="24"/>
        </w:rPr>
        <w:t>(7) Storage or maintenance for secondary research for which broad consent is required: Storage or maintenance of identifiable private information or identifiable biospecimens for potential secondary research use if an IRB conducts a limited IRB review and makes the determinations required by §46.111(a)(8).</w:t>
      </w:r>
    </w:p>
    <w:p w14:paraId="01D4CD23" w14:textId="77777777" w:rsidR="0052623B" w:rsidRPr="00927B33" w:rsidRDefault="0052623B" w:rsidP="00354E40">
      <w:pPr>
        <w:spacing w:before="10"/>
        <w:rPr>
          <w:rFonts w:ascii="Times New Roman" w:eastAsia="Arial" w:hAnsi="Times New Roman" w:cs="Times New Roman"/>
          <w:bCs/>
          <w:sz w:val="24"/>
          <w:szCs w:val="24"/>
        </w:rPr>
      </w:pPr>
    </w:p>
    <w:p w14:paraId="208A6DE8" w14:textId="77777777" w:rsidR="00354E40" w:rsidRPr="00927B33" w:rsidRDefault="00354E40" w:rsidP="00354E40">
      <w:pPr>
        <w:spacing w:before="10"/>
        <w:rPr>
          <w:rFonts w:ascii="Times New Roman" w:eastAsia="Arial" w:hAnsi="Times New Roman" w:cs="Times New Roman"/>
          <w:bCs/>
          <w:sz w:val="24"/>
          <w:szCs w:val="24"/>
        </w:rPr>
      </w:pPr>
      <w:r w:rsidRPr="00927B33">
        <w:rPr>
          <w:rFonts w:ascii="Times New Roman" w:eastAsia="Arial" w:hAnsi="Times New Roman" w:cs="Times New Roman"/>
          <w:bCs/>
          <w:sz w:val="24"/>
          <w:szCs w:val="24"/>
        </w:rPr>
        <w:t>(8) Secondary research for which broad consent is required: Research involving the use of identifiable private information or identifiable biospecimens for secondary research use, if the following criteria are met:</w:t>
      </w:r>
    </w:p>
    <w:p w14:paraId="5BCE7322" w14:textId="77777777" w:rsidR="0052623B" w:rsidRPr="00927B33" w:rsidRDefault="0052623B" w:rsidP="00354E40">
      <w:pPr>
        <w:spacing w:before="10"/>
        <w:rPr>
          <w:rFonts w:ascii="Times New Roman" w:eastAsia="Arial" w:hAnsi="Times New Roman" w:cs="Times New Roman"/>
          <w:bCs/>
          <w:sz w:val="24"/>
          <w:szCs w:val="24"/>
        </w:rPr>
      </w:pPr>
    </w:p>
    <w:p w14:paraId="79A71CF8" w14:textId="1A23BAC5" w:rsidR="00354E40" w:rsidRPr="00927B33" w:rsidRDefault="00354E40" w:rsidP="0052623B">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w:t>
      </w:r>
      <w:proofErr w:type="spellStart"/>
      <w:r w:rsidRPr="00927B33">
        <w:rPr>
          <w:rFonts w:ascii="Times New Roman" w:eastAsia="Arial" w:hAnsi="Times New Roman" w:cs="Times New Roman"/>
          <w:bCs/>
          <w:sz w:val="24"/>
          <w:szCs w:val="24"/>
        </w:rPr>
        <w:t>i</w:t>
      </w:r>
      <w:proofErr w:type="spellEnd"/>
      <w:r w:rsidRPr="00927B33">
        <w:rPr>
          <w:rFonts w:ascii="Times New Roman" w:eastAsia="Arial" w:hAnsi="Times New Roman" w:cs="Times New Roman"/>
          <w:bCs/>
          <w:sz w:val="24"/>
          <w:szCs w:val="24"/>
        </w:rPr>
        <w:t>) Broad consent for the storage, maintenance, and secondary research use of the identifiable private information or identifiable biospecimens was obtained in accordance with §46.116(a)(1) through (4), (a)(6), and (d);</w:t>
      </w:r>
      <w:r w:rsidR="0052623B" w:rsidRPr="00927B33">
        <w:rPr>
          <w:rFonts w:ascii="Times New Roman" w:eastAsia="Arial" w:hAnsi="Times New Roman" w:cs="Times New Roman"/>
          <w:bCs/>
          <w:sz w:val="24"/>
          <w:szCs w:val="24"/>
        </w:rPr>
        <w:br/>
      </w:r>
    </w:p>
    <w:p w14:paraId="1B0F3F12" w14:textId="67C0D2C2" w:rsidR="00354E40" w:rsidRPr="00927B33" w:rsidRDefault="00354E40" w:rsidP="0052623B">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(ii) Documentation of informed consent or waiver of documentation of consent was obtained in accordance with §46.117;</w:t>
      </w:r>
      <w:r w:rsidR="0052623B" w:rsidRPr="00927B33">
        <w:rPr>
          <w:rFonts w:ascii="Times New Roman" w:eastAsia="Arial" w:hAnsi="Times New Roman" w:cs="Times New Roman"/>
          <w:bCs/>
          <w:sz w:val="24"/>
          <w:szCs w:val="24"/>
        </w:rPr>
        <w:br/>
      </w:r>
    </w:p>
    <w:p w14:paraId="406F908E" w14:textId="32F35B73" w:rsidR="000D5075" w:rsidRPr="00927B33" w:rsidRDefault="00354E40" w:rsidP="0052623B">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(iii) An IRB conducts a limited IRB review and makes the determination required by §46.111(a)(7) and makes the determination that the research to be conducted is within the scope of the broad consent referenced in paragraph (d)(8)(</w:t>
      </w:r>
      <w:proofErr w:type="spellStart"/>
      <w:r w:rsidRPr="00927B33">
        <w:rPr>
          <w:rFonts w:ascii="Times New Roman" w:eastAsia="Arial" w:hAnsi="Times New Roman" w:cs="Times New Roman"/>
          <w:bCs/>
          <w:sz w:val="24"/>
          <w:szCs w:val="24"/>
        </w:rPr>
        <w:t>i</w:t>
      </w:r>
      <w:proofErr w:type="spellEnd"/>
      <w:r w:rsidRPr="00927B33">
        <w:rPr>
          <w:rFonts w:ascii="Times New Roman" w:eastAsia="Arial" w:hAnsi="Times New Roman" w:cs="Times New Roman"/>
          <w:bCs/>
          <w:sz w:val="24"/>
          <w:szCs w:val="24"/>
        </w:rPr>
        <w:t xml:space="preserve">) of this section; and (iv) The investigator does not include returning individual research </w:t>
      </w:r>
      <w:r w:rsidRPr="00927B33">
        <w:rPr>
          <w:rFonts w:ascii="Times New Roman" w:eastAsia="Arial" w:hAnsi="Times New Roman" w:cs="Times New Roman"/>
          <w:bCs/>
          <w:sz w:val="24"/>
          <w:szCs w:val="24"/>
        </w:rPr>
        <w:lastRenderedPageBreak/>
        <w:t>results to subjects as part of the study plan. This provision does not prevent an investigator from abiding by any legal requirements to return individual research results.</w:t>
      </w:r>
    </w:p>
    <w:p w14:paraId="675B97EC" w14:textId="77777777" w:rsidR="000D5075" w:rsidRPr="00927B33" w:rsidRDefault="000D5075">
      <w:pPr>
        <w:spacing w:before="10"/>
        <w:rPr>
          <w:rFonts w:ascii="Times New Roman" w:eastAsia="Arial" w:hAnsi="Times New Roman" w:cs="Times New Roman"/>
          <w:sz w:val="20"/>
          <w:szCs w:val="20"/>
        </w:rPr>
      </w:pPr>
    </w:p>
    <w:p w14:paraId="3FE020E3" w14:textId="77777777" w:rsidR="000D5075" w:rsidRPr="00927B33" w:rsidRDefault="00577F5C" w:rsidP="00D0355A">
      <w:pPr>
        <w:pStyle w:val="Heading2"/>
        <w:numPr>
          <w:ilvl w:val="2"/>
          <w:numId w:val="39"/>
        </w:numPr>
        <w:tabs>
          <w:tab w:val="left" w:pos="840"/>
        </w:tabs>
        <w:rPr>
          <w:rFonts w:ascii="Times New Roman" w:hAnsi="Times New Roman" w:cs="Times New Roman"/>
          <w:b w:val="0"/>
          <w:bCs w:val="0"/>
        </w:rPr>
      </w:pPr>
      <w:bookmarkStart w:id="86" w:name="_bookmark51"/>
      <w:bookmarkStart w:id="87" w:name="3.4.3_FDA_Exemptions"/>
      <w:bookmarkEnd w:id="86"/>
      <w:bookmarkEnd w:id="87"/>
      <w:r w:rsidRPr="00927B33">
        <w:rPr>
          <w:rFonts w:ascii="Times New Roman" w:hAnsi="Times New Roman" w:cs="Times New Roman"/>
        </w:rPr>
        <w:t>FDA</w:t>
      </w:r>
      <w:r w:rsidRPr="00927B33">
        <w:rPr>
          <w:rFonts w:ascii="Times New Roman" w:hAnsi="Times New Roman" w:cs="Times New Roman"/>
          <w:spacing w:val="-11"/>
        </w:rPr>
        <w:t xml:space="preserve"> </w:t>
      </w:r>
      <w:r w:rsidRPr="00927B33">
        <w:rPr>
          <w:rFonts w:ascii="Times New Roman" w:hAnsi="Times New Roman" w:cs="Times New Roman"/>
        </w:rPr>
        <w:t>Exemptions</w:t>
      </w:r>
    </w:p>
    <w:p w14:paraId="145A6A60" w14:textId="77777777" w:rsidR="000D5075" w:rsidRPr="00927B33" w:rsidRDefault="000D5075">
      <w:pPr>
        <w:spacing w:before="10"/>
        <w:rPr>
          <w:rFonts w:ascii="Times New Roman" w:eastAsia="Arial" w:hAnsi="Times New Roman" w:cs="Times New Roman"/>
          <w:b/>
          <w:bCs/>
          <w:sz w:val="20"/>
          <w:szCs w:val="20"/>
        </w:rPr>
      </w:pPr>
    </w:p>
    <w:p w14:paraId="6BAFAA68" w14:textId="77777777" w:rsidR="000D5075" w:rsidRPr="00927B33" w:rsidRDefault="00577F5C">
      <w:pPr>
        <w:pStyle w:val="BodyText"/>
        <w:ind w:left="119" w:right="309" w:firstLine="0"/>
        <w:rPr>
          <w:rFonts w:ascii="Times New Roman" w:hAnsi="Times New Roman" w:cs="Times New Roman"/>
        </w:rPr>
      </w:pPr>
      <w:r w:rsidRPr="00927B33">
        <w:rPr>
          <w:rFonts w:ascii="Times New Roman" w:hAnsi="Times New Roman" w:cs="Times New Roman"/>
        </w:rPr>
        <w:t>The following categories of clinical investigations are exempt from the requirements of IRB</w:t>
      </w:r>
      <w:r w:rsidRPr="00927B33">
        <w:rPr>
          <w:rFonts w:ascii="Times New Roman" w:hAnsi="Times New Roman" w:cs="Times New Roman"/>
          <w:spacing w:val="-9"/>
        </w:rPr>
        <w:t xml:space="preserve"> </w:t>
      </w:r>
      <w:r w:rsidRPr="00927B33">
        <w:rPr>
          <w:rFonts w:ascii="Times New Roman" w:hAnsi="Times New Roman" w:cs="Times New Roman"/>
        </w:rPr>
        <w:t>review:</w:t>
      </w:r>
    </w:p>
    <w:p w14:paraId="4D294733" w14:textId="77777777" w:rsidR="000D5075" w:rsidRPr="00927B33" w:rsidRDefault="000D5075">
      <w:pPr>
        <w:spacing w:before="3"/>
        <w:rPr>
          <w:rFonts w:ascii="Times New Roman" w:eastAsia="Arial" w:hAnsi="Times New Roman" w:cs="Times New Roman"/>
          <w:sz w:val="29"/>
          <w:szCs w:val="29"/>
        </w:rPr>
      </w:pPr>
    </w:p>
    <w:p w14:paraId="439D4D43" w14:textId="3B5B3B9E" w:rsidR="000D5075" w:rsidRPr="00927B33" w:rsidRDefault="00577F5C" w:rsidP="00D0355A">
      <w:pPr>
        <w:pStyle w:val="ListParagraph"/>
        <w:numPr>
          <w:ilvl w:val="0"/>
          <w:numId w:val="38"/>
        </w:numPr>
        <w:tabs>
          <w:tab w:val="left" w:pos="840"/>
        </w:tabs>
        <w:ind w:right="150"/>
        <w:rPr>
          <w:rFonts w:ascii="Times New Roman" w:eastAsia="Arial" w:hAnsi="Times New Roman" w:cs="Times New Roman"/>
          <w:sz w:val="24"/>
          <w:szCs w:val="24"/>
        </w:rPr>
      </w:pPr>
      <w:r w:rsidRPr="00927B33">
        <w:rPr>
          <w:rFonts w:ascii="Times New Roman" w:hAnsi="Times New Roman" w:cs="Times New Roman"/>
          <w:sz w:val="24"/>
        </w:rPr>
        <w:t>Emergency use of a test article, provided that such emergency use is reported to the IRB within 5 working days. Any subsequent use of the test article at the institution is subject to IRB review. [21 CFR</w:t>
      </w:r>
      <w:r w:rsidRPr="00927B33">
        <w:rPr>
          <w:rFonts w:ascii="Times New Roman" w:hAnsi="Times New Roman" w:cs="Times New Roman"/>
          <w:spacing w:val="-23"/>
          <w:sz w:val="24"/>
        </w:rPr>
        <w:t xml:space="preserve"> </w:t>
      </w:r>
      <w:r w:rsidRPr="00927B33">
        <w:rPr>
          <w:rFonts w:ascii="Times New Roman" w:hAnsi="Times New Roman" w:cs="Times New Roman"/>
          <w:sz w:val="24"/>
        </w:rPr>
        <w:t>56.104(c)]</w:t>
      </w:r>
      <w:r w:rsidR="001C3632" w:rsidRPr="00927B33">
        <w:rPr>
          <w:rFonts w:ascii="Times New Roman" w:hAnsi="Times New Roman" w:cs="Times New Roman"/>
          <w:sz w:val="24"/>
        </w:rPr>
        <w:br/>
      </w:r>
    </w:p>
    <w:p w14:paraId="158B64FC" w14:textId="6105B5CF" w:rsidR="000D5075" w:rsidRPr="00927B33" w:rsidRDefault="00577F5C" w:rsidP="00D0355A">
      <w:pPr>
        <w:pStyle w:val="ListParagraph"/>
        <w:numPr>
          <w:ilvl w:val="0"/>
          <w:numId w:val="38"/>
        </w:numPr>
        <w:tabs>
          <w:tab w:val="left" w:pos="840"/>
        </w:tabs>
        <w:ind w:right="162"/>
        <w:rPr>
          <w:rFonts w:ascii="Times New Roman" w:eastAsia="Arial" w:hAnsi="Times New Roman" w:cs="Times New Roman"/>
          <w:sz w:val="24"/>
          <w:szCs w:val="24"/>
        </w:rPr>
      </w:pPr>
      <w:r w:rsidRPr="00927B33">
        <w:rPr>
          <w:rFonts w:ascii="Times New Roman" w:hAnsi="Times New Roman" w:cs="Times New Roman"/>
          <w:sz w:val="24"/>
        </w:rPr>
        <w:t>Taste and food quality evaluations and consumer acceptance studies, if wholesome foods without additives are consumed or if a food is consumed that contains a food ingredient at or below the level and for a use found to be safe, or agricultural, chemical, or environmental contaminant at or below the level</w:t>
      </w:r>
      <w:r w:rsidRPr="00927B33">
        <w:rPr>
          <w:rFonts w:ascii="Times New Roman" w:hAnsi="Times New Roman" w:cs="Times New Roman"/>
          <w:spacing w:val="-41"/>
          <w:sz w:val="24"/>
        </w:rPr>
        <w:t xml:space="preserve"> </w:t>
      </w:r>
      <w:r w:rsidRPr="00927B33">
        <w:rPr>
          <w:rFonts w:ascii="Times New Roman" w:hAnsi="Times New Roman" w:cs="Times New Roman"/>
          <w:sz w:val="24"/>
        </w:rPr>
        <w:t>found</w:t>
      </w:r>
      <w:r w:rsidR="001C3632" w:rsidRPr="00927B33">
        <w:rPr>
          <w:rFonts w:ascii="Times New Roman" w:hAnsi="Times New Roman" w:cs="Times New Roman"/>
          <w:sz w:val="24"/>
        </w:rPr>
        <w:t xml:space="preserve"> </w:t>
      </w:r>
      <w:r w:rsidRPr="00927B33">
        <w:rPr>
          <w:rFonts w:ascii="Times New Roman" w:hAnsi="Times New Roman" w:cs="Times New Roman"/>
        </w:rPr>
        <w:t>to be safe, by the Food and Drug Administration or approved by the Environmental Protection Agency or the Food Safety and Inspection Service of the U.S. Department of Agriculture. [21 CFR</w:t>
      </w:r>
      <w:r w:rsidRPr="00927B33">
        <w:rPr>
          <w:rFonts w:ascii="Times New Roman" w:hAnsi="Times New Roman" w:cs="Times New Roman"/>
          <w:spacing w:val="-24"/>
        </w:rPr>
        <w:t xml:space="preserve"> </w:t>
      </w:r>
      <w:r w:rsidRPr="00927B33">
        <w:rPr>
          <w:rFonts w:ascii="Times New Roman" w:hAnsi="Times New Roman" w:cs="Times New Roman"/>
        </w:rPr>
        <w:t>56.104(d)]</w:t>
      </w:r>
    </w:p>
    <w:p w14:paraId="1FADC5A1" w14:textId="77777777" w:rsidR="000D5075" w:rsidRPr="00927B33" w:rsidRDefault="000D5075">
      <w:pPr>
        <w:spacing w:before="10"/>
        <w:rPr>
          <w:rFonts w:ascii="Times New Roman" w:eastAsia="Arial" w:hAnsi="Times New Roman" w:cs="Times New Roman"/>
          <w:sz w:val="20"/>
          <w:szCs w:val="20"/>
        </w:rPr>
      </w:pPr>
    </w:p>
    <w:p w14:paraId="68838029" w14:textId="77777777" w:rsidR="000D5075" w:rsidRPr="00927B33" w:rsidRDefault="00577F5C" w:rsidP="00D0355A">
      <w:pPr>
        <w:pStyle w:val="Heading2"/>
        <w:numPr>
          <w:ilvl w:val="2"/>
          <w:numId w:val="39"/>
        </w:numPr>
        <w:tabs>
          <w:tab w:val="left" w:pos="823"/>
        </w:tabs>
        <w:ind w:left="822" w:hanging="722"/>
        <w:rPr>
          <w:rFonts w:ascii="Times New Roman" w:hAnsi="Times New Roman" w:cs="Times New Roman"/>
          <w:b w:val="0"/>
          <w:bCs w:val="0"/>
        </w:rPr>
      </w:pPr>
      <w:bookmarkStart w:id="88" w:name="_bookmark52"/>
      <w:bookmarkStart w:id="89" w:name="3.4.4_Additional_Protections"/>
      <w:bookmarkEnd w:id="88"/>
      <w:bookmarkEnd w:id="89"/>
      <w:r w:rsidRPr="00927B33">
        <w:rPr>
          <w:rFonts w:ascii="Times New Roman" w:hAnsi="Times New Roman" w:cs="Times New Roman"/>
        </w:rPr>
        <w:t>Additional</w:t>
      </w:r>
      <w:r w:rsidRPr="00927B33">
        <w:rPr>
          <w:rFonts w:ascii="Times New Roman" w:hAnsi="Times New Roman" w:cs="Times New Roman"/>
          <w:spacing w:val="-16"/>
        </w:rPr>
        <w:t xml:space="preserve"> </w:t>
      </w:r>
      <w:r w:rsidRPr="00927B33">
        <w:rPr>
          <w:rFonts w:ascii="Times New Roman" w:hAnsi="Times New Roman" w:cs="Times New Roman"/>
        </w:rPr>
        <w:t>Protections</w:t>
      </w:r>
    </w:p>
    <w:p w14:paraId="17D89A76" w14:textId="77777777" w:rsidR="000D5075" w:rsidRPr="00927B33" w:rsidRDefault="000D5075">
      <w:pPr>
        <w:spacing w:before="10"/>
        <w:rPr>
          <w:rFonts w:ascii="Times New Roman" w:eastAsia="Arial" w:hAnsi="Times New Roman" w:cs="Times New Roman"/>
          <w:b/>
          <w:bCs/>
          <w:sz w:val="20"/>
          <w:szCs w:val="20"/>
        </w:rPr>
      </w:pPr>
    </w:p>
    <w:p w14:paraId="6BAA541E" w14:textId="16F4FD9D" w:rsidR="000D5075" w:rsidRPr="00927B33" w:rsidRDefault="00577F5C">
      <w:pPr>
        <w:pStyle w:val="BodyText"/>
        <w:ind w:left="100" w:right="128" w:firstLine="0"/>
        <w:rPr>
          <w:rFonts w:ascii="Times New Roman" w:hAnsi="Times New Roman" w:cs="Times New Roman"/>
        </w:rPr>
      </w:pPr>
      <w:r w:rsidRPr="00927B33">
        <w:rPr>
          <w:rFonts w:ascii="Times New Roman" w:hAnsi="Times New Roman" w:cs="Times New Roman"/>
        </w:rPr>
        <w:t xml:space="preserve">Although exempt research is not covered by the federal regulations, this research is not exempt from the ethical guidelines of the Belmont Report. The </w:t>
      </w:r>
      <w:r w:rsidR="00B47BC4" w:rsidRPr="00927B33">
        <w:rPr>
          <w:rFonts w:ascii="Times New Roman" w:hAnsi="Times New Roman" w:cs="Times New Roman"/>
        </w:rPr>
        <w:t>HRPP team member</w:t>
      </w:r>
      <w:r w:rsidRPr="00927B33">
        <w:rPr>
          <w:rFonts w:ascii="Times New Roman" w:hAnsi="Times New Roman" w:cs="Times New Roman"/>
        </w:rPr>
        <w:t xml:space="preserve"> making the determination of exemption will determine whether to require additional protections for participants in keeping with the guidelines of the Belmont</w:t>
      </w:r>
      <w:r w:rsidRPr="00927B33">
        <w:rPr>
          <w:rFonts w:ascii="Times New Roman" w:hAnsi="Times New Roman" w:cs="Times New Roman"/>
          <w:spacing w:val="-31"/>
        </w:rPr>
        <w:t xml:space="preserve"> </w:t>
      </w:r>
      <w:r w:rsidRPr="00927B33">
        <w:rPr>
          <w:rFonts w:ascii="Times New Roman" w:hAnsi="Times New Roman" w:cs="Times New Roman"/>
        </w:rPr>
        <w:t>Report.</w:t>
      </w:r>
    </w:p>
    <w:p w14:paraId="0069E608" w14:textId="77777777" w:rsidR="000D5075" w:rsidRPr="00927B33" w:rsidRDefault="000D5075">
      <w:pPr>
        <w:spacing w:before="10"/>
        <w:rPr>
          <w:rFonts w:ascii="Times New Roman" w:eastAsia="Arial" w:hAnsi="Times New Roman" w:cs="Times New Roman"/>
          <w:sz w:val="20"/>
          <w:szCs w:val="20"/>
        </w:rPr>
      </w:pPr>
    </w:p>
    <w:p w14:paraId="00641440" w14:textId="77777777" w:rsidR="000D5075" w:rsidRPr="00927B33" w:rsidRDefault="000D5075">
      <w:pPr>
        <w:spacing w:before="10"/>
        <w:rPr>
          <w:rFonts w:ascii="Times New Roman" w:eastAsia="Arial" w:hAnsi="Times New Roman" w:cs="Times New Roman"/>
          <w:sz w:val="20"/>
          <w:szCs w:val="20"/>
        </w:rPr>
      </w:pPr>
      <w:bookmarkStart w:id="90" w:name="_bookmark53"/>
      <w:bookmarkStart w:id="91" w:name="3.4.5_Exemption_Request_Procedures"/>
      <w:bookmarkEnd w:id="90"/>
      <w:bookmarkEnd w:id="91"/>
    </w:p>
    <w:p w14:paraId="1A698523" w14:textId="77777777" w:rsidR="000D5075" w:rsidRPr="00927B33" w:rsidRDefault="00577F5C" w:rsidP="00D0355A">
      <w:pPr>
        <w:pStyle w:val="Heading2"/>
        <w:numPr>
          <w:ilvl w:val="1"/>
          <w:numId w:val="37"/>
        </w:numPr>
        <w:tabs>
          <w:tab w:val="left" w:pos="820"/>
        </w:tabs>
        <w:rPr>
          <w:rFonts w:ascii="Times New Roman" w:hAnsi="Times New Roman" w:cs="Times New Roman"/>
          <w:b w:val="0"/>
          <w:bCs w:val="0"/>
        </w:rPr>
      </w:pPr>
      <w:bookmarkStart w:id="92" w:name="_bookmark54"/>
      <w:bookmarkStart w:id="93" w:name="3.5_Expedited_Review"/>
      <w:bookmarkEnd w:id="92"/>
      <w:bookmarkEnd w:id="93"/>
      <w:r w:rsidRPr="00927B33">
        <w:rPr>
          <w:rFonts w:ascii="Times New Roman" w:hAnsi="Times New Roman" w:cs="Times New Roman"/>
        </w:rPr>
        <w:t>Expedited</w:t>
      </w:r>
      <w:r w:rsidRPr="00927B33">
        <w:rPr>
          <w:rFonts w:ascii="Times New Roman" w:hAnsi="Times New Roman" w:cs="Times New Roman"/>
          <w:spacing w:val="-10"/>
        </w:rPr>
        <w:t xml:space="preserve"> </w:t>
      </w:r>
      <w:r w:rsidRPr="00927B33">
        <w:rPr>
          <w:rFonts w:ascii="Times New Roman" w:hAnsi="Times New Roman" w:cs="Times New Roman"/>
        </w:rPr>
        <w:t>Review</w:t>
      </w:r>
    </w:p>
    <w:p w14:paraId="5D2557CC" w14:textId="77777777" w:rsidR="000D5075" w:rsidRPr="00927B33" w:rsidRDefault="000D5075">
      <w:pPr>
        <w:spacing w:before="10"/>
        <w:rPr>
          <w:rFonts w:ascii="Times New Roman" w:eastAsia="Arial" w:hAnsi="Times New Roman" w:cs="Times New Roman"/>
          <w:b/>
          <w:bCs/>
          <w:sz w:val="24"/>
          <w:szCs w:val="24"/>
        </w:rPr>
      </w:pPr>
    </w:p>
    <w:p w14:paraId="625EF289" w14:textId="77777777" w:rsidR="004963A4" w:rsidRPr="00927B33" w:rsidRDefault="004963A4" w:rsidP="004963A4">
      <w:pPr>
        <w:pStyle w:val="NormalWeb"/>
        <w:shd w:val="clear" w:color="auto" w:fill="FFFFFF"/>
        <w:spacing w:before="0" w:beforeAutospacing="0" w:after="240" w:afterAutospacing="0"/>
      </w:pPr>
      <w:r w:rsidRPr="00927B33">
        <w:t>Expedited review at Brown is conducted by an experienced IRB member. The IRB member conducting the expedited review may exercise all of the authorities of the IRB, except that the reviewer may not disapprove the research. The reviewer must refer any research protocol that he/she would have disapproved to the Full IRB for review. The reviewer may also refer other research protocols to the Full IRB whenever the reviewer believes that Full IRB review is warranted.</w:t>
      </w:r>
    </w:p>
    <w:p w14:paraId="43D1CA4D" w14:textId="485D699E" w:rsidR="004963A4" w:rsidRPr="00927B33" w:rsidRDefault="004963A4" w:rsidP="004963A4">
      <w:pPr>
        <w:pStyle w:val="NormalWeb"/>
        <w:shd w:val="clear" w:color="auto" w:fill="FFFFFF"/>
        <w:spacing w:before="0" w:beforeAutospacing="0" w:after="240" w:afterAutospacing="0"/>
      </w:pPr>
      <w:r w:rsidRPr="00927B33">
        <w:t>A) Research activities that (1) present no more than minimal risk to human subjects, and (2) involve only procedures listed in one or more of the below categories, may be reviewed by the IRB through the expedited review procedure authorized by 45 CFR 46.110 and 21 CFR 56.110. The activities listed should not be deemed to be of minimal risk simply because they are included on this list. Inclusion on this list merely means that the activity is eligible for review through the expedited review procedure when the specific circumstances of the proposed research involve no more than minimal risk to human subjects.</w:t>
      </w:r>
    </w:p>
    <w:p w14:paraId="624ACF2D" w14:textId="5B54D5E1" w:rsidR="004963A4" w:rsidRPr="00927B33" w:rsidRDefault="004963A4" w:rsidP="004963A4">
      <w:pPr>
        <w:pStyle w:val="NormalWeb"/>
        <w:shd w:val="clear" w:color="auto" w:fill="FFFFFF"/>
        <w:spacing w:before="0" w:beforeAutospacing="0" w:after="240" w:afterAutospacing="0"/>
      </w:pPr>
      <w:r w:rsidRPr="00927B33">
        <w:t>B) The categories apply regardless of the age of subjects, except as noted.</w:t>
      </w:r>
    </w:p>
    <w:p w14:paraId="6AFADE11" w14:textId="2E05E9C3" w:rsidR="004963A4" w:rsidRPr="00927B33" w:rsidRDefault="004963A4" w:rsidP="004963A4">
      <w:pPr>
        <w:pStyle w:val="NormalWeb"/>
        <w:shd w:val="clear" w:color="auto" w:fill="FFFFFF"/>
        <w:spacing w:before="0" w:beforeAutospacing="0" w:after="240" w:afterAutospacing="0"/>
      </w:pPr>
      <w:r w:rsidRPr="00927B33">
        <w:t xml:space="preserve">C) The expedited review procedure may not be used where identification of the subjects and/or their responses would reasonably place them at risk of criminal or civil liability or be damaging to </w:t>
      </w:r>
      <w:r w:rsidRPr="00927B33">
        <w:lastRenderedPageBreak/>
        <w:t>the subjects’ financial standing, employability, insurability, reputation, or be stigmatizing, unless reasonable and appropriate protections will be implemented so that risks related to invasion of privacy and breach of confidentiality are no greater than minimal.</w:t>
      </w:r>
    </w:p>
    <w:p w14:paraId="35262185" w14:textId="0ECCFF80" w:rsidR="004963A4" w:rsidRPr="00927B33" w:rsidRDefault="004963A4" w:rsidP="004963A4">
      <w:pPr>
        <w:pStyle w:val="NormalWeb"/>
        <w:shd w:val="clear" w:color="auto" w:fill="FFFFFF"/>
        <w:spacing w:before="0" w:beforeAutospacing="0" w:after="0" w:afterAutospacing="0"/>
      </w:pPr>
      <w:r w:rsidRPr="00927B33">
        <w:t>D) The expedited review procedure may not be used for classified research involving human subjects. </w:t>
      </w:r>
      <w:r w:rsidRPr="00927B33">
        <w:rPr>
          <w:rStyle w:val="Emphasis"/>
          <w:bdr w:val="none" w:sz="0" w:space="0" w:color="auto" w:frame="1"/>
        </w:rPr>
        <w:t>Brown does not permit the conduct of classified research</w:t>
      </w:r>
      <w:r w:rsidRPr="00927B33">
        <w:t>.</w:t>
      </w:r>
      <w:r w:rsidRPr="00927B33">
        <w:br/>
      </w:r>
    </w:p>
    <w:p w14:paraId="12E0C229" w14:textId="1B12CA40" w:rsidR="004963A4" w:rsidRPr="00927B33" w:rsidRDefault="004963A4" w:rsidP="004963A4">
      <w:pPr>
        <w:pStyle w:val="NormalWeb"/>
        <w:shd w:val="clear" w:color="auto" w:fill="FFFFFF"/>
        <w:spacing w:before="0" w:beforeAutospacing="0" w:after="240" w:afterAutospacing="0"/>
      </w:pPr>
      <w:r w:rsidRPr="00927B33">
        <w:t>E)  The standard requirements for informed consent (or its waiver, alteration, or exception) apply regardless of the type of review--expedited or convened--utilized by the IRB.</w:t>
      </w:r>
    </w:p>
    <w:p w14:paraId="53856660" w14:textId="77777777" w:rsidR="004963A4" w:rsidRPr="00927B33" w:rsidRDefault="004963A4" w:rsidP="004963A4">
      <w:pPr>
        <w:pStyle w:val="Heading4"/>
        <w:shd w:val="clear" w:color="auto" w:fill="FFFFFF"/>
        <w:spacing w:before="0"/>
        <w:rPr>
          <w:rFonts w:ascii="Times New Roman" w:hAnsi="Times New Roman" w:cs="Times New Roman"/>
          <w:i w:val="0"/>
          <w:color w:val="auto"/>
          <w:sz w:val="24"/>
          <w:szCs w:val="24"/>
          <w:u w:val="single"/>
        </w:rPr>
      </w:pPr>
      <w:r w:rsidRPr="00927B33">
        <w:rPr>
          <w:rStyle w:val="Strong"/>
          <w:rFonts w:ascii="Times New Roman" w:hAnsi="Times New Roman" w:cs="Times New Roman"/>
          <w:b w:val="0"/>
          <w:bCs w:val="0"/>
          <w:i w:val="0"/>
          <w:color w:val="auto"/>
          <w:sz w:val="24"/>
          <w:szCs w:val="24"/>
          <w:u w:val="single"/>
          <w:bdr w:val="none" w:sz="0" w:space="0" w:color="auto" w:frame="1"/>
        </w:rPr>
        <w:t>Categories of Review</w:t>
      </w:r>
    </w:p>
    <w:p w14:paraId="07260FD0" w14:textId="77777777" w:rsidR="004963A4" w:rsidRPr="00927B33" w:rsidRDefault="004963A4" w:rsidP="004963A4">
      <w:pPr>
        <w:pStyle w:val="NormalWeb"/>
        <w:shd w:val="clear" w:color="auto" w:fill="FFFFFF"/>
        <w:spacing w:before="0" w:beforeAutospacing="0" w:after="0" w:afterAutospacing="0"/>
        <w:rPr>
          <w:rStyle w:val="Strong"/>
          <w:bdr w:val="none" w:sz="0" w:space="0" w:color="auto" w:frame="1"/>
        </w:rPr>
      </w:pPr>
    </w:p>
    <w:p w14:paraId="3FB555A7" w14:textId="77777777" w:rsidR="004963A4" w:rsidRPr="00927B33" w:rsidRDefault="004963A4" w:rsidP="004963A4">
      <w:pPr>
        <w:pStyle w:val="NormalWeb"/>
        <w:shd w:val="clear" w:color="auto" w:fill="FFFFFF"/>
        <w:spacing w:before="0" w:beforeAutospacing="0" w:after="0" w:afterAutospacing="0"/>
      </w:pPr>
      <w:r w:rsidRPr="00927B33">
        <w:rPr>
          <w:rStyle w:val="Strong"/>
          <w:bdr w:val="none" w:sz="0" w:space="0" w:color="auto" w:frame="1"/>
        </w:rPr>
        <w:t>Category 1:</w:t>
      </w:r>
      <w:r w:rsidRPr="00927B33">
        <w:t> Clinical studies of drugs and medical devices only when condition (a) or (b) is met.</w:t>
      </w:r>
    </w:p>
    <w:p w14:paraId="2AA3CD46" w14:textId="77777777" w:rsidR="004963A4" w:rsidRPr="00927B33" w:rsidRDefault="004963A4" w:rsidP="004963A4">
      <w:pPr>
        <w:pStyle w:val="NormalWeb"/>
        <w:shd w:val="clear" w:color="auto" w:fill="FFFFFF"/>
        <w:spacing w:before="0" w:beforeAutospacing="0" w:after="240" w:afterAutospacing="0"/>
        <w:ind w:left="720"/>
      </w:pPr>
      <w:r w:rsidRPr="00927B33">
        <w:t>(a) 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 or   </w:t>
      </w:r>
    </w:p>
    <w:p w14:paraId="6906B598" w14:textId="77777777" w:rsidR="004963A4" w:rsidRPr="00927B33" w:rsidRDefault="004963A4" w:rsidP="004963A4">
      <w:pPr>
        <w:pStyle w:val="NormalWeb"/>
        <w:shd w:val="clear" w:color="auto" w:fill="FFFFFF"/>
        <w:spacing w:before="0" w:beforeAutospacing="0" w:after="240" w:afterAutospacing="0"/>
        <w:ind w:left="720"/>
      </w:pPr>
      <w:r w:rsidRPr="00927B33">
        <w:t>(b) Research on medical devices for which (</w:t>
      </w:r>
      <w:proofErr w:type="spellStart"/>
      <w:r w:rsidRPr="00927B33">
        <w:t>i</w:t>
      </w:r>
      <w:proofErr w:type="spellEnd"/>
      <w:r w:rsidRPr="00927B33">
        <w:t xml:space="preserve">) an investigational device exemption application (21CFR812) is not required; or (ii) the medical device is cleared/approved for marketing and the medical device is </w:t>
      </w:r>
      <w:proofErr w:type="spellStart"/>
      <w:r w:rsidRPr="00927B33">
        <w:t>bei</w:t>
      </w:r>
      <w:proofErr w:type="spellEnd"/>
      <w:r w:rsidRPr="00927B33">
        <w:t xml:space="preserve"> ng used in accordance with its cleared/approved labeling.</w:t>
      </w:r>
    </w:p>
    <w:p w14:paraId="417166C7" w14:textId="77777777" w:rsidR="004963A4" w:rsidRPr="00927B33" w:rsidRDefault="004963A4" w:rsidP="004963A4">
      <w:pPr>
        <w:pStyle w:val="NormalWeb"/>
        <w:shd w:val="clear" w:color="auto" w:fill="FFFFFF"/>
        <w:spacing w:before="0" w:beforeAutospacing="0" w:after="0" w:afterAutospacing="0"/>
      </w:pPr>
      <w:r w:rsidRPr="00927B33">
        <w:rPr>
          <w:rStyle w:val="Strong"/>
          <w:bdr w:val="none" w:sz="0" w:space="0" w:color="auto" w:frame="1"/>
        </w:rPr>
        <w:t>Category 2:</w:t>
      </w:r>
      <w:r w:rsidRPr="00927B33">
        <w:t xml:space="preserve"> Collection of blood samples by finger stick, </w:t>
      </w:r>
      <w:proofErr w:type="spellStart"/>
      <w:r w:rsidRPr="00927B33">
        <w:t>heel</w:t>
      </w:r>
      <w:proofErr w:type="spellEnd"/>
      <w:r w:rsidRPr="00927B33">
        <w:t xml:space="preserve"> stick, ear stick, or venipuncture as follows:</w:t>
      </w:r>
    </w:p>
    <w:p w14:paraId="3680C2F9" w14:textId="77777777" w:rsidR="004963A4" w:rsidRPr="00927B33" w:rsidRDefault="004963A4" w:rsidP="004963A4">
      <w:pPr>
        <w:pStyle w:val="NormalWeb"/>
        <w:shd w:val="clear" w:color="auto" w:fill="FFFFFF"/>
        <w:spacing w:before="0" w:beforeAutospacing="0" w:after="240" w:afterAutospacing="0"/>
        <w:ind w:left="720"/>
      </w:pPr>
      <w:r w:rsidRPr="00927B33">
        <w:t>(a) from healthy, non-pregnant adults who weigh at least 110 pounds.  For these participants, the amounts drawn may not exceed 550 ml in an 8-week period and collection may not occur more frequently than 2 times per week; or</w:t>
      </w:r>
    </w:p>
    <w:p w14:paraId="04C4ACC4" w14:textId="77777777" w:rsidR="004963A4" w:rsidRPr="00927B33" w:rsidRDefault="004963A4" w:rsidP="004963A4">
      <w:pPr>
        <w:pStyle w:val="NormalWeb"/>
        <w:shd w:val="clear" w:color="auto" w:fill="FFFFFF"/>
        <w:spacing w:before="0" w:beforeAutospacing="0" w:after="240" w:afterAutospacing="0"/>
        <w:ind w:left="720"/>
      </w:pPr>
      <w:r w:rsidRPr="00927B33">
        <w:t>(b) from other adults and children, considering the age, weight, and health of the participants, the collection procedure, the amount of blood to be collected, and the frequency with which it will be collected. For these participants, the amount drawn may not exceed the lesser of 50 ml or 3 ml per kg in an 8-week period and collection may not occur more frequently than 2 times per week.</w:t>
      </w:r>
    </w:p>
    <w:p w14:paraId="7F4E6630" w14:textId="0D5C874A" w:rsidR="004963A4" w:rsidRPr="00927B33" w:rsidRDefault="004963A4" w:rsidP="004963A4">
      <w:pPr>
        <w:pStyle w:val="NormalWeb"/>
        <w:shd w:val="clear" w:color="auto" w:fill="FFFFFF"/>
        <w:spacing w:before="0" w:beforeAutospacing="0" w:after="0" w:afterAutospacing="0"/>
      </w:pPr>
      <w:r w:rsidRPr="00927B33">
        <w:rPr>
          <w:rStyle w:val="Strong"/>
          <w:bdr w:val="none" w:sz="0" w:space="0" w:color="auto" w:frame="1"/>
        </w:rPr>
        <w:t>Category 3:</w:t>
      </w:r>
      <w:r w:rsidRPr="00927B33">
        <w:t> Prospective collection of biological specimens for research purposes by noninvasive means. Examples include:</w:t>
      </w:r>
    </w:p>
    <w:p w14:paraId="7DB337FE" w14:textId="77777777" w:rsidR="004963A4" w:rsidRPr="00927B33" w:rsidRDefault="004963A4" w:rsidP="004963A4">
      <w:pPr>
        <w:pStyle w:val="NormalWeb"/>
        <w:shd w:val="clear" w:color="auto" w:fill="FFFFFF"/>
        <w:spacing w:before="0" w:beforeAutospacing="0" w:after="240" w:afterAutospacing="0"/>
        <w:ind w:left="720"/>
      </w:pPr>
      <w:r w:rsidRPr="00927B33">
        <w:t>(a) hair and nail clippings in a non-disfiguring manner;</w:t>
      </w:r>
    </w:p>
    <w:p w14:paraId="5F781584" w14:textId="77777777" w:rsidR="004963A4" w:rsidRPr="00927B33" w:rsidRDefault="004963A4" w:rsidP="004963A4">
      <w:pPr>
        <w:pStyle w:val="NormalWeb"/>
        <w:shd w:val="clear" w:color="auto" w:fill="FFFFFF"/>
        <w:spacing w:before="0" w:beforeAutospacing="0" w:after="240" w:afterAutospacing="0"/>
        <w:ind w:left="720"/>
      </w:pPr>
      <w:r w:rsidRPr="00927B33">
        <w:t>(b) deciduous teeth at time of exfoliation or if routine patient care  indicates a need for extraction;</w:t>
      </w:r>
    </w:p>
    <w:p w14:paraId="1CDE47BD" w14:textId="77777777" w:rsidR="004963A4" w:rsidRPr="00927B33" w:rsidRDefault="004963A4" w:rsidP="004963A4">
      <w:pPr>
        <w:pStyle w:val="NormalWeb"/>
        <w:shd w:val="clear" w:color="auto" w:fill="FFFFFF"/>
        <w:spacing w:before="0" w:beforeAutospacing="0" w:after="240" w:afterAutospacing="0"/>
        <w:ind w:left="720"/>
      </w:pPr>
      <w:r w:rsidRPr="00927B33">
        <w:t>(c) permanent teeth if routine patient care indicates a need for extraction;</w:t>
      </w:r>
    </w:p>
    <w:p w14:paraId="1672EEE3" w14:textId="77777777" w:rsidR="004963A4" w:rsidRPr="00927B33" w:rsidRDefault="004963A4" w:rsidP="004963A4">
      <w:pPr>
        <w:pStyle w:val="NormalWeb"/>
        <w:shd w:val="clear" w:color="auto" w:fill="FFFFFF"/>
        <w:spacing w:before="0" w:beforeAutospacing="0" w:after="240" w:afterAutospacing="0"/>
        <w:ind w:left="720"/>
      </w:pPr>
      <w:r w:rsidRPr="00927B33">
        <w:t>(d) excreta and external secretions (including sweat);</w:t>
      </w:r>
    </w:p>
    <w:p w14:paraId="52432A0B" w14:textId="77777777" w:rsidR="004963A4" w:rsidRPr="00927B33" w:rsidRDefault="004963A4" w:rsidP="004963A4">
      <w:pPr>
        <w:pStyle w:val="NormalWeb"/>
        <w:shd w:val="clear" w:color="auto" w:fill="FFFFFF"/>
        <w:spacing w:before="0" w:beforeAutospacing="0" w:after="240" w:afterAutospacing="0"/>
        <w:ind w:left="720"/>
      </w:pPr>
      <w:r w:rsidRPr="00927B33">
        <w:t xml:space="preserve">(e) </w:t>
      </w:r>
      <w:proofErr w:type="spellStart"/>
      <w:r w:rsidRPr="00927B33">
        <w:t>uncannulated</w:t>
      </w:r>
      <w:proofErr w:type="spellEnd"/>
      <w:r w:rsidRPr="00927B33">
        <w:t xml:space="preserve"> saliva collected either in an unstimulated fashion or stimulated by chewing gum base or wax or by applying a dilute citric solution to the tongue;</w:t>
      </w:r>
    </w:p>
    <w:p w14:paraId="75B0CEF2" w14:textId="77777777" w:rsidR="004963A4" w:rsidRPr="00927B33" w:rsidRDefault="004963A4" w:rsidP="004963A4">
      <w:pPr>
        <w:pStyle w:val="NormalWeb"/>
        <w:shd w:val="clear" w:color="auto" w:fill="FFFFFF"/>
        <w:spacing w:before="0" w:beforeAutospacing="0" w:after="240" w:afterAutospacing="0"/>
        <w:ind w:left="720"/>
      </w:pPr>
      <w:r w:rsidRPr="00927B33">
        <w:t>(f) placenta removed at delivery;</w:t>
      </w:r>
    </w:p>
    <w:p w14:paraId="1B0009C9" w14:textId="77777777" w:rsidR="004963A4" w:rsidRPr="00927B33" w:rsidRDefault="004963A4" w:rsidP="004963A4">
      <w:pPr>
        <w:pStyle w:val="NormalWeb"/>
        <w:shd w:val="clear" w:color="auto" w:fill="FFFFFF"/>
        <w:spacing w:before="0" w:beforeAutospacing="0" w:after="240" w:afterAutospacing="0"/>
        <w:ind w:left="720"/>
      </w:pPr>
      <w:r w:rsidRPr="00927B33">
        <w:lastRenderedPageBreak/>
        <w:t>(g) amniotic fluid obtained at the time of rupture of the membrane prior to or during labor;</w:t>
      </w:r>
    </w:p>
    <w:p w14:paraId="6B841ED6" w14:textId="77777777" w:rsidR="004963A4" w:rsidRPr="00927B33" w:rsidRDefault="004963A4" w:rsidP="004963A4">
      <w:pPr>
        <w:pStyle w:val="NormalWeb"/>
        <w:shd w:val="clear" w:color="auto" w:fill="FFFFFF"/>
        <w:spacing w:before="0" w:beforeAutospacing="0" w:after="240" w:afterAutospacing="0"/>
        <w:ind w:left="720"/>
      </w:pPr>
      <w:r w:rsidRPr="00927B33">
        <w:t>(h) supra- and subgingival dental plaque and calculus, provided the collection procedure is not more invasive than routine prophylactic scaling of the teeth and the process is accomplished in accordance with accepted prophylactic techniques;</w:t>
      </w:r>
    </w:p>
    <w:p w14:paraId="469FE822" w14:textId="77777777" w:rsidR="004963A4" w:rsidRPr="00927B33" w:rsidRDefault="004963A4" w:rsidP="004963A4">
      <w:pPr>
        <w:pStyle w:val="NormalWeb"/>
        <w:shd w:val="clear" w:color="auto" w:fill="FFFFFF"/>
        <w:spacing w:before="0" w:beforeAutospacing="0" w:after="240" w:afterAutospacing="0"/>
        <w:ind w:left="720"/>
      </w:pPr>
      <w:r w:rsidRPr="00927B33">
        <w:t>(</w:t>
      </w:r>
      <w:proofErr w:type="spellStart"/>
      <w:r w:rsidRPr="00927B33">
        <w:t>i</w:t>
      </w:r>
      <w:proofErr w:type="spellEnd"/>
      <w:r w:rsidRPr="00927B33">
        <w:t>) mucosal and skin cells collected by buccal scraping or swab, skin swab, or mouth washings;</w:t>
      </w:r>
    </w:p>
    <w:p w14:paraId="7F994BDF" w14:textId="77777777" w:rsidR="004963A4" w:rsidRPr="00927B33" w:rsidRDefault="004963A4" w:rsidP="004963A4">
      <w:pPr>
        <w:pStyle w:val="NormalWeb"/>
        <w:shd w:val="clear" w:color="auto" w:fill="FFFFFF"/>
        <w:spacing w:before="0" w:beforeAutospacing="0" w:after="240" w:afterAutospacing="0"/>
        <w:ind w:left="720"/>
      </w:pPr>
      <w:r w:rsidRPr="00927B33">
        <w:t>(j) sputum collected after saline mist nebulization.</w:t>
      </w:r>
    </w:p>
    <w:p w14:paraId="2D9208B2" w14:textId="4C6921F5" w:rsidR="004963A4" w:rsidRPr="00927B33" w:rsidRDefault="004963A4" w:rsidP="004963A4">
      <w:pPr>
        <w:pStyle w:val="NormalWeb"/>
        <w:shd w:val="clear" w:color="auto" w:fill="FFFFFF"/>
        <w:spacing w:before="0" w:beforeAutospacing="0" w:after="0" w:afterAutospacing="0"/>
      </w:pPr>
      <w:r w:rsidRPr="00927B33">
        <w:rPr>
          <w:rStyle w:val="Strong"/>
          <w:bdr w:val="none" w:sz="0" w:space="0" w:color="auto" w:frame="1"/>
        </w:rPr>
        <w:t>Category 4: </w:t>
      </w:r>
      <w:r w:rsidRPr="00927B33">
        <w:t>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 Examples include:</w:t>
      </w:r>
      <w:r w:rsidRPr="00927B33">
        <w:br/>
      </w:r>
    </w:p>
    <w:p w14:paraId="56645626" w14:textId="77777777" w:rsidR="004963A4" w:rsidRPr="00927B33" w:rsidRDefault="004963A4" w:rsidP="004963A4">
      <w:pPr>
        <w:pStyle w:val="NormalWeb"/>
        <w:shd w:val="clear" w:color="auto" w:fill="FFFFFF"/>
        <w:spacing w:before="0" w:beforeAutospacing="0" w:after="240" w:afterAutospacing="0"/>
        <w:ind w:left="720"/>
      </w:pPr>
      <w:r w:rsidRPr="00927B33">
        <w:t>(a) physical sensors that are applied either to the surface of the body or at a distance and do not involve input of significant amounts of energy into the subject or an invasion of the subject’s privacy;</w:t>
      </w:r>
    </w:p>
    <w:p w14:paraId="6249E690" w14:textId="77777777" w:rsidR="004963A4" w:rsidRPr="00927B33" w:rsidRDefault="004963A4" w:rsidP="004963A4">
      <w:pPr>
        <w:pStyle w:val="NormalWeb"/>
        <w:shd w:val="clear" w:color="auto" w:fill="FFFFFF"/>
        <w:spacing w:before="0" w:beforeAutospacing="0" w:after="240" w:afterAutospacing="0"/>
        <w:ind w:left="720"/>
      </w:pPr>
      <w:r w:rsidRPr="00927B33">
        <w:t>(b) weighing or testing sensory acuity;</w:t>
      </w:r>
    </w:p>
    <w:p w14:paraId="481F1EB1" w14:textId="77777777" w:rsidR="004963A4" w:rsidRPr="00927B33" w:rsidRDefault="004963A4" w:rsidP="004963A4">
      <w:pPr>
        <w:pStyle w:val="NormalWeb"/>
        <w:shd w:val="clear" w:color="auto" w:fill="FFFFFF"/>
        <w:spacing w:before="0" w:beforeAutospacing="0" w:after="240" w:afterAutospacing="0"/>
        <w:ind w:left="720"/>
      </w:pPr>
      <w:r w:rsidRPr="00927B33">
        <w:t>(c) magnetic resonance imaging;</w:t>
      </w:r>
    </w:p>
    <w:p w14:paraId="6CE95A38" w14:textId="77777777" w:rsidR="004963A4" w:rsidRPr="00927B33" w:rsidRDefault="004963A4" w:rsidP="004963A4">
      <w:pPr>
        <w:pStyle w:val="NormalWeb"/>
        <w:shd w:val="clear" w:color="auto" w:fill="FFFFFF"/>
        <w:spacing w:before="0" w:beforeAutospacing="0" w:after="240" w:afterAutospacing="0"/>
        <w:ind w:left="720"/>
      </w:pPr>
      <w:r w:rsidRPr="00927B33">
        <w:t>(d) electrocardiography, electroencephalography, thermography, detection of naturally occurring radioactivity, electroretinography, ultrasound, diagnostic infrared imaging, doppler blood flow, and echocardiography;</w:t>
      </w:r>
    </w:p>
    <w:p w14:paraId="4F370217" w14:textId="77777777" w:rsidR="004963A4" w:rsidRPr="00927B33" w:rsidRDefault="004963A4" w:rsidP="004963A4">
      <w:pPr>
        <w:pStyle w:val="NormalWeb"/>
        <w:shd w:val="clear" w:color="auto" w:fill="FFFFFF"/>
        <w:spacing w:before="0" w:beforeAutospacing="0" w:after="240" w:afterAutospacing="0"/>
        <w:ind w:left="720"/>
      </w:pPr>
      <w:r w:rsidRPr="00927B33">
        <w:t>(e) moderate exercise, muscular strength testing, body composition assessment, and flexibility testing where appropriate given the age, weight, and health of the individual.</w:t>
      </w:r>
    </w:p>
    <w:p w14:paraId="0C580DFE" w14:textId="78488DD7" w:rsidR="004963A4" w:rsidRPr="00927B33" w:rsidRDefault="004963A4" w:rsidP="004963A4">
      <w:pPr>
        <w:pStyle w:val="NormalWeb"/>
        <w:shd w:val="clear" w:color="auto" w:fill="FFFFFF"/>
        <w:spacing w:before="0" w:beforeAutospacing="0" w:after="0" w:afterAutospacing="0"/>
      </w:pPr>
      <w:r w:rsidRPr="00927B33">
        <w:rPr>
          <w:rStyle w:val="Strong"/>
          <w:bdr w:val="none" w:sz="0" w:space="0" w:color="auto" w:frame="1"/>
        </w:rPr>
        <w:t>Category 5: </w:t>
      </w:r>
      <w:r w:rsidRPr="00927B33">
        <w:t>Research involving materials (data, documents, records, or specimens) that have been collected, or will be collected solely for non-research purposes (such as medical treatment or diagnosis). (NOTE: Some research in this category may be exempt from the HHS regulations for the protection of human research participants. 45 CFR 46.101(b)(4). This listing refers only to research that is not exempt.)</w:t>
      </w:r>
      <w:r w:rsidRPr="00927B33">
        <w:br/>
      </w:r>
    </w:p>
    <w:p w14:paraId="291D7063" w14:textId="12766925" w:rsidR="004963A4" w:rsidRPr="00927B33" w:rsidRDefault="004963A4" w:rsidP="004963A4">
      <w:pPr>
        <w:pStyle w:val="NormalWeb"/>
        <w:shd w:val="clear" w:color="auto" w:fill="FFFFFF"/>
        <w:spacing w:before="0" w:beforeAutospacing="0" w:after="0" w:afterAutospacing="0"/>
      </w:pPr>
      <w:r w:rsidRPr="00927B33">
        <w:rPr>
          <w:rStyle w:val="Strong"/>
          <w:bdr w:val="none" w:sz="0" w:space="0" w:color="auto" w:frame="1"/>
        </w:rPr>
        <w:t>Category 6:</w:t>
      </w:r>
      <w:r w:rsidRPr="00927B33">
        <w:t> Collection of data from voice, video, digital, or image recordings made for research purposes.</w:t>
      </w:r>
      <w:r w:rsidRPr="00927B33">
        <w:br/>
      </w:r>
    </w:p>
    <w:p w14:paraId="696D58C2" w14:textId="63AC639E" w:rsidR="004963A4" w:rsidRPr="00927B33" w:rsidRDefault="004963A4" w:rsidP="004963A4">
      <w:pPr>
        <w:pStyle w:val="NormalWeb"/>
        <w:shd w:val="clear" w:color="auto" w:fill="FFFFFF"/>
        <w:spacing w:before="0" w:beforeAutospacing="0" w:after="0" w:afterAutospacing="0"/>
      </w:pPr>
      <w:r w:rsidRPr="00927B33">
        <w:rPr>
          <w:rStyle w:val="Strong"/>
          <w:bdr w:val="none" w:sz="0" w:space="0" w:color="auto" w:frame="1"/>
        </w:rPr>
        <w:t>Category 7: </w:t>
      </w:r>
      <w:r w:rsidRPr="00927B33">
        <w:t xml:space="preserve">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from the HHS regulations for the protection of human research participants. 45 CFR 46.101(b)(2) and (b)(3). This listing refers only </w:t>
      </w:r>
      <w:r w:rsidRPr="00927B33">
        <w:lastRenderedPageBreak/>
        <w:t>to research that is not exempt.)</w:t>
      </w:r>
      <w:r w:rsidRPr="00927B33">
        <w:br/>
      </w:r>
    </w:p>
    <w:p w14:paraId="22F2FFAB" w14:textId="77777777" w:rsidR="004963A4" w:rsidRPr="00927B33" w:rsidRDefault="004963A4" w:rsidP="004963A4">
      <w:pPr>
        <w:pStyle w:val="NormalWeb"/>
        <w:shd w:val="clear" w:color="auto" w:fill="FFFFFF"/>
        <w:spacing w:before="0" w:beforeAutospacing="0" w:after="0" w:afterAutospacing="0"/>
      </w:pPr>
      <w:r w:rsidRPr="00927B33">
        <w:rPr>
          <w:rStyle w:val="Strong"/>
          <w:bdr w:val="none" w:sz="0" w:space="0" w:color="auto" w:frame="1"/>
        </w:rPr>
        <w:t>Category 8: </w:t>
      </w:r>
      <w:r w:rsidRPr="00927B33">
        <w:t>Continuing review of research previously approved by the convened IRB as follows:</w:t>
      </w:r>
    </w:p>
    <w:p w14:paraId="5F46F9E4" w14:textId="72C09DBD" w:rsidR="004963A4" w:rsidRPr="00927B33" w:rsidRDefault="00097848" w:rsidP="004963A4">
      <w:pPr>
        <w:pStyle w:val="NormalWeb"/>
        <w:shd w:val="clear" w:color="auto" w:fill="FFFFFF"/>
        <w:spacing w:before="0" w:beforeAutospacing="0" w:after="240" w:afterAutospacing="0"/>
      </w:pPr>
      <w:r>
        <w:t xml:space="preserve">            (a) </w:t>
      </w:r>
      <w:r w:rsidR="004963A4" w:rsidRPr="00927B33">
        <w:t>where</w:t>
      </w:r>
    </w:p>
    <w:p w14:paraId="40ED9790" w14:textId="77777777" w:rsidR="004963A4" w:rsidRPr="00927B33" w:rsidRDefault="004963A4" w:rsidP="004963A4">
      <w:pPr>
        <w:pStyle w:val="NormalWeb"/>
        <w:shd w:val="clear" w:color="auto" w:fill="FFFFFF"/>
        <w:spacing w:before="0" w:beforeAutospacing="0" w:after="240" w:afterAutospacing="0"/>
      </w:pPr>
      <w:r w:rsidRPr="00927B33">
        <w:t>                        (</w:t>
      </w:r>
      <w:proofErr w:type="spellStart"/>
      <w:r w:rsidRPr="00927B33">
        <w:t>i</w:t>
      </w:r>
      <w:proofErr w:type="spellEnd"/>
      <w:r w:rsidRPr="00927B33">
        <w:t>) the research is permanently closed to the enrollment of new participants;</w:t>
      </w:r>
    </w:p>
    <w:p w14:paraId="75DC5330" w14:textId="77777777" w:rsidR="004963A4" w:rsidRPr="00927B33" w:rsidRDefault="004963A4" w:rsidP="004963A4">
      <w:pPr>
        <w:pStyle w:val="NormalWeb"/>
        <w:shd w:val="clear" w:color="auto" w:fill="FFFFFF"/>
        <w:spacing w:before="0" w:beforeAutospacing="0" w:after="240" w:afterAutospacing="0"/>
      </w:pPr>
      <w:r w:rsidRPr="00927B33">
        <w:t>                        (ii) all participants have completed all research-related interventions; and</w:t>
      </w:r>
    </w:p>
    <w:p w14:paraId="20705D83" w14:textId="77777777" w:rsidR="004963A4" w:rsidRPr="00927B33" w:rsidRDefault="004963A4" w:rsidP="004963A4">
      <w:pPr>
        <w:pStyle w:val="NormalWeb"/>
        <w:shd w:val="clear" w:color="auto" w:fill="FFFFFF"/>
        <w:spacing w:before="0" w:beforeAutospacing="0" w:after="240" w:afterAutospacing="0"/>
      </w:pPr>
      <w:r w:rsidRPr="00927B33">
        <w:t>                        (iii) the research remains active only for long-term follow-up of participants; or</w:t>
      </w:r>
    </w:p>
    <w:p w14:paraId="11C034D9" w14:textId="6331B08A" w:rsidR="004963A4" w:rsidRPr="00927B33" w:rsidRDefault="004963A4" w:rsidP="004963A4">
      <w:pPr>
        <w:pStyle w:val="NormalWeb"/>
        <w:shd w:val="clear" w:color="auto" w:fill="FFFFFF"/>
        <w:spacing w:before="0" w:beforeAutospacing="0" w:after="240" w:afterAutospacing="0"/>
      </w:pPr>
      <w:r w:rsidRPr="00927B33">
        <w:t>            (b) where no participants have been enrolled and no additiona</w:t>
      </w:r>
      <w:r w:rsidR="00097848">
        <w:t xml:space="preserve">l risks have been identified; </w:t>
      </w:r>
      <w:r w:rsidR="00097848">
        <w:tab/>
        <w:t>or</w:t>
      </w:r>
    </w:p>
    <w:p w14:paraId="15B81C89" w14:textId="77777777" w:rsidR="004963A4" w:rsidRPr="00927B33" w:rsidRDefault="004963A4" w:rsidP="004963A4">
      <w:pPr>
        <w:pStyle w:val="NormalWeb"/>
        <w:shd w:val="clear" w:color="auto" w:fill="FFFFFF"/>
        <w:spacing w:before="0" w:beforeAutospacing="0" w:after="240" w:afterAutospacing="0"/>
      </w:pPr>
      <w:r w:rsidRPr="00927B33">
        <w:t>            (c) where the remaining research activities are limited to data analysis.</w:t>
      </w:r>
    </w:p>
    <w:p w14:paraId="532B73FB" w14:textId="77777777" w:rsidR="004963A4" w:rsidRPr="00927B33" w:rsidRDefault="004963A4" w:rsidP="004963A4">
      <w:pPr>
        <w:pStyle w:val="NormalWeb"/>
        <w:shd w:val="clear" w:color="auto" w:fill="FFFFFF"/>
        <w:spacing w:before="0" w:beforeAutospacing="0" w:after="0" w:afterAutospacing="0"/>
      </w:pPr>
      <w:r w:rsidRPr="00927B33">
        <w:rPr>
          <w:rStyle w:val="Strong"/>
          <w:bdr w:val="none" w:sz="0" w:space="0" w:color="auto" w:frame="1"/>
        </w:rPr>
        <w:t>Category 9: </w:t>
      </w:r>
      <w:r w:rsidRPr="00927B33">
        <w:t>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minimal risk and no additional risks have been identified.</w:t>
      </w:r>
    </w:p>
    <w:p w14:paraId="6DD685EC" w14:textId="77777777" w:rsidR="000D5075" w:rsidRPr="00927B33" w:rsidRDefault="000D5075">
      <w:pPr>
        <w:spacing w:before="10"/>
        <w:rPr>
          <w:rFonts w:ascii="Times New Roman" w:eastAsia="Arial" w:hAnsi="Times New Roman" w:cs="Times New Roman"/>
          <w:sz w:val="20"/>
          <w:szCs w:val="20"/>
        </w:rPr>
      </w:pPr>
    </w:p>
    <w:p w14:paraId="59DCA9FD" w14:textId="77777777" w:rsidR="000D5075" w:rsidRPr="00927B33" w:rsidRDefault="00577F5C" w:rsidP="00D0355A">
      <w:pPr>
        <w:pStyle w:val="Heading2"/>
        <w:numPr>
          <w:ilvl w:val="2"/>
          <w:numId w:val="36"/>
        </w:numPr>
        <w:tabs>
          <w:tab w:val="left" w:pos="840"/>
        </w:tabs>
        <w:rPr>
          <w:rFonts w:ascii="Times New Roman" w:hAnsi="Times New Roman" w:cs="Times New Roman"/>
          <w:b w:val="0"/>
          <w:bCs w:val="0"/>
        </w:rPr>
      </w:pPr>
      <w:bookmarkStart w:id="94" w:name="_bookmark57"/>
      <w:bookmarkStart w:id="95" w:name="3.5.3_Informing_the_IRB"/>
      <w:bookmarkEnd w:id="94"/>
      <w:bookmarkEnd w:id="95"/>
      <w:r w:rsidRPr="00927B33">
        <w:rPr>
          <w:rFonts w:ascii="Times New Roman" w:hAnsi="Times New Roman" w:cs="Times New Roman"/>
        </w:rPr>
        <w:t>Informing the</w:t>
      </w:r>
      <w:r w:rsidRPr="00927B33">
        <w:rPr>
          <w:rFonts w:ascii="Times New Roman" w:hAnsi="Times New Roman" w:cs="Times New Roman"/>
          <w:spacing w:val="-6"/>
        </w:rPr>
        <w:t xml:space="preserve"> </w:t>
      </w:r>
      <w:r w:rsidRPr="00927B33">
        <w:rPr>
          <w:rFonts w:ascii="Times New Roman" w:hAnsi="Times New Roman" w:cs="Times New Roman"/>
        </w:rPr>
        <w:t>IRB</w:t>
      </w:r>
    </w:p>
    <w:p w14:paraId="01724779" w14:textId="77777777" w:rsidR="000D5075" w:rsidRPr="00927B33" w:rsidRDefault="000D5075">
      <w:pPr>
        <w:spacing w:before="10"/>
        <w:rPr>
          <w:rFonts w:ascii="Times New Roman" w:eastAsia="Arial" w:hAnsi="Times New Roman" w:cs="Times New Roman"/>
          <w:b/>
          <w:bCs/>
          <w:sz w:val="20"/>
          <w:szCs w:val="20"/>
        </w:rPr>
      </w:pPr>
    </w:p>
    <w:p w14:paraId="182CAA67" w14:textId="3E41CB51" w:rsidR="000D5075" w:rsidRPr="00927B33" w:rsidRDefault="00577F5C">
      <w:pPr>
        <w:pStyle w:val="BodyText"/>
        <w:ind w:left="120" w:right="115" w:firstLine="0"/>
        <w:jc w:val="both"/>
        <w:rPr>
          <w:rFonts w:ascii="Times New Roman" w:hAnsi="Times New Roman" w:cs="Times New Roman"/>
        </w:rPr>
      </w:pPr>
      <w:r w:rsidRPr="00927B33">
        <w:rPr>
          <w:rFonts w:ascii="Times New Roman" w:hAnsi="Times New Roman" w:cs="Times New Roman"/>
        </w:rPr>
        <w:t>IRB members will be apprised of all expedited review approvals by means of a list in</w:t>
      </w:r>
      <w:r w:rsidRPr="00927B33">
        <w:rPr>
          <w:rFonts w:ascii="Times New Roman" w:hAnsi="Times New Roman" w:cs="Times New Roman"/>
          <w:spacing w:val="-41"/>
        </w:rPr>
        <w:t xml:space="preserve"> </w:t>
      </w:r>
      <w:r w:rsidRPr="00927B33">
        <w:rPr>
          <w:rFonts w:ascii="Times New Roman" w:hAnsi="Times New Roman" w:cs="Times New Roman"/>
        </w:rPr>
        <w:t xml:space="preserve">the meeting agenda. Any IRB member can request to review </w:t>
      </w:r>
      <w:r w:rsidR="00D740C8" w:rsidRPr="00927B33">
        <w:rPr>
          <w:rFonts w:ascii="Times New Roman" w:hAnsi="Times New Roman" w:cs="Times New Roman"/>
        </w:rPr>
        <w:t>the full application for a study reviewed via expedited procedures</w:t>
      </w:r>
      <w:r w:rsidRPr="00927B33">
        <w:rPr>
          <w:rFonts w:ascii="Times New Roman" w:hAnsi="Times New Roman" w:cs="Times New Roman"/>
        </w:rPr>
        <w:t xml:space="preserve"> by contacting </w:t>
      </w:r>
      <w:r w:rsidR="001E5A2B" w:rsidRPr="00927B33">
        <w:rPr>
          <w:rFonts w:ascii="Times New Roman" w:hAnsi="Times New Roman" w:cs="Times New Roman"/>
        </w:rPr>
        <w:t>the HRPP</w:t>
      </w:r>
      <w:r w:rsidRPr="00927B33">
        <w:rPr>
          <w:rFonts w:ascii="Times New Roman" w:hAnsi="Times New Roman" w:cs="Times New Roman"/>
        </w:rPr>
        <w:t>.</w:t>
      </w:r>
    </w:p>
    <w:p w14:paraId="16572942" w14:textId="77777777" w:rsidR="000D5075" w:rsidRPr="00927B33" w:rsidRDefault="000D5075">
      <w:pPr>
        <w:spacing w:before="10"/>
        <w:rPr>
          <w:rFonts w:ascii="Times New Roman" w:eastAsia="Arial" w:hAnsi="Times New Roman" w:cs="Times New Roman"/>
          <w:sz w:val="20"/>
          <w:szCs w:val="20"/>
        </w:rPr>
      </w:pPr>
      <w:bookmarkStart w:id="96" w:name="_bookmark58"/>
      <w:bookmarkStart w:id="97" w:name="3.6_Convened_IRB_Meetings"/>
      <w:bookmarkEnd w:id="96"/>
      <w:bookmarkEnd w:id="97"/>
    </w:p>
    <w:p w14:paraId="28D6799B" w14:textId="77777777" w:rsidR="000D5075" w:rsidRPr="00927B33" w:rsidRDefault="00577F5C" w:rsidP="00D0355A">
      <w:pPr>
        <w:pStyle w:val="Heading2"/>
        <w:numPr>
          <w:ilvl w:val="2"/>
          <w:numId w:val="35"/>
        </w:numPr>
        <w:tabs>
          <w:tab w:val="left" w:pos="840"/>
        </w:tabs>
        <w:rPr>
          <w:rFonts w:ascii="Times New Roman" w:hAnsi="Times New Roman" w:cs="Times New Roman"/>
          <w:b w:val="0"/>
          <w:bCs w:val="0"/>
        </w:rPr>
      </w:pPr>
      <w:bookmarkStart w:id="98" w:name="_bookmark59"/>
      <w:bookmarkStart w:id="99" w:name="3.6.1_IRB_Meeting_Schedule"/>
      <w:bookmarkEnd w:id="98"/>
      <w:bookmarkEnd w:id="99"/>
      <w:r w:rsidRPr="00927B33">
        <w:rPr>
          <w:rFonts w:ascii="Times New Roman" w:hAnsi="Times New Roman" w:cs="Times New Roman"/>
        </w:rPr>
        <w:t>IRB Meeting</w:t>
      </w:r>
      <w:r w:rsidRPr="00927B33">
        <w:rPr>
          <w:rFonts w:ascii="Times New Roman" w:hAnsi="Times New Roman" w:cs="Times New Roman"/>
          <w:spacing w:val="-9"/>
        </w:rPr>
        <w:t xml:space="preserve"> </w:t>
      </w:r>
      <w:r w:rsidRPr="00927B33">
        <w:rPr>
          <w:rFonts w:ascii="Times New Roman" w:hAnsi="Times New Roman" w:cs="Times New Roman"/>
        </w:rPr>
        <w:t>Schedule</w:t>
      </w:r>
    </w:p>
    <w:p w14:paraId="470404BA" w14:textId="77777777" w:rsidR="000D5075" w:rsidRPr="00927B33" w:rsidRDefault="000D5075">
      <w:pPr>
        <w:spacing w:before="10"/>
        <w:rPr>
          <w:rFonts w:ascii="Times New Roman" w:eastAsia="Arial" w:hAnsi="Times New Roman" w:cs="Times New Roman"/>
          <w:b/>
          <w:bCs/>
          <w:sz w:val="20"/>
          <w:szCs w:val="20"/>
        </w:rPr>
      </w:pPr>
    </w:p>
    <w:p w14:paraId="0036301C" w14:textId="66B38143" w:rsidR="000D5075" w:rsidRPr="00927B33" w:rsidRDefault="00577F5C">
      <w:pPr>
        <w:pStyle w:val="BodyText"/>
        <w:ind w:left="120" w:right="113" w:firstLine="0"/>
        <w:rPr>
          <w:rFonts w:ascii="Times New Roman" w:hAnsi="Times New Roman" w:cs="Times New Roman"/>
        </w:rPr>
      </w:pPr>
      <w:r w:rsidRPr="00927B33">
        <w:rPr>
          <w:rFonts w:ascii="Times New Roman" w:hAnsi="Times New Roman" w:cs="Times New Roman"/>
        </w:rPr>
        <w:t>The IRB meets on a regular basis throughout the year</w:t>
      </w:r>
      <w:r w:rsidR="00D740C8" w:rsidRPr="00927B33">
        <w:rPr>
          <w:rFonts w:ascii="Times New Roman" w:hAnsi="Times New Roman" w:cs="Times New Roman"/>
        </w:rPr>
        <w:t>, typically monthly</w:t>
      </w:r>
      <w:r w:rsidRPr="00927B33">
        <w:rPr>
          <w:rFonts w:ascii="Times New Roman" w:hAnsi="Times New Roman" w:cs="Times New Roman"/>
        </w:rPr>
        <w:t>. The schedule for the IRB may vary due to holidays or lack of quorum</w:t>
      </w:r>
      <w:r w:rsidR="00D740C8" w:rsidRPr="00927B33">
        <w:rPr>
          <w:rFonts w:ascii="Times New Roman" w:hAnsi="Times New Roman" w:cs="Times New Roman"/>
        </w:rPr>
        <w:t>, but the IRB is generally convened to meet on the third Thursday of each calendar month</w:t>
      </w:r>
      <w:r w:rsidRPr="00927B33">
        <w:rPr>
          <w:rFonts w:ascii="Times New Roman" w:hAnsi="Times New Roman" w:cs="Times New Roman"/>
        </w:rPr>
        <w:t xml:space="preserve">. The schedule for IRB meetings </w:t>
      </w:r>
      <w:r w:rsidR="001E5A2B" w:rsidRPr="00927B33">
        <w:rPr>
          <w:rFonts w:ascii="Times New Roman" w:hAnsi="Times New Roman" w:cs="Times New Roman"/>
        </w:rPr>
        <w:t xml:space="preserve">and submission deadlines </w:t>
      </w:r>
      <w:r w:rsidR="00A85C06" w:rsidRPr="00927B33">
        <w:rPr>
          <w:rFonts w:ascii="Times New Roman" w:hAnsi="Times New Roman" w:cs="Times New Roman"/>
        </w:rPr>
        <w:t>can be</w:t>
      </w:r>
      <w:r w:rsidRPr="00927B33">
        <w:rPr>
          <w:rFonts w:ascii="Times New Roman" w:hAnsi="Times New Roman" w:cs="Times New Roman"/>
        </w:rPr>
        <w:t xml:space="preserve"> found on the </w:t>
      </w:r>
      <w:r w:rsidR="001E5A2B" w:rsidRPr="00927B33">
        <w:rPr>
          <w:rFonts w:ascii="Times New Roman" w:hAnsi="Times New Roman" w:cs="Times New Roman"/>
        </w:rPr>
        <w:t>HRPP</w:t>
      </w:r>
      <w:r w:rsidRPr="00927B33">
        <w:rPr>
          <w:rFonts w:ascii="Times New Roman" w:hAnsi="Times New Roman" w:cs="Times New Roman"/>
        </w:rPr>
        <w:t xml:space="preserve"> website.  Special meetings may be called at </w:t>
      </w:r>
      <w:r w:rsidR="001E5A2B" w:rsidRPr="00927B33">
        <w:rPr>
          <w:rFonts w:ascii="Times New Roman" w:hAnsi="Times New Roman" w:cs="Times New Roman"/>
        </w:rPr>
        <w:t>any time</w:t>
      </w:r>
      <w:r w:rsidRPr="00927B33">
        <w:rPr>
          <w:rFonts w:ascii="Times New Roman" w:hAnsi="Times New Roman" w:cs="Times New Roman"/>
        </w:rPr>
        <w:t xml:space="preserve"> by the Chair or </w:t>
      </w:r>
      <w:r w:rsidR="00D740C8" w:rsidRPr="00927B33">
        <w:rPr>
          <w:rFonts w:ascii="Times New Roman" w:hAnsi="Times New Roman" w:cs="Times New Roman"/>
        </w:rPr>
        <w:t>HRPP.</w:t>
      </w:r>
    </w:p>
    <w:p w14:paraId="39E06229" w14:textId="77777777" w:rsidR="000D5075" w:rsidRPr="00927B33" w:rsidRDefault="000D5075">
      <w:pPr>
        <w:spacing w:before="10"/>
        <w:rPr>
          <w:rFonts w:ascii="Times New Roman" w:eastAsia="Arial" w:hAnsi="Times New Roman" w:cs="Times New Roman"/>
          <w:sz w:val="20"/>
          <w:szCs w:val="20"/>
        </w:rPr>
      </w:pPr>
    </w:p>
    <w:p w14:paraId="70229D61" w14:textId="1807FEA7" w:rsidR="000D5075" w:rsidRPr="00927B33" w:rsidRDefault="00577F5C" w:rsidP="00D0355A">
      <w:pPr>
        <w:pStyle w:val="Heading2"/>
        <w:numPr>
          <w:ilvl w:val="2"/>
          <w:numId w:val="35"/>
        </w:numPr>
        <w:tabs>
          <w:tab w:val="left" w:pos="840"/>
        </w:tabs>
        <w:rPr>
          <w:rFonts w:ascii="Times New Roman" w:hAnsi="Times New Roman" w:cs="Times New Roman"/>
          <w:b w:val="0"/>
          <w:bCs w:val="0"/>
        </w:rPr>
      </w:pPr>
      <w:bookmarkStart w:id="100" w:name="_bookmark60"/>
      <w:bookmarkStart w:id="101" w:name="3.6.2_Preliminary_Review"/>
      <w:bookmarkEnd w:id="100"/>
      <w:bookmarkEnd w:id="101"/>
      <w:r w:rsidRPr="00927B33">
        <w:rPr>
          <w:rFonts w:ascii="Times New Roman" w:hAnsi="Times New Roman" w:cs="Times New Roman"/>
        </w:rPr>
        <w:t>Preliminary</w:t>
      </w:r>
      <w:r w:rsidRPr="00927B33">
        <w:rPr>
          <w:rFonts w:ascii="Times New Roman" w:hAnsi="Times New Roman" w:cs="Times New Roman"/>
          <w:spacing w:val="-12"/>
        </w:rPr>
        <w:t xml:space="preserve"> </w:t>
      </w:r>
      <w:r w:rsidRPr="00927B33">
        <w:rPr>
          <w:rFonts w:ascii="Times New Roman" w:hAnsi="Times New Roman" w:cs="Times New Roman"/>
        </w:rPr>
        <w:t>Review</w:t>
      </w:r>
      <w:r w:rsidR="009F6650" w:rsidRPr="00927B33">
        <w:rPr>
          <w:rFonts w:ascii="Times New Roman" w:hAnsi="Times New Roman" w:cs="Times New Roman"/>
        </w:rPr>
        <w:t xml:space="preserve"> &amp; Assignment to convened IRB Meeting</w:t>
      </w:r>
    </w:p>
    <w:p w14:paraId="7AFC7C55" w14:textId="77777777" w:rsidR="000D5075" w:rsidRPr="00927B33" w:rsidRDefault="000D5075">
      <w:pPr>
        <w:spacing w:before="10"/>
        <w:rPr>
          <w:rFonts w:ascii="Times New Roman" w:eastAsia="Arial" w:hAnsi="Times New Roman" w:cs="Times New Roman"/>
          <w:b/>
          <w:bCs/>
          <w:sz w:val="20"/>
          <w:szCs w:val="20"/>
        </w:rPr>
      </w:pPr>
    </w:p>
    <w:p w14:paraId="79F9BF11" w14:textId="05C107B7" w:rsidR="00006937" w:rsidRPr="00927B33" w:rsidRDefault="00577F5C" w:rsidP="00006937">
      <w:pPr>
        <w:pStyle w:val="BodyText"/>
        <w:ind w:left="120" w:right="736" w:firstLine="0"/>
        <w:rPr>
          <w:rFonts w:ascii="Times New Roman" w:hAnsi="Times New Roman" w:cs="Times New Roman"/>
        </w:rPr>
      </w:pPr>
      <w:r w:rsidRPr="00927B33">
        <w:rPr>
          <w:rFonts w:ascii="Times New Roman" w:hAnsi="Times New Roman" w:cs="Times New Roman"/>
        </w:rPr>
        <w:t xml:space="preserve">Investigators must </w:t>
      </w:r>
      <w:r w:rsidR="00006937" w:rsidRPr="00927B33">
        <w:rPr>
          <w:rFonts w:ascii="Times New Roman" w:hAnsi="Times New Roman" w:cs="Times New Roman"/>
        </w:rPr>
        <w:t>submit an application found on the HRPP website</w:t>
      </w:r>
      <w:r w:rsidR="009F6650" w:rsidRPr="00927B33">
        <w:rPr>
          <w:rFonts w:ascii="Times New Roman" w:hAnsi="Times New Roman" w:cs="Times New Roman"/>
        </w:rPr>
        <w:t xml:space="preserve"> electronically to the HRPP via the email </w:t>
      </w:r>
      <w:hyperlink r:id="rId12" w:history="1">
        <w:r w:rsidR="009F6650" w:rsidRPr="00927B33">
          <w:rPr>
            <w:rStyle w:val="Hyperlink"/>
            <w:rFonts w:ascii="Times New Roman" w:hAnsi="Times New Roman" w:cs="Times New Roman"/>
          </w:rPr>
          <w:t>IRB@Brown.edu</w:t>
        </w:r>
      </w:hyperlink>
      <w:r w:rsidR="009F6650" w:rsidRPr="00927B33">
        <w:rPr>
          <w:rFonts w:ascii="Times New Roman" w:hAnsi="Times New Roman" w:cs="Times New Roman"/>
        </w:rPr>
        <w:t>. Each application contains an embedded assessment to facilitate the Investigator’s submission of the type of application (e.g., Exempt vs. Full Board/Expedited) most appropriate for the research.</w:t>
      </w:r>
      <w:r w:rsidR="00006937" w:rsidRPr="00927B33">
        <w:rPr>
          <w:rFonts w:ascii="Times New Roman" w:hAnsi="Times New Roman" w:cs="Times New Roman"/>
        </w:rPr>
        <w:t xml:space="preserve"> </w:t>
      </w:r>
    </w:p>
    <w:p w14:paraId="636D12F8" w14:textId="77777777" w:rsidR="00006937" w:rsidRPr="00927B33" w:rsidRDefault="00006937" w:rsidP="00006937">
      <w:pPr>
        <w:pStyle w:val="BodyText"/>
        <w:ind w:left="120" w:right="736" w:firstLine="0"/>
        <w:rPr>
          <w:rFonts w:ascii="Times New Roman" w:hAnsi="Times New Roman" w:cs="Times New Roman"/>
        </w:rPr>
      </w:pPr>
    </w:p>
    <w:p w14:paraId="7E7FD4D2" w14:textId="72C7F6C7" w:rsidR="009F6650" w:rsidRPr="00927B33" w:rsidRDefault="001E5A2B" w:rsidP="009F6650">
      <w:pPr>
        <w:pStyle w:val="BodyText"/>
        <w:ind w:left="120" w:right="736" w:firstLine="0"/>
        <w:rPr>
          <w:rFonts w:ascii="Times New Roman" w:hAnsi="Times New Roman" w:cs="Times New Roman"/>
        </w:rPr>
      </w:pPr>
      <w:r w:rsidRPr="00927B33">
        <w:rPr>
          <w:rFonts w:ascii="Times New Roman" w:hAnsi="Times New Roman" w:cs="Times New Roman"/>
        </w:rPr>
        <w:t>HRPP</w:t>
      </w:r>
      <w:r w:rsidR="00577F5C" w:rsidRPr="00927B33">
        <w:rPr>
          <w:rFonts w:ascii="Times New Roman" w:hAnsi="Times New Roman" w:cs="Times New Roman"/>
        </w:rPr>
        <w:t xml:space="preserve"> staff will perform a preliminary review of </w:t>
      </w:r>
      <w:r w:rsidR="00006937" w:rsidRPr="00927B33">
        <w:rPr>
          <w:rFonts w:ascii="Times New Roman" w:hAnsi="Times New Roman" w:cs="Times New Roman"/>
        </w:rPr>
        <w:t xml:space="preserve">the application to ensure it contains all required components and associated documents. </w:t>
      </w:r>
      <w:r w:rsidR="00577F5C" w:rsidRPr="00927B33">
        <w:rPr>
          <w:rFonts w:ascii="Times New Roman" w:hAnsi="Times New Roman" w:cs="Times New Roman"/>
        </w:rPr>
        <w:t>On</w:t>
      </w:r>
      <w:r w:rsidR="00006937" w:rsidRPr="00927B33">
        <w:rPr>
          <w:rFonts w:ascii="Times New Roman" w:hAnsi="Times New Roman" w:cs="Times New Roman"/>
        </w:rPr>
        <w:t>ly complete submissions will undergo a formal review</w:t>
      </w:r>
      <w:r w:rsidR="009F6650" w:rsidRPr="00927B33">
        <w:rPr>
          <w:rFonts w:ascii="Times New Roman" w:hAnsi="Times New Roman" w:cs="Times New Roman"/>
        </w:rPr>
        <w:t xml:space="preserve"> by the HRPP or IRB. Deadlines for application submissions for Full Board review are posted on the HRPP website; applications of appropriate quality that contain all required components received by the stated deadline will be reviewed by the IRB at its next convened meeting. Applications that meet expedited review criteria or exempt criteria are reviewed on a rolling basis based on the submission date.</w:t>
      </w:r>
    </w:p>
    <w:p w14:paraId="2CAF419D" w14:textId="77777777" w:rsidR="009F6650" w:rsidRPr="00927B33" w:rsidRDefault="009F6650" w:rsidP="009F6650">
      <w:pPr>
        <w:pStyle w:val="BodyText"/>
        <w:ind w:left="120" w:right="736" w:firstLine="0"/>
        <w:rPr>
          <w:rFonts w:ascii="Times New Roman" w:hAnsi="Times New Roman" w:cs="Times New Roman"/>
        </w:rPr>
      </w:pPr>
    </w:p>
    <w:p w14:paraId="5A74E958" w14:textId="1A525731" w:rsidR="009F6650" w:rsidRPr="00927B33" w:rsidRDefault="009F6650" w:rsidP="009F6650">
      <w:pPr>
        <w:pStyle w:val="BodyText"/>
        <w:ind w:left="120" w:right="736" w:firstLine="0"/>
        <w:rPr>
          <w:rFonts w:ascii="Times New Roman" w:hAnsi="Times New Roman" w:cs="Times New Roman"/>
        </w:rPr>
      </w:pPr>
      <w:r w:rsidRPr="00927B33">
        <w:rPr>
          <w:rFonts w:ascii="Times New Roman" w:hAnsi="Times New Roman" w:cs="Times New Roman"/>
        </w:rPr>
        <w:lastRenderedPageBreak/>
        <w:t xml:space="preserve">Applications for research associated with a Just-in-Time or other sponsor request that contains an explicit deadline will receive a priority review. Investigators must submit to the HRPP the correspondence from the sponsor that reflects the deadline for IRB approval. </w:t>
      </w:r>
      <w:r w:rsidR="00AF297E" w:rsidRPr="00927B33">
        <w:rPr>
          <w:rFonts w:ascii="Times New Roman" w:hAnsi="Times New Roman" w:cs="Times New Roman"/>
        </w:rPr>
        <w:t>When submitting an application for research that has an impending funding deadline, the Investigator should note this in the subject line of the email sent to the HRPP accompanying the application.</w:t>
      </w:r>
    </w:p>
    <w:p w14:paraId="1BE8E75F" w14:textId="77777777" w:rsidR="009F6650" w:rsidRPr="00927B33" w:rsidRDefault="009F6650" w:rsidP="009F6650">
      <w:pPr>
        <w:pStyle w:val="BodyText"/>
        <w:ind w:left="120" w:right="736" w:firstLine="0"/>
        <w:rPr>
          <w:rFonts w:ascii="Times New Roman" w:hAnsi="Times New Roman" w:cs="Times New Roman"/>
        </w:rPr>
      </w:pPr>
    </w:p>
    <w:p w14:paraId="7BF586A2" w14:textId="53A2DC14" w:rsidR="000D5075" w:rsidRPr="00927B33" w:rsidRDefault="00335DBD" w:rsidP="00D0355A">
      <w:pPr>
        <w:pStyle w:val="Heading2"/>
        <w:numPr>
          <w:ilvl w:val="2"/>
          <w:numId w:val="35"/>
        </w:numPr>
        <w:tabs>
          <w:tab w:val="left" w:pos="840"/>
        </w:tabs>
        <w:spacing w:before="55"/>
        <w:rPr>
          <w:rFonts w:ascii="Times New Roman" w:hAnsi="Times New Roman" w:cs="Times New Roman"/>
          <w:b w:val="0"/>
          <w:bCs w:val="0"/>
        </w:rPr>
      </w:pPr>
      <w:bookmarkStart w:id="102" w:name="_bookmark61"/>
      <w:bookmarkStart w:id="103" w:name="3.6.3_Primary_and_Secondary_Reviewers"/>
      <w:bookmarkEnd w:id="102"/>
      <w:bookmarkEnd w:id="103"/>
      <w:r w:rsidRPr="00927B33">
        <w:rPr>
          <w:rFonts w:ascii="Times New Roman" w:hAnsi="Times New Roman" w:cs="Times New Roman"/>
        </w:rPr>
        <w:t>Assignment and conduct of reviews</w:t>
      </w:r>
    </w:p>
    <w:p w14:paraId="153AF6B5" w14:textId="77777777" w:rsidR="000D5075" w:rsidRPr="00927B33" w:rsidRDefault="000D5075">
      <w:pPr>
        <w:spacing w:before="10"/>
        <w:rPr>
          <w:rFonts w:ascii="Times New Roman" w:eastAsia="Arial" w:hAnsi="Times New Roman" w:cs="Times New Roman"/>
          <w:b/>
          <w:bCs/>
          <w:sz w:val="20"/>
          <w:szCs w:val="20"/>
        </w:rPr>
      </w:pPr>
    </w:p>
    <w:p w14:paraId="7A162A57" w14:textId="3F63539A" w:rsidR="00930159" w:rsidRPr="00927B33" w:rsidRDefault="00930159">
      <w:pPr>
        <w:pStyle w:val="BodyText"/>
        <w:ind w:left="119" w:right="162" w:firstLine="0"/>
        <w:rPr>
          <w:rFonts w:ascii="Times New Roman" w:hAnsi="Times New Roman" w:cs="Times New Roman"/>
          <w:u w:val="single"/>
        </w:rPr>
      </w:pPr>
      <w:r w:rsidRPr="00927B33">
        <w:rPr>
          <w:rFonts w:ascii="Times New Roman" w:hAnsi="Times New Roman" w:cs="Times New Roman"/>
          <w:u w:val="single"/>
        </w:rPr>
        <w:t>Full Board review</w:t>
      </w:r>
    </w:p>
    <w:p w14:paraId="121728FE" w14:textId="593ED579" w:rsidR="000D5075" w:rsidRPr="00927B33" w:rsidRDefault="00577F5C">
      <w:pPr>
        <w:pStyle w:val="BodyText"/>
        <w:ind w:left="119" w:right="162" w:firstLine="0"/>
        <w:rPr>
          <w:rFonts w:ascii="Times New Roman" w:hAnsi="Times New Roman" w:cs="Times New Roman"/>
        </w:rPr>
      </w:pPr>
      <w:r w:rsidRPr="00927B33">
        <w:rPr>
          <w:rFonts w:ascii="Times New Roman" w:hAnsi="Times New Roman" w:cs="Times New Roman"/>
        </w:rPr>
        <w:t>After it has been determined that the protocol submission is complete</w:t>
      </w:r>
      <w:r w:rsidR="00930159" w:rsidRPr="00927B33">
        <w:rPr>
          <w:rFonts w:ascii="Times New Roman" w:hAnsi="Times New Roman" w:cs="Times New Roman"/>
        </w:rPr>
        <w:t xml:space="preserve"> and meets criteria for review at a convened IRB meeting</w:t>
      </w:r>
      <w:r w:rsidRPr="00927B33">
        <w:rPr>
          <w:rFonts w:ascii="Times New Roman" w:hAnsi="Times New Roman" w:cs="Times New Roman"/>
        </w:rPr>
        <w:t xml:space="preserve">, </w:t>
      </w:r>
      <w:r w:rsidR="003D43A1" w:rsidRPr="00927B33">
        <w:rPr>
          <w:rFonts w:ascii="Times New Roman" w:hAnsi="Times New Roman" w:cs="Times New Roman"/>
        </w:rPr>
        <w:t>HRPP</w:t>
      </w:r>
      <w:r w:rsidRPr="00927B33">
        <w:rPr>
          <w:rFonts w:ascii="Times New Roman" w:hAnsi="Times New Roman" w:cs="Times New Roman"/>
        </w:rPr>
        <w:t xml:space="preserve"> staff, with the assistance of the IRB Chair, as necessary, will assign protocols for review paying close attention to the scientific content of the protocol and the potential reviewer’s area of expertise. At least one reviewer will be assigned to each protocol</w:t>
      </w:r>
      <w:r w:rsidR="00930159" w:rsidRPr="00927B33">
        <w:rPr>
          <w:rFonts w:ascii="Times New Roman" w:hAnsi="Times New Roman" w:cs="Times New Roman"/>
        </w:rPr>
        <w:t xml:space="preserve">. </w:t>
      </w:r>
      <w:r w:rsidRPr="00927B33">
        <w:rPr>
          <w:rFonts w:ascii="Times New Roman" w:hAnsi="Times New Roman" w:cs="Times New Roman"/>
        </w:rPr>
        <w:t>Reviewers are assigned to all protocols requiring initial review and to all modifications. When the IRB is presented with a protocol which may be outside of the knowledge base of any of the IRB members, an outside consultant will be</w:t>
      </w:r>
      <w:r w:rsidRPr="00927B33">
        <w:rPr>
          <w:rFonts w:ascii="Times New Roman" w:hAnsi="Times New Roman" w:cs="Times New Roman"/>
          <w:spacing w:val="-22"/>
        </w:rPr>
        <w:t xml:space="preserve"> </w:t>
      </w:r>
      <w:r w:rsidRPr="00927B33">
        <w:rPr>
          <w:rFonts w:ascii="Times New Roman" w:hAnsi="Times New Roman" w:cs="Times New Roman"/>
        </w:rPr>
        <w:t>sought.</w:t>
      </w:r>
    </w:p>
    <w:p w14:paraId="1D8C4455" w14:textId="247990B2" w:rsidR="000D5075" w:rsidRPr="00927B33" w:rsidRDefault="00930159">
      <w:pPr>
        <w:pStyle w:val="BodyText"/>
        <w:spacing w:before="120"/>
        <w:ind w:left="120" w:right="162" w:firstLine="0"/>
        <w:rPr>
          <w:rFonts w:ascii="Times New Roman" w:hAnsi="Times New Roman" w:cs="Times New Roman"/>
        </w:rPr>
      </w:pPr>
      <w:r w:rsidRPr="00927B33">
        <w:rPr>
          <w:rFonts w:ascii="Times New Roman" w:hAnsi="Times New Roman" w:cs="Times New Roman"/>
        </w:rPr>
        <w:t>Primary reviewers</w:t>
      </w:r>
      <w:r w:rsidR="00577F5C" w:rsidRPr="00927B33">
        <w:rPr>
          <w:rFonts w:ascii="Times New Roman" w:hAnsi="Times New Roman" w:cs="Times New Roman"/>
        </w:rPr>
        <w:t xml:space="preserve"> are responsible</w:t>
      </w:r>
      <w:r w:rsidR="00577F5C" w:rsidRPr="00927B33">
        <w:rPr>
          <w:rFonts w:ascii="Times New Roman" w:hAnsi="Times New Roman" w:cs="Times New Roman"/>
          <w:spacing w:val="-17"/>
        </w:rPr>
        <w:t xml:space="preserve"> </w:t>
      </w:r>
      <w:r w:rsidR="00577F5C" w:rsidRPr="00927B33">
        <w:rPr>
          <w:rFonts w:ascii="Times New Roman" w:hAnsi="Times New Roman" w:cs="Times New Roman"/>
        </w:rPr>
        <w:t>for:</w:t>
      </w:r>
    </w:p>
    <w:p w14:paraId="2926433A" w14:textId="18F2D251" w:rsidR="000D5075" w:rsidRPr="00927B33" w:rsidRDefault="00577F5C" w:rsidP="00D0355A">
      <w:pPr>
        <w:pStyle w:val="ListParagraph"/>
        <w:numPr>
          <w:ilvl w:val="0"/>
          <w:numId w:val="34"/>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having a thorough knowledge of all of the details of the proposed</w:t>
      </w:r>
      <w:r w:rsidRPr="00927B33">
        <w:rPr>
          <w:rFonts w:ascii="Times New Roman" w:hAnsi="Times New Roman" w:cs="Times New Roman"/>
          <w:spacing w:val="-33"/>
          <w:sz w:val="24"/>
        </w:rPr>
        <w:t xml:space="preserve"> </w:t>
      </w:r>
      <w:r w:rsidRPr="00927B33">
        <w:rPr>
          <w:rFonts w:ascii="Times New Roman" w:hAnsi="Times New Roman" w:cs="Times New Roman"/>
          <w:sz w:val="24"/>
        </w:rPr>
        <w:t>research</w:t>
      </w:r>
      <w:r w:rsidR="00930159" w:rsidRPr="00927B33">
        <w:rPr>
          <w:rFonts w:ascii="Times New Roman" w:hAnsi="Times New Roman" w:cs="Times New Roman"/>
          <w:sz w:val="24"/>
        </w:rPr>
        <w:t>; and</w:t>
      </w:r>
    </w:p>
    <w:p w14:paraId="3BEDD373" w14:textId="0390756B" w:rsidR="000D5075" w:rsidRPr="00927B33" w:rsidRDefault="00577F5C" w:rsidP="00D0355A">
      <w:pPr>
        <w:pStyle w:val="ListParagraph"/>
        <w:numPr>
          <w:ilvl w:val="0"/>
          <w:numId w:val="34"/>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performing an in-depth review of the proposed</w:t>
      </w:r>
      <w:r w:rsidRPr="00927B33">
        <w:rPr>
          <w:rFonts w:ascii="Times New Roman" w:hAnsi="Times New Roman" w:cs="Times New Roman"/>
          <w:spacing w:val="-27"/>
          <w:sz w:val="24"/>
        </w:rPr>
        <w:t xml:space="preserve"> </w:t>
      </w:r>
      <w:r w:rsidRPr="00927B33">
        <w:rPr>
          <w:rFonts w:ascii="Times New Roman" w:hAnsi="Times New Roman" w:cs="Times New Roman"/>
          <w:sz w:val="24"/>
        </w:rPr>
        <w:t>research</w:t>
      </w:r>
      <w:r w:rsidR="00930159" w:rsidRPr="00927B33">
        <w:rPr>
          <w:rFonts w:ascii="Times New Roman" w:hAnsi="Times New Roman" w:cs="Times New Roman"/>
          <w:sz w:val="24"/>
        </w:rPr>
        <w:t>; and</w:t>
      </w:r>
    </w:p>
    <w:p w14:paraId="2DD5B247" w14:textId="13162C58" w:rsidR="000D5075" w:rsidRPr="00927B33" w:rsidRDefault="00577F5C" w:rsidP="00D0355A">
      <w:pPr>
        <w:pStyle w:val="ListParagraph"/>
        <w:numPr>
          <w:ilvl w:val="0"/>
          <w:numId w:val="34"/>
        </w:numPr>
        <w:tabs>
          <w:tab w:val="left" w:pos="840"/>
        </w:tabs>
        <w:spacing w:before="120"/>
        <w:ind w:right="322"/>
        <w:rPr>
          <w:rFonts w:ascii="Times New Roman" w:eastAsia="Arial" w:hAnsi="Times New Roman" w:cs="Times New Roman"/>
          <w:sz w:val="24"/>
          <w:szCs w:val="24"/>
        </w:rPr>
      </w:pPr>
      <w:r w:rsidRPr="00927B33">
        <w:rPr>
          <w:rFonts w:ascii="Times New Roman" w:hAnsi="Times New Roman" w:cs="Times New Roman"/>
          <w:sz w:val="24"/>
        </w:rPr>
        <w:t>leading the discussion of the proposed re</w:t>
      </w:r>
      <w:r w:rsidR="00930159" w:rsidRPr="00927B33">
        <w:rPr>
          <w:rFonts w:ascii="Times New Roman" w:hAnsi="Times New Roman" w:cs="Times New Roman"/>
          <w:sz w:val="24"/>
        </w:rPr>
        <w:t xml:space="preserve">search at the convened meeting </w:t>
      </w:r>
      <w:r w:rsidRPr="00927B33">
        <w:rPr>
          <w:rFonts w:ascii="Times New Roman" w:hAnsi="Times New Roman" w:cs="Times New Roman"/>
          <w:sz w:val="24"/>
        </w:rPr>
        <w:t>and leading the IRB through the re</w:t>
      </w:r>
      <w:r w:rsidR="00930159" w:rsidRPr="00927B33">
        <w:rPr>
          <w:rFonts w:ascii="Times New Roman" w:hAnsi="Times New Roman" w:cs="Times New Roman"/>
          <w:sz w:val="24"/>
        </w:rPr>
        <w:t>gulatory criteria for approval; and</w:t>
      </w:r>
    </w:p>
    <w:p w14:paraId="7A251CEA" w14:textId="54AFDF4B" w:rsidR="000D5075" w:rsidRPr="00927B33" w:rsidRDefault="00577F5C" w:rsidP="00D0355A">
      <w:pPr>
        <w:pStyle w:val="ListParagraph"/>
        <w:numPr>
          <w:ilvl w:val="0"/>
          <w:numId w:val="34"/>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making suggestions for changes to the proposed research</w:t>
      </w:r>
      <w:r w:rsidR="00930159" w:rsidRPr="00927B33">
        <w:rPr>
          <w:rFonts w:ascii="Times New Roman" w:hAnsi="Times New Roman" w:cs="Times New Roman"/>
          <w:sz w:val="24"/>
        </w:rPr>
        <w:t xml:space="preserve"> in accordance with regulatory criteria</w:t>
      </w:r>
      <w:r w:rsidRPr="00927B33">
        <w:rPr>
          <w:rFonts w:ascii="Times New Roman" w:hAnsi="Times New Roman" w:cs="Times New Roman"/>
          <w:sz w:val="24"/>
        </w:rPr>
        <w:t>, where</w:t>
      </w:r>
      <w:r w:rsidRPr="00927B33">
        <w:rPr>
          <w:rFonts w:ascii="Times New Roman" w:hAnsi="Times New Roman" w:cs="Times New Roman"/>
          <w:spacing w:val="-34"/>
          <w:sz w:val="24"/>
        </w:rPr>
        <w:t xml:space="preserve"> </w:t>
      </w:r>
      <w:r w:rsidRPr="00927B33">
        <w:rPr>
          <w:rFonts w:ascii="Times New Roman" w:hAnsi="Times New Roman" w:cs="Times New Roman"/>
          <w:sz w:val="24"/>
        </w:rPr>
        <w:t>applicable.</w:t>
      </w:r>
    </w:p>
    <w:p w14:paraId="7CD33603" w14:textId="7734B562" w:rsidR="000D5075" w:rsidRPr="00927B33" w:rsidRDefault="00577F5C">
      <w:pPr>
        <w:pStyle w:val="BodyText"/>
        <w:spacing w:before="120"/>
        <w:ind w:left="120" w:right="376" w:firstLine="0"/>
        <w:rPr>
          <w:rFonts w:ascii="Times New Roman" w:hAnsi="Times New Roman" w:cs="Times New Roman"/>
        </w:rPr>
      </w:pPr>
      <w:r w:rsidRPr="00927B33">
        <w:rPr>
          <w:rFonts w:ascii="Times New Roman" w:hAnsi="Times New Roman" w:cs="Times New Roman"/>
        </w:rPr>
        <w:t>If the primary reviewer is absent from the meeting, a new reviewer may be assigned, provid</w:t>
      </w:r>
      <w:r w:rsidR="00A80CB7" w:rsidRPr="00927B33">
        <w:rPr>
          <w:rFonts w:ascii="Times New Roman" w:hAnsi="Times New Roman" w:cs="Times New Roman"/>
        </w:rPr>
        <w:t>ed</w:t>
      </w:r>
      <w:r w:rsidRPr="00927B33">
        <w:rPr>
          <w:rFonts w:ascii="Times New Roman" w:hAnsi="Times New Roman" w:cs="Times New Roman"/>
        </w:rPr>
        <w:t xml:space="preserve"> the new reviewer has reviewed the materials prior to the</w:t>
      </w:r>
      <w:r w:rsidRPr="00927B33">
        <w:rPr>
          <w:rFonts w:ascii="Times New Roman" w:hAnsi="Times New Roman" w:cs="Times New Roman"/>
          <w:spacing w:val="-38"/>
        </w:rPr>
        <w:t xml:space="preserve"> </w:t>
      </w:r>
      <w:r w:rsidRPr="00927B33">
        <w:rPr>
          <w:rFonts w:ascii="Times New Roman" w:hAnsi="Times New Roman" w:cs="Times New Roman"/>
        </w:rPr>
        <w:t>meeting.</w:t>
      </w:r>
    </w:p>
    <w:p w14:paraId="4DCC1EC7" w14:textId="1B3A978D" w:rsidR="000D5075" w:rsidRPr="00927B33" w:rsidRDefault="00577F5C">
      <w:pPr>
        <w:pStyle w:val="BodyText"/>
        <w:ind w:left="120" w:right="134" w:firstLine="0"/>
        <w:rPr>
          <w:rFonts w:ascii="Times New Roman" w:hAnsi="Times New Roman" w:cs="Times New Roman"/>
        </w:rPr>
      </w:pPr>
      <w:r w:rsidRPr="00927B33">
        <w:rPr>
          <w:rFonts w:ascii="Times New Roman" w:hAnsi="Times New Roman" w:cs="Times New Roman"/>
        </w:rPr>
        <w:t xml:space="preserve">Additionally, an absent reviewer can submit their written comments for presentation at the convened meeting, as long as there is another reviewer </w:t>
      </w:r>
      <w:r w:rsidR="00A80CB7" w:rsidRPr="00927B33">
        <w:rPr>
          <w:rFonts w:ascii="Times New Roman" w:hAnsi="Times New Roman" w:cs="Times New Roman"/>
        </w:rPr>
        <w:t>present at the convened meeting</w:t>
      </w:r>
      <w:r w:rsidRPr="00927B33">
        <w:rPr>
          <w:rFonts w:ascii="Times New Roman" w:hAnsi="Times New Roman" w:cs="Times New Roman"/>
        </w:rPr>
        <w:t xml:space="preserve"> who can serve as the primary reviewer. It should be noted that IRB members receive, and are expected to review, the entire protocol package for all studies, not just the ones to which they are assigned as</w:t>
      </w:r>
      <w:r w:rsidRPr="00927B33">
        <w:rPr>
          <w:rFonts w:ascii="Times New Roman" w:hAnsi="Times New Roman" w:cs="Times New Roman"/>
          <w:spacing w:val="-21"/>
        </w:rPr>
        <w:t xml:space="preserve"> </w:t>
      </w:r>
      <w:r w:rsidRPr="00927B33">
        <w:rPr>
          <w:rFonts w:ascii="Times New Roman" w:hAnsi="Times New Roman" w:cs="Times New Roman"/>
        </w:rPr>
        <w:t>reviewers.</w:t>
      </w:r>
    </w:p>
    <w:p w14:paraId="1E8600F9" w14:textId="77777777" w:rsidR="00A80CB7" w:rsidRPr="00927B33" w:rsidRDefault="00A80CB7">
      <w:pPr>
        <w:pStyle w:val="BodyText"/>
        <w:ind w:left="120" w:right="134" w:firstLine="0"/>
        <w:rPr>
          <w:rFonts w:ascii="Times New Roman" w:hAnsi="Times New Roman" w:cs="Times New Roman"/>
        </w:rPr>
      </w:pPr>
    </w:p>
    <w:p w14:paraId="15E01804" w14:textId="510616D6" w:rsidR="00A80CB7" w:rsidRPr="00927B33" w:rsidRDefault="00A80CB7">
      <w:pPr>
        <w:pStyle w:val="BodyText"/>
        <w:ind w:left="120" w:right="134" w:firstLine="0"/>
        <w:rPr>
          <w:rFonts w:ascii="Times New Roman" w:hAnsi="Times New Roman" w:cs="Times New Roman"/>
          <w:u w:val="single"/>
        </w:rPr>
      </w:pPr>
      <w:r w:rsidRPr="00927B33">
        <w:rPr>
          <w:rFonts w:ascii="Times New Roman" w:hAnsi="Times New Roman" w:cs="Times New Roman"/>
          <w:u w:val="single"/>
        </w:rPr>
        <w:t>Expedited and Limited IRB Review</w:t>
      </w:r>
    </w:p>
    <w:p w14:paraId="71EAA308" w14:textId="29E1BD9D" w:rsidR="00335DBD" w:rsidRPr="00927B33" w:rsidRDefault="00335DBD">
      <w:pPr>
        <w:pStyle w:val="BodyText"/>
        <w:ind w:left="120" w:right="134" w:firstLine="0"/>
        <w:rPr>
          <w:rFonts w:ascii="Times New Roman" w:hAnsi="Times New Roman" w:cs="Times New Roman"/>
        </w:rPr>
      </w:pPr>
      <w:r w:rsidRPr="00927B33">
        <w:rPr>
          <w:rFonts w:ascii="Times New Roman" w:hAnsi="Times New Roman" w:cs="Times New Roman"/>
        </w:rPr>
        <w:t>Research that meets criteria for expedited and/or Limited IRB Review is conducted by a qualified IRB member. Frequently the reviewer is an IRB member who is also a member of the HRPP team.</w:t>
      </w:r>
    </w:p>
    <w:p w14:paraId="0D138116" w14:textId="77777777" w:rsidR="000D5075" w:rsidRPr="00927B33" w:rsidRDefault="000D5075">
      <w:pPr>
        <w:spacing w:before="10"/>
        <w:rPr>
          <w:rFonts w:ascii="Times New Roman" w:eastAsia="Arial" w:hAnsi="Times New Roman" w:cs="Times New Roman"/>
          <w:sz w:val="20"/>
          <w:szCs w:val="20"/>
        </w:rPr>
      </w:pPr>
      <w:bookmarkStart w:id="104" w:name="_bookmark62"/>
      <w:bookmarkStart w:id="105" w:name="3.6.4_Pre-Meeting_Distribution_of_Docume"/>
      <w:bookmarkStart w:id="106" w:name="_bookmark63"/>
      <w:bookmarkStart w:id="107" w:name="3.6.5_Materials_received_by_the_IRB"/>
      <w:bookmarkEnd w:id="104"/>
      <w:bookmarkEnd w:id="105"/>
      <w:bookmarkEnd w:id="106"/>
      <w:bookmarkEnd w:id="107"/>
    </w:p>
    <w:p w14:paraId="404BD1AE" w14:textId="77777777" w:rsidR="000D5075" w:rsidRPr="00927B33" w:rsidRDefault="00577F5C" w:rsidP="00D0355A">
      <w:pPr>
        <w:pStyle w:val="Heading2"/>
        <w:numPr>
          <w:ilvl w:val="2"/>
          <w:numId w:val="35"/>
        </w:numPr>
        <w:tabs>
          <w:tab w:val="left" w:pos="840"/>
        </w:tabs>
        <w:rPr>
          <w:rFonts w:ascii="Times New Roman" w:hAnsi="Times New Roman" w:cs="Times New Roman"/>
          <w:b w:val="0"/>
          <w:bCs w:val="0"/>
        </w:rPr>
      </w:pPr>
      <w:bookmarkStart w:id="108" w:name="_bookmark64"/>
      <w:bookmarkStart w:id="109" w:name="3.6.6_Quorum"/>
      <w:bookmarkEnd w:id="108"/>
      <w:bookmarkEnd w:id="109"/>
      <w:r w:rsidRPr="00927B33">
        <w:rPr>
          <w:rFonts w:ascii="Times New Roman" w:hAnsi="Times New Roman" w:cs="Times New Roman"/>
        </w:rPr>
        <w:t>Quorum</w:t>
      </w:r>
    </w:p>
    <w:p w14:paraId="37B7CBE4" w14:textId="77777777" w:rsidR="000D5075" w:rsidRPr="00927B33" w:rsidRDefault="000D5075">
      <w:pPr>
        <w:spacing w:before="10"/>
        <w:rPr>
          <w:rFonts w:ascii="Times New Roman" w:eastAsia="Arial" w:hAnsi="Times New Roman" w:cs="Times New Roman"/>
          <w:b/>
          <w:bCs/>
          <w:sz w:val="20"/>
          <w:szCs w:val="20"/>
        </w:rPr>
      </w:pPr>
    </w:p>
    <w:p w14:paraId="2115AED7" w14:textId="6087DC4F" w:rsidR="000D5075" w:rsidRPr="00927B33" w:rsidRDefault="00577F5C">
      <w:pPr>
        <w:pStyle w:val="BodyText"/>
        <w:ind w:left="119" w:right="104" w:firstLine="0"/>
        <w:rPr>
          <w:rFonts w:ascii="Times New Roman" w:hAnsi="Times New Roman" w:cs="Times New Roman"/>
        </w:rPr>
      </w:pPr>
      <w:r w:rsidRPr="00927B33">
        <w:rPr>
          <w:rFonts w:ascii="Times New Roman" w:hAnsi="Times New Roman" w:cs="Times New Roman"/>
        </w:rPr>
        <w:t xml:space="preserve">A quorum </w:t>
      </w:r>
      <w:r w:rsidR="00643FDD" w:rsidRPr="00927B33">
        <w:rPr>
          <w:rFonts w:ascii="Times New Roman" w:hAnsi="Times New Roman" w:cs="Times New Roman"/>
        </w:rPr>
        <w:t xml:space="preserve">for the purpose of a convened IRB meeting </w:t>
      </w:r>
      <w:r w:rsidRPr="00927B33">
        <w:rPr>
          <w:rFonts w:ascii="Times New Roman" w:hAnsi="Times New Roman" w:cs="Times New Roman"/>
        </w:rPr>
        <w:t xml:space="preserve">consists of a simple majority of the voting membership, including at least one member whose primary concern is in a non-scientific area. If research involving an FDA-regulated article is involved, a licensed physician must be included in the quorum. </w:t>
      </w:r>
      <w:r w:rsidR="00643FDD" w:rsidRPr="00927B33">
        <w:rPr>
          <w:rFonts w:ascii="Times New Roman" w:hAnsi="Times New Roman" w:cs="Times New Roman"/>
        </w:rPr>
        <w:t xml:space="preserve">If research involving prisoners is reviewed, Brown’s prisoner representative must be included in the quorum. </w:t>
      </w:r>
      <w:r w:rsidRPr="00927B33">
        <w:rPr>
          <w:rFonts w:ascii="Times New Roman" w:hAnsi="Times New Roman" w:cs="Times New Roman"/>
        </w:rPr>
        <w:t>The IRB Chair, with the assistance of the IRB staff, will confirm that an appropriate quorum is present before calling the meeting to order. The IRB Chair will be responsible to ensure that the meetings remain appropriately</w:t>
      </w:r>
      <w:r w:rsidRPr="00927B33">
        <w:rPr>
          <w:rFonts w:ascii="Times New Roman" w:hAnsi="Times New Roman" w:cs="Times New Roman"/>
          <w:spacing w:val="-28"/>
        </w:rPr>
        <w:t xml:space="preserve"> </w:t>
      </w:r>
      <w:r w:rsidRPr="00927B33">
        <w:rPr>
          <w:rFonts w:ascii="Times New Roman" w:hAnsi="Times New Roman" w:cs="Times New Roman"/>
        </w:rPr>
        <w:t>convened.</w:t>
      </w:r>
    </w:p>
    <w:p w14:paraId="57E12CBF" w14:textId="77777777" w:rsidR="000D5075" w:rsidRPr="00927B33" w:rsidRDefault="000D5075">
      <w:pPr>
        <w:rPr>
          <w:rFonts w:ascii="Times New Roman" w:eastAsia="Arial" w:hAnsi="Times New Roman" w:cs="Times New Roman"/>
          <w:sz w:val="24"/>
          <w:szCs w:val="24"/>
        </w:rPr>
      </w:pPr>
    </w:p>
    <w:p w14:paraId="747E6F87" w14:textId="267C8A53" w:rsidR="000D5075" w:rsidRPr="00927B33" w:rsidRDefault="00577F5C">
      <w:pPr>
        <w:pStyle w:val="BodyText"/>
        <w:ind w:left="120" w:right="262" w:firstLine="0"/>
        <w:rPr>
          <w:rFonts w:ascii="Times New Roman" w:hAnsi="Times New Roman" w:cs="Times New Roman"/>
        </w:rPr>
      </w:pPr>
      <w:r w:rsidRPr="00927B33">
        <w:rPr>
          <w:rFonts w:ascii="Times New Roman" w:hAnsi="Times New Roman" w:cs="Times New Roman"/>
        </w:rPr>
        <w:t xml:space="preserve">A quorum must be maintained for each vote to </w:t>
      </w:r>
      <w:r w:rsidR="005078B1" w:rsidRPr="00927B33">
        <w:rPr>
          <w:rFonts w:ascii="Times New Roman" w:hAnsi="Times New Roman" w:cs="Times New Roman"/>
        </w:rPr>
        <w:t>occur. HRPP</w:t>
      </w:r>
      <w:r w:rsidRPr="00927B33">
        <w:rPr>
          <w:rFonts w:ascii="Times New Roman" w:hAnsi="Times New Roman" w:cs="Times New Roman"/>
        </w:rPr>
        <w:t xml:space="preserve"> staff takes note of arrivals and departures of all members and notifies the chair if a quorum is not present. If a quorum is not maintained, the protocol must be deferred or the meeting must be terminated.</w:t>
      </w:r>
    </w:p>
    <w:p w14:paraId="31898D92" w14:textId="77777777" w:rsidR="000D5075" w:rsidRPr="00927B33" w:rsidRDefault="000D5075">
      <w:pPr>
        <w:rPr>
          <w:rFonts w:ascii="Times New Roman" w:eastAsia="Arial" w:hAnsi="Times New Roman" w:cs="Times New Roman"/>
          <w:sz w:val="24"/>
          <w:szCs w:val="24"/>
        </w:rPr>
      </w:pPr>
    </w:p>
    <w:p w14:paraId="0508F9E0" w14:textId="77777777" w:rsidR="000D5075" w:rsidRPr="00927B33" w:rsidRDefault="00577F5C">
      <w:pPr>
        <w:pStyle w:val="BodyText"/>
        <w:ind w:left="120" w:right="530" w:firstLine="0"/>
        <w:rPr>
          <w:rFonts w:ascii="Times New Roman" w:hAnsi="Times New Roman" w:cs="Times New Roman"/>
        </w:rPr>
      </w:pPr>
      <w:r w:rsidRPr="00927B33">
        <w:rPr>
          <w:rFonts w:ascii="Times New Roman" w:hAnsi="Times New Roman" w:cs="Times New Roman"/>
        </w:rPr>
        <w:t>Members are considered present and counted towards the quorum if participating through teleconferencing or videoconferencing. In this case the member must have received all pertinent material prior to the meeting and must be able to participate actively and equally in all</w:t>
      </w:r>
      <w:r w:rsidRPr="00927B33">
        <w:rPr>
          <w:rFonts w:ascii="Times New Roman" w:hAnsi="Times New Roman" w:cs="Times New Roman"/>
          <w:spacing w:val="-16"/>
        </w:rPr>
        <w:t xml:space="preserve"> </w:t>
      </w:r>
      <w:r w:rsidRPr="00927B33">
        <w:rPr>
          <w:rFonts w:ascii="Times New Roman" w:hAnsi="Times New Roman" w:cs="Times New Roman"/>
        </w:rPr>
        <w:t>discussions.</w:t>
      </w:r>
    </w:p>
    <w:p w14:paraId="4466C610" w14:textId="77777777" w:rsidR="000D5075" w:rsidRPr="00927B33" w:rsidRDefault="000D5075">
      <w:pPr>
        <w:rPr>
          <w:rFonts w:ascii="Times New Roman" w:eastAsia="Arial" w:hAnsi="Times New Roman" w:cs="Times New Roman"/>
          <w:sz w:val="24"/>
          <w:szCs w:val="24"/>
        </w:rPr>
      </w:pPr>
    </w:p>
    <w:p w14:paraId="042DD738" w14:textId="647E5099" w:rsidR="000D5075" w:rsidRPr="00927B33" w:rsidRDefault="00577F5C" w:rsidP="00D87287">
      <w:pPr>
        <w:pStyle w:val="BodyText"/>
        <w:ind w:left="120" w:right="115" w:firstLine="0"/>
        <w:rPr>
          <w:rFonts w:ascii="Times New Roman" w:hAnsi="Times New Roman" w:cs="Times New Roman"/>
        </w:rPr>
      </w:pPr>
      <w:r w:rsidRPr="00927B33">
        <w:rPr>
          <w:rFonts w:ascii="Times New Roman" w:hAnsi="Times New Roman" w:cs="Times New Roman"/>
        </w:rPr>
        <w:t xml:space="preserve">Opinions of absent members that are transmitted </w:t>
      </w:r>
      <w:r w:rsidR="00643FDD" w:rsidRPr="00927B33">
        <w:rPr>
          <w:rFonts w:ascii="Times New Roman" w:hAnsi="Times New Roman" w:cs="Times New Roman"/>
        </w:rPr>
        <w:t>in written form</w:t>
      </w:r>
      <w:r w:rsidRPr="00927B33">
        <w:rPr>
          <w:rFonts w:ascii="Times New Roman" w:hAnsi="Times New Roman" w:cs="Times New Roman"/>
        </w:rPr>
        <w:t xml:space="preserve"> may be considered by the attending IRB members but may not be counted as votes or to satisfy the quorum for convened</w:t>
      </w:r>
      <w:r w:rsidRPr="00927B33">
        <w:rPr>
          <w:rFonts w:ascii="Times New Roman" w:hAnsi="Times New Roman" w:cs="Times New Roman"/>
          <w:spacing w:val="-22"/>
        </w:rPr>
        <w:t xml:space="preserve"> </w:t>
      </w:r>
      <w:r w:rsidRPr="00927B33">
        <w:rPr>
          <w:rFonts w:ascii="Times New Roman" w:hAnsi="Times New Roman" w:cs="Times New Roman"/>
        </w:rPr>
        <w:t>meetings.</w:t>
      </w:r>
    </w:p>
    <w:p w14:paraId="469E9516" w14:textId="77777777" w:rsidR="000D5075" w:rsidRPr="00927B33" w:rsidRDefault="000D5075">
      <w:pPr>
        <w:spacing w:before="10"/>
        <w:rPr>
          <w:rFonts w:ascii="Times New Roman" w:eastAsia="Arial" w:hAnsi="Times New Roman" w:cs="Times New Roman"/>
          <w:sz w:val="20"/>
          <w:szCs w:val="20"/>
        </w:rPr>
      </w:pPr>
      <w:bookmarkStart w:id="110" w:name="_bookmark65"/>
      <w:bookmarkStart w:id="111" w:name="3.6.7_Meeting_Procedures"/>
      <w:bookmarkEnd w:id="110"/>
      <w:bookmarkEnd w:id="111"/>
    </w:p>
    <w:p w14:paraId="4CCA3CCA" w14:textId="77777777" w:rsidR="000D5075" w:rsidRPr="00927B33" w:rsidRDefault="00577F5C" w:rsidP="00D0355A">
      <w:pPr>
        <w:pStyle w:val="Heading2"/>
        <w:numPr>
          <w:ilvl w:val="2"/>
          <w:numId w:val="35"/>
        </w:numPr>
        <w:tabs>
          <w:tab w:val="left" w:pos="840"/>
        </w:tabs>
        <w:rPr>
          <w:rFonts w:ascii="Times New Roman" w:hAnsi="Times New Roman" w:cs="Times New Roman"/>
          <w:b w:val="0"/>
          <w:bCs w:val="0"/>
        </w:rPr>
      </w:pPr>
      <w:bookmarkStart w:id="112" w:name="_bookmark66"/>
      <w:bookmarkStart w:id="113" w:name="3.6.8_Guests"/>
      <w:bookmarkEnd w:id="112"/>
      <w:bookmarkEnd w:id="113"/>
      <w:r w:rsidRPr="00927B33">
        <w:rPr>
          <w:rFonts w:ascii="Times New Roman" w:hAnsi="Times New Roman" w:cs="Times New Roman"/>
        </w:rPr>
        <w:t>Guests</w:t>
      </w:r>
    </w:p>
    <w:p w14:paraId="058AFC62" w14:textId="77777777" w:rsidR="000D5075" w:rsidRPr="00927B33" w:rsidRDefault="000D5075">
      <w:pPr>
        <w:spacing w:before="10"/>
        <w:rPr>
          <w:rFonts w:ascii="Times New Roman" w:eastAsia="Arial" w:hAnsi="Times New Roman" w:cs="Times New Roman"/>
          <w:b/>
          <w:bCs/>
          <w:sz w:val="20"/>
          <w:szCs w:val="20"/>
        </w:rPr>
      </w:pPr>
    </w:p>
    <w:p w14:paraId="4000FDC3" w14:textId="128E2525" w:rsidR="000D5075" w:rsidRPr="00927B33" w:rsidRDefault="00D87287">
      <w:pPr>
        <w:pStyle w:val="BodyText"/>
        <w:ind w:left="120" w:right="114" w:firstLine="0"/>
        <w:rPr>
          <w:rFonts w:ascii="Times New Roman" w:hAnsi="Times New Roman" w:cs="Times New Roman"/>
        </w:rPr>
      </w:pPr>
      <w:r w:rsidRPr="00927B33">
        <w:rPr>
          <w:rFonts w:ascii="Times New Roman" w:hAnsi="Times New Roman" w:cs="Times New Roman"/>
        </w:rPr>
        <w:t>When an Investigator’s application is being reviewed at a convened IRB meeting, the Investigator is invited to attend the IRB meeting and/or remain available via phone to answer questions about the proposed research.</w:t>
      </w:r>
      <w:r w:rsidR="00577F5C" w:rsidRPr="00927B33">
        <w:rPr>
          <w:rFonts w:ascii="Times New Roman" w:hAnsi="Times New Roman" w:cs="Times New Roman"/>
        </w:rPr>
        <w:t xml:space="preserve"> The PI may not be present for the discussion or vote on their</w:t>
      </w:r>
      <w:r w:rsidRPr="00927B33">
        <w:rPr>
          <w:rFonts w:ascii="Times New Roman" w:hAnsi="Times New Roman" w:cs="Times New Roman"/>
        </w:rPr>
        <w:t xml:space="preserve"> own</w:t>
      </w:r>
      <w:r w:rsidR="00577F5C" w:rsidRPr="00927B33">
        <w:rPr>
          <w:rFonts w:ascii="Times New Roman" w:hAnsi="Times New Roman" w:cs="Times New Roman"/>
          <w:spacing w:val="-16"/>
        </w:rPr>
        <w:t xml:space="preserve"> </w:t>
      </w:r>
      <w:r w:rsidR="00577F5C" w:rsidRPr="00927B33">
        <w:rPr>
          <w:rFonts w:ascii="Times New Roman" w:hAnsi="Times New Roman" w:cs="Times New Roman"/>
        </w:rPr>
        <w:t>research.</w:t>
      </w:r>
    </w:p>
    <w:p w14:paraId="01140A98" w14:textId="77777777" w:rsidR="000D5075" w:rsidRPr="00927B33" w:rsidRDefault="000D5075">
      <w:pPr>
        <w:rPr>
          <w:rFonts w:ascii="Times New Roman" w:eastAsia="Arial" w:hAnsi="Times New Roman" w:cs="Times New Roman"/>
          <w:sz w:val="24"/>
          <w:szCs w:val="24"/>
        </w:rPr>
      </w:pPr>
    </w:p>
    <w:p w14:paraId="78E71A25" w14:textId="7EC68449" w:rsidR="000D5075" w:rsidRPr="00927B33" w:rsidRDefault="00577F5C">
      <w:pPr>
        <w:pStyle w:val="BodyText"/>
        <w:ind w:left="120" w:right="116" w:firstLine="0"/>
        <w:jc w:val="both"/>
        <w:rPr>
          <w:rFonts w:ascii="Times New Roman" w:hAnsi="Times New Roman" w:cs="Times New Roman"/>
        </w:rPr>
      </w:pPr>
      <w:r w:rsidRPr="00927B33">
        <w:rPr>
          <w:rFonts w:ascii="Times New Roman" w:hAnsi="Times New Roman" w:cs="Times New Roman"/>
        </w:rPr>
        <w:t>Other guests may be permitted to attend IRB meetings at the discret</w:t>
      </w:r>
      <w:r w:rsidR="005078B1" w:rsidRPr="00927B33">
        <w:rPr>
          <w:rFonts w:ascii="Times New Roman" w:hAnsi="Times New Roman" w:cs="Times New Roman"/>
        </w:rPr>
        <w:t>ion of the IRB Chair and the HRPP</w:t>
      </w:r>
      <w:r w:rsidRPr="00927B33">
        <w:rPr>
          <w:rFonts w:ascii="Times New Roman" w:hAnsi="Times New Roman" w:cs="Times New Roman"/>
        </w:rPr>
        <w:t xml:space="preserve"> </w:t>
      </w:r>
      <w:r w:rsidR="006F0FAD" w:rsidRPr="00927B33">
        <w:rPr>
          <w:rFonts w:ascii="Times New Roman" w:hAnsi="Times New Roman" w:cs="Times New Roman"/>
        </w:rPr>
        <w:t xml:space="preserve">Associate </w:t>
      </w:r>
      <w:r w:rsidRPr="00927B33">
        <w:rPr>
          <w:rFonts w:ascii="Times New Roman" w:hAnsi="Times New Roman" w:cs="Times New Roman"/>
        </w:rPr>
        <w:t>Director</w:t>
      </w:r>
      <w:r w:rsidR="00D87287" w:rsidRPr="00927B33">
        <w:rPr>
          <w:rFonts w:ascii="Times New Roman" w:hAnsi="Times New Roman" w:cs="Times New Roman"/>
        </w:rPr>
        <w:t xml:space="preserve"> and/or ORI Director</w:t>
      </w:r>
      <w:r w:rsidRPr="00927B33">
        <w:rPr>
          <w:rFonts w:ascii="Times New Roman" w:hAnsi="Times New Roman" w:cs="Times New Roman"/>
        </w:rPr>
        <w:t xml:space="preserve">. Guests may not speak unless requested by the IRB and </w:t>
      </w:r>
      <w:r w:rsidR="00D87287" w:rsidRPr="00927B33">
        <w:rPr>
          <w:rFonts w:ascii="Times New Roman" w:hAnsi="Times New Roman" w:cs="Times New Roman"/>
        </w:rPr>
        <w:t>are</w:t>
      </w:r>
      <w:r w:rsidRPr="00927B33">
        <w:rPr>
          <w:rFonts w:ascii="Times New Roman" w:hAnsi="Times New Roman" w:cs="Times New Roman"/>
        </w:rPr>
        <w:t xml:space="preserve"> required to sign a </w:t>
      </w:r>
      <w:r w:rsidR="00D87287" w:rsidRPr="00927B33">
        <w:rPr>
          <w:rFonts w:ascii="Times New Roman" w:hAnsi="Times New Roman" w:cs="Times New Roman"/>
        </w:rPr>
        <w:t>Confidentiality Agreement.</w:t>
      </w:r>
    </w:p>
    <w:p w14:paraId="54E2EEBC" w14:textId="77777777" w:rsidR="000D5075" w:rsidRPr="00927B33" w:rsidRDefault="000D5075">
      <w:pPr>
        <w:spacing w:before="10"/>
        <w:rPr>
          <w:rFonts w:ascii="Times New Roman" w:eastAsia="Arial" w:hAnsi="Times New Roman" w:cs="Times New Roman"/>
          <w:sz w:val="20"/>
          <w:szCs w:val="20"/>
        </w:rPr>
      </w:pPr>
    </w:p>
    <w:p w14:paraId="20ED79E4" w14:textId="5A9EAFE9" w:rsidR="000D5075" w:rsidRPr="00927B33" w:rsidRDefault="00577F5C" w:rsidP="00D0355A">
      <w:pPr>
        <w:pStyle w:val="Heading2"/>
        <w:numPr>
          <w:ilvl w:val="2"/>
          <w:numId w:val="35"/>
        </w:numPr>
        <w:tabs>
          <w:tab w:val="left" w:pos="840"/>
        </w:tabs>
        <w:rPr>
          <w:rFonts w:ascii="Times New Roman" w:hAnsi="Times New Roman" w:cs="Times New Roman"/>
          <w:b w:val="0"/>
          <w:bCs w:val="0"/>
        </w:rPr>
      </w:pPr>
      <w:bookmarkStart w:id="114" w:name="_bookmark67"/>
      <w:bookmarkStart w:id="115" w:name="3.6.9_IRB_Member_Conflicts_of_Interest"/>
      <w:bookmarkEnd w:id="114"/>
      <w:bookmarkEnd w:id="115"/>
      <w:r w:rsidRPr="00927B33">
        <w:rPr>
          <w:rFonts w:ascii="Times New Roman" w:hAnsi="Times New Roman" w:cs="Times New Roman"/>
        </w:rPr>
        <w:t xml:space="preserve">IRB Member </w:t>
      </w:r>
      <w:r w:rsidR="00D87287" w:rsidRPr="00927B33">
        <w:rPr>
          <w:rFonts w:ascii="Times New Roman" w:hAnsi="Times New Roman" w:cs="Times New Roman"/>
        </w:rPr>
        <w:t xml:space="preserve">and Consultant </w:t>
      </w:r>
      <w:r w:rsidRPr="00927B33">
        <w:rPr>
          <w:rFonts w:ascii="Times New Roman" w:hAnsi="Times New Roman" w:cs="Times New Roman"/>
        </w:rPr>
        <w:t>Conflicts of</w:t>
      </w:r>
      <w:r w:rsidRPr="00927B33">
        <w:rPr>
          <w:rFonts w:ascii="Times New Roman" w:hAnsi="Times New Roman" w:cs="Times New Roman"/>
          <w:spacing w:val="-15"/>
        </w:rPr>
        <w:t xml:space="preserve"> </w:t>
      </w:r>
      <w:r w:rsidRPr="00927B33">
        <w:rPr>
          <w:rFonts w:ascii="Times New Roman" w:hAnsi="Times New Roman" w:cs="Times New Roman"/>
        </w:rPr>
        <w:t>Interest</w:t>
      </w:r>
    </w:p>
    <w:p w14:paraId="14CF6A85" w14:textId="77777777" w:rsidR="00D87287" w:rsidRPr="00927B33" w:rsidRDefault="00D87287" w:rsidP="00D87287">
      <w:pPr>
        <w:pStyle w:val="Heading2"/>
        <w:tabs>
          <w:tab w:val="left" w:pos="840"/>
        </w:tabs>
        <w:ind w:firstLine="0"/>
        <w:rPr>
          <w:rFonts w:ascii="Times New Roman" w:hAnsi="Times New Roman" w:cs="Times New Roman"/>
        </w:rPr>
      </w:pPr>
    </w:p>
    <w:p w14:paraId="743620DE" w14:textId="77237CC0" w:rsidR="00D87287" w:rsidRPr="00927B33" w:rsidRDefault="00D87287" w:rsidP="00D87287">
      <w:pPr>
        <w:pStyle w:val="Heading2"/>
        <w:tabs>
          <w:tab w:val="left" w:pos="840"/>
        </w:tabs>
        <w:ind w:firstLine="0"/>
        <w:rPr>
          <w:rFonts w:ascii="Times New Roman" w:hAnsi="Times New Roman" w:cs="Times New Roman"/>
          <w:b w:val="0"/>
          <w:bCs w:val="0"/>
        </w:rPr>
      </w:pPr>
      <w:r w:rsidRPr="00927B33">
        <w:rPr>
          <w:rFonts w:ascii="Times New Roman" w:hAnsi="Times New Roman" w:cs="Times New Roman"/>
          <w:b w:val="0"/>
        </w:rPr>
        <w:t xml:space="preserve">See Brown’s </w:t>
      </w:r>
      <w:r w:rsidRPr="00927B33">
        <w:rPr>
          <w:rFonts w:ascii="Times New Roman" w:hAnsi="Times New Roman" w:cs="Times New Roman"/>
          <w:b w:val="0"/>
          <w:i/>
        </w:rPr>
        <w:t>IRB Member and Consultant Conflict of Interest Policy</w:t>
      </w:r>
    </w:p>
    <w:p w14:paraId="3763E596" w14:textId="77777777" w:rsidR="000D5075" w:rsidRPr="00927B33" w:rsidRDefault="000D5075">
      <w:pPr>
        <w:spacing w:before="10"/>
        <w:rPr>
          <w:rFonts w:ascii="Times New Roman" w:eastAsia="Arial" w:hAnsi="Times New Roman" w:cs="Times New Roman"/>
          <w:sz w:val="20"/>
          <w:szCs w:val="20"/>
        </w:rPr>
      </w:pPr>
    </w:p>
    <w:p w14:paraId="0E6B7081" w14:textId="77777777" w:rsidR="000D5075" w:rsidRPr="00927B33" w:rsidRDefault="00577F5C" w:rsidP="00D0355A">
      <w:pPr>
        <w:pStyle w:val="Heading2"/>
        <w:numPr>
          <w:ilvl w:val="1"/>
          <w:numId w:val="35"/>
        </w:numPr>
        <w:tabs>
          <w:tab w:val="left" w:pos="840"/>
        </w:tabs>
        <w:rPr>
          <w:rFonts w:ascii="Times New Roman" w:hAnsi="Times New Roman" w:cs="Times New Roman"/>
          <w:b w:val="0"/>
          <w:bCs w:val="0"/>
        </w:rPr>
      </w:pPr>
      <w:bookmarkStart w:id="116" w:name="_bookmark68"/>
      <w:bookmarkStart w:id="117" w:name="3.7_Criteria_for_IRB_Approval_of_Researc"/>
      <w:bookmarkEnd w:id="116"/>
      <w:bookmarkEnd w:id="117"/>
      <w:r w:rsidRPr="00927B33">
        <w:rPr>
          <w:rFonts w:ascii="Times New Roman" w:hAnsi="Times New Roman" w:cs="Times New Roman"/>
        </w:rPr>
        <w:t>Criteria for IRB Approval of</w:t>
      </w:r>
      <w:r w:rsidRPr="00927B33">
        <w:rPr>
          <w:rFonts w:ascii="Times New Roman" w:hAnsi="Times New Roman" w:cs="Times New Roman"/>
          <w:spacing w:val="-18"/>
        </w:rPr>
        <w:t xml:space="preserve"> </w:t>
      </w:r>
      <w:r w:rsidRPr="00927B33">
        <w:rPr>
          <w:rFonts w:ascii="Times New Roman" w:hAnsi="Times New Roman" w:cs="Times New Roman"/>
        </w:rPr>
        <w:t>Research</w:t>
      </w:r>
    </w:p>
    <w:p w14:paraId="4AC7C381" w14:textId="77777777" w:rsidR="000D5075" w:rsidRPr="00927B33" w:rsidRDefault="000D5075">
      <w:pPr>
        <w:spacing w:before="10"/>
        <w:rPr>
          <w:rFonts w:ascii="Times New Roman" w:eastAsia="Arial" w:hAnsi="Times New Roman" w:cs="Times New Roman"/>
          <w:b/>
          <w:bCs/>
          <w:sz w:val="20"/>
          <w:szCs w:val="20"/>
        </w:rPr>
      </w:pPr>
    </w:p>
    <w:p w14:paraId="6CA40001" w14:textId="77777777" w:rsidR="000D5075" w:rsidRPr="00927B33" w:rsidRDefault="00577F5C">
      <w:pPr>
        <w:pStyle w:val="BodyText"/>
        <w:ind w:left="120" w:right="571" w:firstLine="0"/>
        <w:rPr>
          <w:rFonts w:ascii="Times New Roman" w:hAnsi="Times New Roman" w:cs="Times New Roman"/>
        </w:rPr>
      </w:pPr>
      <w:r w:rsidRPr="00927B33">
        <w:rPr>
          <w:rFonts w:ascii="Times New Roman" w:hAnsi="Times New Roman" w:cs="Times New Roman"/>
        </w:rPr>
        <w:t>In order for the IRB to approve human research, it must determine that the</w:t>
      </w:r>
      <w:r w:rsidRPr="00927B33">
        <w:rPr>
          <w:rFonts w:ascii="Times New Roman" w:hAnsi="Times New Roman" w:cs="Times New Roman"/>
          <w:spacing w:val="-41"/>
        </w:rPr>
        <w:t xml:space="preserve"> </w:t>
      </w:r>
      <w:r w:rsidRPr="00927B33">
        <w:rPr>
          <w:rFonts w:ascii="Times New Roman" w:hAnsi="Times New Roman" w:cs="Times New Roman"/>
        </w:rPr>
        <w:t>following requirements are</w:t>
      </w:r>
      <w:r w:rsidRPr="00927B33">
        <w:rPr>
          <w:rFonts w:ascii="Times New Roman" w:hAnsi="Times New Roman" w:cs="Times New Roman"/>
          <w:spacing w:val="-15"/>
        </w:rPr>
        <w:t xml:space="preserve"> </w:t>
      </w:r>
      <w:r w:rsidRPr="00927B33">
        <w:rPr>
          <w:rFonts w:ascii="Times New Roman" w:hAnsi="Times New Roman" w:cs="Times New Roman"/>
        </w:rPr>
        <w:t>satisfied:</w:t>
      </w:r>
    </w:p>
    <w:p w14:paraId="4C2C4D21" w14:textId="77777777" w:rsidR="00756EC9" w:rsidRPr="00927B33" w:rsidRDefault="00756EC9">
      <w:pPr>
        <w:pStyle w:val="BodyText"/>
        <w:ind w:left="120" w:right="571" w:firstLine="0"/>
        <w:rPr>
          <w:rFonts w:ascii="Times New Roman" w:hAnsi="Times New Roman" w:cs="Times New Roman"/>
        </w:rPr>
      </w:pPr>
    </w:p>
    <w:p w14:paraId="43377BA9" w14:textId="77777777" w:rsidR="000D5075" w:rsidRPr="00927B33" w:rsidRDefault="00577F5C" w:rsidP="00D0355A">
      <w:pPr>
        <w:pStyle w:val="ListParagraph"/>
        <w:numPr>
          <w:ilvl w:val="0"/>
          <w:numId w:val="33"/>
        </w:numPr>
        <w:tabs>
          <w:tab w:val="left" w:pos="1200"/>
        </w:tabs>
        <w:spacing w:before="55"/>
        <w:ind w:right="394" w:firstLine="0"/>
        <w:rPr>
          <w:rFonts w:ascii="Times New Roman" w:eastAsia="Arial" w:hAnsi="Times New Roman" w:cs="Times New Roman"/>
          <w:sz w:val="24"/>
          <w:szCs w:val="24"/>
        </w:rPr>
      </w:pPr>
      <w:r w:rsidRPr="00927B33">
        <w:rPr>
          <w:rFonts w:ascii="Times New Roman" w:hAnsi="Times New Roman" w:cs="Times New Roman"/>
          <w:sz w:val="24"/>
        </w:rPr>
        <w:t>Risks to participants are minimized: (</w:t>
      </w:r>
      <w:proofErr w:type="spellStart"/>
      <w:r w:rsidRPr="00927B33">
        <w:rPr>
          <w:rFonts w:ascii="Times New Roman" w:hAnsi="Times New Roman" w:cs="Times New Roman"/>
          <w:sz w:val="24"/>
        </w:rPr>
        <w:t>i</w:t>
      </w:r>
      <w:proofErr w:type="spellEnd"/>
      <w:r w:rsidRPr="00927B33">
        <w:rPr>
          <w:rFonts w:ascii="Times New Roman" w:hAnsi="Times New Roman" w:cs="Times New Roman"/>
          <w:sz w:val="24"/>
        </w:rPr>
        <w:t>) by using procedures which are consistent with sound research design and which do not unnecessarily expose participants to risk, and (ii) whenever appropriate, by using procedures already being performed on the participants for diagnostic or treatment</w:t>
      </w:r>
      <w:r w:rsidRPr="00927B33">
        <w:rPr>
          <w:rFonts w:ascii="Times New Roman" w:hAnsi="Times New Roman" w:cs="Times New Roman"/>
          <w:spacing w:val="-36"/>
          <w:sz w:val="24"/>
        </w:rPr>
        <w:t xml:space="preserve"> </w:t>
      </w:r>
      <w:r w:rsidRPr="00927B33">
        <w:rPr>
          <w:rFonts w:ascii="Times New Roman" w:hAnsi="Times New Roman" w:cs="Times New Roman"/>
          <w:sz w:val="24"/>
        </w:rPr>
        <w:t>purposes.</w:t>
      </w:r>
    </w:p>
    <w:p w14:paraId="428FE872" w14:textId="77777777" w:rsidR="000D5075" w:rsidRPr="00927B33" w:rsidRDefault="000D5075">
      <w:pPr>
        <w:rPr>
          <w:rFonts w:ascii="Times New Roman" w:eastAsia="Arial" w:hAnsi="Times New Roman" w:cs="Times New Roman"/>
          <w:sz w:val="24"/>
          <w:szCs w:val="24"/>
        </w:rPr>
      </w:pPr>
    </w:p>
    <w:p w14:paraId="25D54664" w14:textId="77777777" w:rsidR="000D5075" w:rsidRPr="00927B33" w:rsidRDefault="00577F5C" w:rsidP="00D0355A">
      <w:pPr>
        <w:pStyle w:val="ListParagraph"/>
        <w:numPr>
          <w:ilvl w:val="0"/>
          <w:numId w:val="33"/>
        </w:numPr>
        <w:tabs>
          <w:tab w:val="left" w:pos="1200"/>
        </w:tabs>
        <w:ind w:right="179" w:firstLine="0"/>
        <w:rPr>
          <w:rFonts w:ascii="Times New Roman" w:eastAsia="Arial" w:hAnsi="Times New Roman" w:cs="Times New Roman"/>
          <w:sz w:val="24"/>
          <w:szCs w:val="24"/>
        </w:rPr>
      </w:pPr>
      <w:r w:rsidRPr="00927B33">
        <w:rPr>
          <w:rFonts w:ascii="Times New Roman" w:hAnsi="Times New Roman" w:cs="Times New Roman"/>
          <w:sz w:val="24"/>
        </w:rPr>
        <w:t>Risks to participants are reasonable in relation to anticipated benefits, if any, to participants, and the importance of the knowledge that may reasonably be expected to result. In evaluating risks and benefits, the IRB should consider only those risks and benefits that may result from the research (as distinguished from risks and benefits of therapies participants would receive even if not participating in the research). The IRB should not consider possible long-range effects of applying knowledge gained in the research (for example, the possible effects of the research on public policy) as among those research risks that fall within the purview of its</w:t>
      </w:r>
      <w:r w:rsidRPr="00927B33">
        <w:rPr>
          <w:rFonts w:ascii="Times New Roman" w:hAnsi="Times New Roman" w:cs="Times New Roman"/>
          <w:spacing w:val="-21"/>
          <w:sz w:val="24"/>
        </w:rPr>
        <w:t xml:space="preserve"> </w:t>
      </w:r>
      <w:r w:rsidRPr="00927B33">
        <w:rPr>
          <w:rFonts w:ascii="Times New Roman" w:hAnsi="Times New Roman" w:cs="Times New Roman"/>
          <w:sz w:val="24"/>
        </w:rPr>
        <w:t>responsibility.</w:t>
      </w:r>
    </w:p>
    <w:p w14:paraId="01FA302A" w14:textId="77777777" w:rsidR="000D5075" w:rsidRPr="00927B33" w:rsidRDefault="000D5075">
      <w:pPr>
        <w:rPr>
          <w:rFonts w:ascii="Times New Roman" w:eastAsia="Arial" w:hAnsi="Times New Roman" w:cs="Times New Roman"/>
          <w:sz w:val="24"/>
          <w:szCs w:val="24"/>
        </w:rPr>
      </w:pPr>
    </w:p>
    <w:p w14:paraId="761679D2" w14:textId="7F05BF69" w:rsidR="000D5075" w:rsidRPr="00927B33" w:rsidRDefault="00577F5C" w:rsidP="00D0355A">
      <w:pPr>
        <w:pStyle w:val="ListParagraph"/>
        <w:numPr>
          <w:ilvl w:val="0"/>
          <w:numId w:val="33"/>
        </w:numPr>
        <w:tabs>
          <w:tab w:val="left" w:pos="1200"/>
        </w:tabs>
        <w:ind w:right="115" w:firstLine="0"/>
        <w:rPr>
          <w:rFonts w:ascii="Times New Roman" w:eastAsia="Arial" w:hAnsi="Times New Roman" w:cs="Times New Roman"/>
          <w:sz w:val="24"/>
          <w:szCs w:val="24"/>
        </w:rPr>
      </w:pPr>
      <w:r w:rsidRPr="00927B33">
        <w:rPr>
          <w:rFonts w:ascii="Times New Roman" w:hAnsi="Times New Roman" w:cs="Times New Roman"/>
          <w:sz w:val="24"/>
        </w:rPr>
        <w:lastRenderedPageBreak/>
        <w:t>Selection of participants is equitable. In making this assessment the IRB should take into account the purposes of the research and the setting in which the research will be conducted and should be particularly cognizant of the special problems of research involving vulnerable populations</w:t>
      </w:r>
      <w:r w:rsidR="008E1B0C" w:rsidRPr="00927B33">
        <w:rPr>
          <w:rFonts w:ascii="Times New Roman" w:hAnsi="Times New Roman" w:cs="Times New Roman"/>
          <w:sz w:val="24"/>
        </w:rPr>
        <w:t>.</w:t>
      </w:r>
    </w:p>
    <w:p w14:paraId="574C60D4" w14:textId="77777777" w:rsidR="000D5075" w:rsidRPr="00927B33" w:rsidRDefault="000D5075">
      <w:pPr>
        <w:rPr>
          <w:rFonts w:ascii="Times New Roman" w:eastAsia="Arial" w:hAnsi="Times New Roman" w:cs="Times New Roman"/>
          <w:sz w:val="24"/>
          <w:szCs w:val="24"/>
        </w:rPr>
      </w:pPr>
    </w:p>
    <w:p w14:paraId="282B9962" w14:textId="77777777" w:rsidR="000D5075" w:rsidRPr="00927B33" w:rsidRDefault="00577F5C" w:rsidP="00D0355A">
      <w:pPr>
        <w:pStyle w:val="ListParagraph"/>
        <w:numPr>
          <w:ilvl w:val="0"/>
          <w:numId w:val="33"/>
        </w:numPr>
        <w:tabs>
          <w:tab w:val="left" w:pos="1200"/>
        </w:tabs>
        <w:ind w:right="616" w:firstLine="0"/>
        <w:rPr>
          <w:rFonts w:ascii="Times New Roman" w:eastAsia="Arial" w:hAnsi="Times New Roman" w:cs="Times New Roman"/>
          <w:sz w:val="24"/>
          <w:szCs w:val="24"/>
        </w:rPr>
      </w:pPr>
      <w:r w:rsidRPr="00927B33">
        <w:rPr>
          <w:rFonts w:ascii="Times New Roman" w:eastAsia="Arial" w:hAnsi="Times New Roman" w:cs="Times New Roman"/>
          <w:sz w:val="24"/>
          <w:szCs w:val="24"/>
        </w:rPr>
        <w:t>Informed consent will be sought from each prospective participant or the participant's legally authorized representative, in accordance with, and to the extent required by</w:t>
      </w:r>
      <w:r w:rsidRPr="00927B33">
        <w:rPr>
          <w:rFonts w:ascii="Times New Roman" w:eastAsia="Arial" w:hAnsi="Times New Roman" w:cs="Times New Roman"/>
          <w:spacing w:val="-13"/>
          <w:sz w:val="24"/>
          <w:szCs w:val="24"/>
        </w:rPr>
        <w:t xml:space="preserve"> </w:t>
      </w:r>
      <w:r w:rsidRPr="00927B33">
        <w:rPr>
          <w:rFonts w:ascii="Times New Roman" w:eastAsia="Arial" w:hAnsi="Times New Roman" w:cs="Times New Roman"/>
          <w:sz w:val="24"/>
          <w:szCs w:val="24"/>
        </w:rPr>
        <w:t>§46.116.</w:t>
      </w:r>
    </w:p>
    <w:p w14:paraId="2BA7FB73" w14:textId="77777777" w:rsidR="000D5075" w:rsidRPr="00927B33" w:rsidRDefault="000D5075">
      <w:pPr>
        <w:rPr>
          <w:rFonts w:ascii="Times New Roman" w:eastAsia="Arial" w:hAnsi="Times New Roman" w:cs="Times New Roman"/>
          <w:sz w:val="24"/>
          <w:szCs w:val="24"/>
        </w:rPr>
      </w:pPr>
    </w:p>
    <w:p w14:paraId="6666431E" w14:textId="77777777" w:rsidR="000D5075" w:rsidRPr="00927B33" w:rsidRDefault="00577F5C" w:rsidP="00D0355A">
      <w:pPr>
        <w:pStyle w:val="ListParagraph"/>
        <w:numPr>
          <w:ilvl w:val="0"/>
          <w:numId w:val="33"/>
        </w:numPr>
        <w:tabs>
          <w:tab w:val="left" w:pos="1200"/>
        </w:tabs>
        <w:ind w:right="287" w:firstLine="0"/>
        <w:rPr>
          <w:rFonts w:ascii="Times New Roman" w:eastAsia="Arial" w:hAnsi="Times New Roman" w:cs="Times New Roman"/>
          <w:sz w:val="24"/>
          <w:szCs w:val="24"/>
        </w:rPr>
      </w:pPr>
      <w:r w:rsidRPr="00927B33">
        <w:rPr>
          <w:rFonts w:ascii="Times New Roman" w:eastAsia="Arial" w:hAnsi="Times New Roman" w:cs="Times New Roman"/>
          <w:sz w:val="24"/>
          <w:szCs w:val="24"/>
        </w:rPr>
        <w:t>Informed consent will be appropriately documented, in accordance with, and to the extent required by</w:t>
      </w:r>
      <w:r w:rsidRPr="00927B33">
        <w:rPr>
          <w:rFonts w:ascii="Times New Roman" w:eastAsia="Arial" w:hAnsi="Times New Roman" w:cs="Times New Roman"/>
          <w:spacing w:val="-15"/>
          <w:sz w:val="24"/>
          <w:szCs w:val="24"/>
        </w:rPr>
        <w:t xml:space="preserve"> </w:t>
      </w:r>
      <w:r w:rsidRPr="00927B33">
        <w:rPr>
          <w:rFonts w:ascii="Times New Roman" w:eastAsia="Arial" w:hAnsi="Times New Roman" w:cs="Times New Roman"/>
          <w:sz w:val="24"/>
          <w:szCs w:val="24"/>
        </w:rPr>
        <w:t>§46.117.</w:t>
      </w:r>
    </w:p>
    <w:p w14:paraId="7C29B5A7" w14:textId="77777777" w:rsidR="000D5075" w:rsidRPr="00927B33" w:rsidRDefault="000D5075">
      <w:pPr>
        <w:rPr>
          <w:rFonts w:ascii="Times New Roman" w:eastAsia="Arial" w:hAnsi="Times New Roman" w:cs="Times New Roman"/>
          <w:sz w:val="24"/>
          <w:szCs w:val="24"/>
        </w:rPr>
      </w:pPr>
    </w:p>
    <w:p w14:paraId="672ACD1D" w14:textId="77777777" w:rsidR="000D5075" w:rsidRPr="00927B33" w:rsidRDefault="00577F5C" w:rsidP="00D0355A">
      <w:pPr>
        <w:pStyle w:val="ListParagraph"/>
        <w:numPr>
          <w:ilvl w:val="0"/>
          <w:numId w:val="33"/>
        </w:numPr>
        <w:tabs>
          <w:tab w:val="left" w:pos="1196"/>
        </w:tabs>
        <w:ind w:right="1265" w:firstLine="0"/>
        <w:rPr>
          <w:rFonts w:ascii="Times New Roman" w:eastAsia="Arial" w:hAnsi="Times New Roman" w:cs="Times New Roman"/>
          <w:sz w:val="24"/>
          <w:szCs w:val="24"/>
        </w:rPr>
      </w:pPr>
      <w:r w:rsidRPr="00927B33">
        <w:rPr>
          <w:rFonts w:ascii="Times New Roman" w:hAnsi="Times New Roman" w:cs="Times New Roman"/>
          <w:sz w:val="24"/>
        </w:rPr>
        <w:t>When appropriate, the research plan makes adequate provision for monitoring the data collected to ensure the safety of</w:t>
      </w:r>
      <w:r w:rsidRPr="00927B33">
        <w:rPr>
          <w:rFonts w:ascii="Times New Roman" w:hAnsi="Times New Roman" w:cs="Times New Roman"/>
          <w:spacing w:val="-31"/>
          <w:sz w:val="24"/>
        </w:rPr>
        <w:t xml:space="preserve"> </w:t>
      </w:r>
      <w:r w:rsidRPr="00927B33">
        <w:rPr>
          <w:rFonts w:ascii="Times New Roman" w:hAnsi="Times New Roman" w:cs="Times New Roman"/>
          <w:sz w:val="24"/>
        </w:rPr>
        <w:t>participants.</w:t>
      </w:r>
    </w:p>
    <w:p w14:paraId="700BBEB4" w14:textId="77777777" w:rsidR="000D5075" w:rsidRPr="00927B33" w:rsidRDefault="000D5075">
      <w:pPr>
        <w:rPr>
          <w:rFonts w:ascii="Times New Roman" w:eastAsia="Arial" w:hAnsi="Times New Roman" w:cs="Times New Roman"/>
          <w:sz w:val="24"/>
          <w:szCs w:val="24"/>
        </w:rPr>
      </w:pPr>
    </w:p>
    <w:p w14:paraId="0D9FF22F" w14:textId="77777777" w:rsidR="000D5075" w:rsidRPr="00927B33" w:rsidRDefault="00577F5C" w:rsidP="00D0355A">
      <w:pPr>
        <w:pStyle w:val="ListParagraph"/>
        <w:numPr>
          <w:ilvl w:val="0"/>
          <w:numId w:val="33"/>
        </w:numPr>
        <w:tabs>
          <w:tab w:val="left" w:pos="1196"/>
        </w:tabs>
        <w:ind w:right="596" w:firstLine="0"/>
        <w:rPr>
          <w:rFonts w:ascii="Times New Roman" w:eastAsia="Arial" w:hAnsi="Times New Roman" w:cs="Times New Roman"/>
          <w:sz w:val="24"/>
          <w:szCs w:val="24"/>
        </w:rPr>
      </w:pPr>
      <w:r w:rsidRPr="00927B33">
        <w:rPr>
          <w:rFonts w:ascii="Times New Roman" w:hAnsi="Times New Roman" w:cs="Times New Roman"/>
          <w:sz w:val="24"/>
        </w:rPr>
        <w:t>When appropriate, there are adequate provisions to protect the privacy of participants and to maintain the confidentiality of</w:t>
      </w:r>
      <w:r w:rsidRPr="00927B33">
        <w:rPr>
          <w:rFonts w:ascii="Times New Roman" w:hAnsi="Times New Roman" w:cs="Times New Roman"/>
          <w:spacing w:val="-28"/>
          <w:sz w:val="24"/>
        </w:rPr>
        <w:t xml:space="preserve"> </w:t>
      </w:r>
      <w:r w:rsidRPr="00927B33">
        <w:rPr>
          <w:rFonts w:ascii="Times New Roman" w:hAnsi="Times New Roman" w:cs="Times New Roman"/>
          <w:sz w:val="24"/>
        </w:rPr>
        <w:t>data.</w:t>
      </w:r>
    </w:p>
    <w:p w14:paraId="4C1AB30A" w14:textId="77777777" w:rsidR="000D5075" w:rsidRPr="00927B33" w:rsidRDefault="000D5075">
      <w:pPr>
        <w:rPr>
          <w:rFonts w:ascii="Times New Roman" w:eastAsia="Arial" w:hAnsi="Times New Roman" w:cs="Times New Roman"/>
          <w:sz w:val="24"/>
          <w:szCs w:val="24"/>
        </w:rPr>
      </w:pPr>
    </w:p>
    <w:p w14:paraId="375368CA" w14:textId="4A6F07FB" w:rsidR="000D5075" w:rsidRPr="00927B33" w:rsidRDefault="00577F5C" w:rsidP="00D0355A">
      <w:pPr>
        <w:pStyle w:val="ListParagraph"/>
        <w:numPr>
          <w:ilvl w:val="0"/>
          <w:numId w:val="33"/>
        </w:numPr>
        <w:tabs>
          <w:tab w:val="left" w:pos="1196"/>
        </w:tabs>
        <w:ind w:right="143" w:firstLine="0"/>
        <w:rPr>
          <w:rFonts w:ascii="Times New Roman" w:eastAsia="Arial" w:hAnsi="Times New Roman" w:cs="Times New Roman"/>
          <w:sz w:val="24"/>
          <w:szCs w:val="24"/>
        </w:rPr>
      </w:pPr>
      <w:r w:rsidRPr="00927B33">
        <w:rPr>
          <w:rFonts w:ascii="Times New Roman" w:hAnsi="Times New Roman" w:cs="Times New Roman"/>
          <w:sz w:val="24"/>
        </w:rPr>
        <w:t>When some or all of the participants are likely to be vulnerable to coercion or undue influence, such as children, prisoners, mentally disabled persons, or economically or educationally disadvantaged persons, additional safeguards have been included in the study to protect the rights and welfare of these</w:t>
      </w:r>
      <w:r w:rsidRPr="00927B33">
        <w:rPr>
          <w:rFonts w:ascii="Times New Roman" w:hAnsi="Times New Roman" w:cs="Times New Roman"/>
          <w:spacing w:val="-7"/>
          <w:sz w:val="24"/>
        </w:rPr>
        <w:t xml:space="preserve"> </w:t>
      </w:r>
      <w:r w:rsidRPr="00927B33">
        <w:rPr>
          <w:rFonts w:ascii="Times New Roman" w:hAnsi="Times New Roman" w:cs="Times New Roman"/>
          <w:sz w:val="24"/>
        </w:rPr>
        <w:t>participants.</w:t>
      </w:r>
    </w:p>
    <w:p w14:paraId="15E7E547" w14:textId="77777777" w:rsidR="000D5075" w:rsidRPr="00927B33" w:rsidRDefault="000D5075">
      <w:pPr>
        <w:spacing w:before="10"/>
        <w:rPr>
          <w:rFonts w:ascii="Times New Roman" w:eastAsia="Arial" w:hAnsi="Times New Roman" w:cs="Times New Roman"/>
          <w:sz w:val="20"/>
          <w:szCs w:val="20"/>
        </w:rPr>
      </w:pPr>
    </w:p>
    <w:p w14:paraId="7C538ABD" w14:textId="77777777" w:rsidR="000D5075" w:rsidRPr="00927B33" w:rsidRDefault="00577F5C" w:rsidP="00D0355A">
      <w:pPr>
        <w:pStyle w:val="Heading2"/>
        <w:numPr>
          <w:ilvl w:val="2"/>
          <w:numId w:val="35"/>
        </w:numPr>
        <w:tabs>
          <w:tab w:val="left" w:pos="840"/>
        </w:tabs>
        <w:jc w:val="both"/>
        <w:rPr>
          <w:rFonts w:ascii="Times New Roman" w:hAnsi="Times New Roman" w:cs="Times New Roman"/>
          <w:b w:val="0"/>
          <w:bCs w:val="0"/>
        </w:rPr>
      </w:pPr>
      <w:bookmarkStart w:id="118" w:name="_bookmark69"/>
      <w:bookmarkStart w:id="119" w:name="3.7.1_Risk/Benefit_Assessment_"/>
      <w:bookmarkEnd w:id="118"/>
      <w:bookmarkEnd w:id="119"/>
      <w:r w:rsidRPr="00927B33">
        <w:rPr>
          <w:rFonts w:ascii="Times New Roman" w:hAnsi="Times New Roman" w:cs="Times New Roman"/>
        </w:rPr>
        <w:t>Risk/Benefit</w:t>
      </w:r>
      <w:r w:rsidRPr="00927B33">
        <w:rPr>
          <w:rFonts w:ascii="Times New Roman" w:hAnsi="Times New Roman" w:cs="Times New Roman"/>
          <w:spacing w:val="-14"/>
        </w:rPr>
        <w:t xml:space="preserve"> </w:t>
      </w:r>
      <w:r w:rsidRPr="00927B33">
        <w:rPr>
          <w:rFonts w:ascii="Times New Roman" w:hAnsi="Times New Roman" w:cs="Times New Roman"/>
        </w:rPr>
        <w:t>Assessment</w:t>
      </w:r>
    </w:p>
    <w:p w14:paraId="2BFE6C79" w14:textId="77777777" w:rsidR="000D5075" w:rsidRPr="00927B33" w:rsidRDefault="000D5075">
      <w:pPr>
        <w:spacing w:before="10"/>
        <w:rPr>
          <w:rFonts w:ascii="Times New Roman" w:eastAsia="Arial" w:hAnsi="Times New Roman" w:cs="Times New Roman"/>
          <w:b/>
          <w:bCs/>
          <w:sz w:val="20"/>
          <w:szCs w:val="20"/>
        </w:rPr>
      </w:pPr>
    </w:p>
    <w:p w14:paraId="5A942284" w14:textId="77777777" w:rsidR="000D5075" w:rsidRPr="00927B33" w:rsidRDefault="00577F5C">
      <w:pPr>
        <w:pStyle w:val="BodyText"/>
        <w:ind w:left="119" w:right="116" w:firstLine="0"/>
        <w:jc w:val="both"/>
        <w:rPr>
          <w:rFonts w:ascii="Times New Roman" w:hAnsi="Times New Roman" w:cs="Times New Roman"/>
        </w:rPr>
      </w:pPr>
      <w:r w:rsidRPr="00927B33">
        <w:rPr>
          <w:rFonts w:ascii="Times New Roman" w:hAnsi="Times New Roman" w:cs="Times New Roman"/>
        </w:rPr>
        <w:t>The goal of the assessment is to ensure that the risks to research participants posed by participation in the research are justified by the anticipated benefits to the participants or society. Toward that end, the IRB</w:t>
      </w:r>
      <w:r w:rsidRPr="00927B33">
        <w:rPr>
          <w:rFonts w:ascii="Times New Roman" w:hAnsi="Times New Roman" w:cs="Times New Roman"/>
          <w:spacing w:val="-15"/>
        </w:rPr>
        <w:t xml:space="preserve"> </w:t>
      </w:r>
      <w:r w:rsidRPr="00927B33">
        <w:rPr>
          <w:rFonts w:ascii="Times New Roman" w:hAnsi="Times New Roman" w:cs="Times New Roman"/>
        </w:rPr>
        <w:t>must:</w:t>
      </w:r>
    </w:p>
    <w:p w14:paraId="1D9BA29B" w14:textId="77777777" w:rsidR="00F755C9" w:rsidRPr="00927B33" w:rsidRDefault="00F755C9">
      <w:pPr>
        <w:pStyle w:val="BodyText"/>
        <w:ind w:left="119" w:right="116" w:firstLine="0"/>
        <w:jc w:val="both"/>
        <w:rPr>
          <w:rFonts w:ascii="Times New Roman" w:hAnsi="Times New Roman" w:cs="Times New Roman"/>
        </w:rPr>
      </w:pPr>
    </w:p>
    <w:p w14:paraId="287C7F19" w14:textId="77777777" w:rsidR="000D5075" w:rsidRPr="00927B33" w:rsidRDefault="00577F5C" w:rsidP="00D0355A">
      <w:pPr>
        <w:pStyle w:val="ListParagraph"/>
        <w:numPr>
          <w:ilvl w:val="0"/>
          <w:numId w:val="32"/>
        </w:numPr>
        <w:tabs>
          <w:tab w:val="left" w:pos="840"/>
        </w:tabs>
        <w:spacing w:before="55"/>
        <w:ind w:right="230"/>
        <w:rPr>
          <w:rFonts w:ascii="Times New Roman" w:eastAsia="Arial" w:hAnsi="Times New Roman" w:cs="Times New Roman"/>
          <w:sz w:val="24"/>
          <w:szCs w:val="24"/>
        </w:rPr>
      </w:pPr>
      <w:r w:rsidRPr="00927B33">
        <w:rPr>
          <w:rFonts w:ascii="Times New Roman" w:hAnsi="Times New Roman" w:cs="Times New Roman"/>
          <w:sz w:val="24"/>
        </w:rPr>
        <w:t>judge whether the anticipated benefit, either of new knowledge or of improved health for the research participants, justifies asking any person to undertake the risks;</w:t>
      </w:r>
    </w:p>
    <w:p w14:paraId="4B24B913" w14:textId="77777777" w:rsidR="000D5075" w:rsidRPr="00927B33" w:rsidRDefault="00577F5C" w:rsidP="00D0355A">
      <w:pPr>
        <w:pStyle w:val="ListParagraph"/>
        <w:numPr>
          <w:ilvl w:val="0"/>
          <w:numId w:val="32"/>
        </w:numPr>
        <w:tabs>
          <w:tab w:val="left" w:pos="840"/>
        </w:tabs>
        <w:ind w:right="111"/>
        <w:rPr>
          <w:rFonts w:ascii="Times New Roman" w:eastAsia="Arial" w:hAnsi="Times New Roman" w:cs="Times New Roman"/>
          <w:sz w:val="24"/>
          <w:szCs w:val="24"/>
        </w:rPr>
      </w:pPr>
      <w:r w:rsidRPr="00927B33">
        <w:rPr>
          <w:rFonts w:ascii="Times New Roman" w:hAnsi="Times New Roman" w:cs="Times New Roman"/>
          <w:sz w:val="24"/>
        </w:rPr>
        <w:t>disapprove research in which the risks are judged unreasonable in relation to the anticipated</w:t>
      </w:r>
      <w:r w:rsidRPr="00927B33">
        <w:rPr>
          <w:rFonts w:ascii="Times New Roman" w:hAnsi="Times New Roman" w:cs="Times New Roman"/>
          <w:spacing w:val="-9"/>
          <w:sz w:val="24"/>
        </w:rPr>
        <w:t xml:space="preserve"> </w:t>
      </w:r>
      <w:r w:rsidRPr="00927B33">
        <w:rPr>
          <w:rFonts w:ascii="Times New Roman" w:hAnsi="Times New Roman" w:cs="Times New Roman"/>
          <w:sz w:val="24"/>
        </w:rPr>
        <w:t>benefits.</w:t>
      </w:r>
    </w:p>
    <w:p w14:paraId="5ADCE352" w14:textId="77777777" w:rsidR="000D5075" w:rsidRPr="00927B33" w:rsidRDefault="000D5075">
      <w:pPr>
        <w:rPr>
          <w:rFonts w:ascii="Times New Roman" w:eastAsia="Arial" w:hAnsi="Times New Roman" w:cs="Times New Roman"/>
          <w:sz w:val="24"/>
          <w:szCs w:val="24"/>
        </w:rPr>
      </w:pPr>
    </w:p>
    <w:p w14:paraId="67099D53" w14:textId="77777777" w:rsidR="000D5075" w:rsidRPr="00927B33" w:rsidRDefault="00577F5C">
      <w:pPr>
        <w:pStyle w:val="BodyText"/>
        <w:ind w:left="120" w:right="735" w:firstLine="0"/>
        <w:rPr>
          <w:rFonts w:ascii="Times New Roman" w:hAnsi="Times New Roman" w:cs="Times New Roman"/>
        </w:rPr>
      </w:pPr>
      <w:r w:rsidRPr="00927B33">
        <w:rPr>
          <w:rFonts w:ascii="Times New Roman" w:hAnsi="Times New Roman" w:cs="Times New Roman"/>
        </w:rPr>
        <w:t>The assessment of the risks and benefits of proposed research - one of the major responsibilities of the IRB - involves a series of</w:t>
      </w:r>
      <w:r w:rsidRPr="00927B33">
        <w:rPr>
          <w:rFonts w:ascii="Times New Roman" w:hAnsi="Times New Roman" w:cs="Times New Roman"/>
          <w:spacing w:val="-24"/>
        </w:rPr>
        <w:t xml:space="preserve"> </w:t>
      </w:r>
      <w:r w:rsidRPr="00927B33">
        <w:rPr>
          <w:rFonts w:ascii="Times New Roman" w:hAnsi="Times New Roman" w:cs="Times New Roman"/>
        </w:rPr>
        <w:t>steps:</w:t>
      </w:r>
    </w:p>
    <w:p w14:paraId="76E55F80" w14:textId="77777777" w:rsidR="000D5075" w:rsidRPr="00927B33" w:rsidRDefault="000D5075">
      <w:pPr>
        <w:rPr>
          <w:rFonts w:ascii="Times New Roman" w:eastAsia="Arial" w:hAnsi="Times New Roman" w:cs="Times New Roman"/>
          <w:sz w:val="24"/>
          <w:szCs w:val="24"/>
        </w:rPr>
      </w:pPr>
    </w:p>
    <w:p w14:paraId="588DB659" w14:textId="77777777" w:rsidR="000D5075" w:rsidRPr="00927B33" w:rsidRDefault="00577F5C" w:rsidP="00D0355A">
      <w:pPr>
        <w:pStyle w:val="ListParagraph"/>
        <w:numPr>
          <w:ilvl w:val="0"/>
          <w:numId w:val="31"/>
        </w:numPr>
        <w:tabs>
          <w:tab w:val="left" w:pos="840"/>
        </w:tabs>
        <w:ind w:right="206"/>
        <w:rPr>
          <w:rFonts w:ascii="Times New Roman" w:eastAsia="Arial" w:hAnsi="Times New Roman" w:cs="Times New Roman"/>
          <w:sz w:val="24"/>
          <w:szCs w:val="24"/>
        </w:rPr>
      </w:pPr>
      <w:r w:rsidRPr="00927B33">
        <w:rPr>
          <w:rFonts w:ascii="Times New Roman" w:hAnsi="Times New Roman" w:cs="Times New Roman"/>
          <w:sz w:val="24"/>
        </w:rPr>
        <w:t>identify the risks associated with the research, as distinguished from other risks, such as the risks of therapies the participants would receive even if not participating in</w:t>
      </w:r>
      <w:r w:rsidRPr="00927B33">
        <w:rPr>
          <w:rFonts w:ascii="Times New Roman" w:hAnsi="Times New Roman" w:cs="Times New Roman"/>
          <w:spacing w:val="-14"/>
          <w:sz w:val="24"/>
        </w:rPr>
        <w:t xml:space="preserve"> </w:t>
      </w:r>
      <w:r w:rsidRPr="00927B33">
        <w:rPr>
          <w:rFonts w:ascii="Times New Roman" w:hAnsi="Times New Roman" w:cs="Times New Roman"/>
          <w:sz w:val="24"/>
        </w:rPr>
        <w:t>research;</w:t>
      </w:r>
    </w:p>
    <w:p w14:paraId="4F99501E" w14:textId="77777777" w:rsidR="000D5075" w:rsidRPr="00927B33" w:rsidRDefault="00577F5C" w:rsidP="00D0355A">
      <w:pPr>
        <w:pStyle w:val="ListParagraph"/>
        <w:numPr>
          <w:ilvl w:val="0"/>
          <w:numId w:val="31"/>
        </w:numPr>
        <w:tabs>
          <w:tab w:val="left" w:pos="840"/>
        </w:tabs>
        <w:rPr>
          <w:rFonts w:ascii="Times New Roman" w:eastAsia="Arial" w:hAnsi="Times New Roman" w:cs="Times New Roman"/>
          <w:sz w:val="24"/>
          <w:szCs w:val="24"/>
        </w:rPr>
      </w:pPr>
      <w:r w:rsidRPr="00927B33">
        <w:rPr>
          <w:rFonts w:ascii="Times New Roman" w:hAnsi="Times New Roman" w:cs="Times New Roman"/>
          <w:sz w:val="24"/>
        </w:rPr>
        <w:t>determine whether the risks will be minimized to the extent</w:t>
      </w:r>
      <w:r w:rsidRPr="00927B33">
        <w:rPr>
          <w:rFonts w:ascii="Times New Roman" w:hAnsi="Times New Roman" w:cs="Times New Roman"/>
          <w:spacing w:val="-31"/>
          <w:sz w:val="24"/>
        </w:rPr>
        <w:t xml:space="preserve"> </w:t>
      </w:r>
      <w:r w:rsidRPr="00927B33">
        <w:rPr>
          <w:rFonts w:ascii="Times New Roman" w:hAnsi="Times New Roman" w:cs="Times New Roman"/>
          <w:sz w:val="24"/>
        </w:rPr>
        <w:t>possible;</w:t>
      </w:r>
    </w:p>
    <w:p w14:paraId="47A37C4B" w14:textId="77777777" w:rsidR="000D5075" w:rsidRPr="00927B33" w:rsidRDefault="00577F5C" w:rsidP="00D0355A">
      <w:pPr>
        <w:pStyle w:val="ListParagraph"/>
        <w:numPr>
          <w:ilvl w:val="0"/>
          <w:numId w:val="31"/>
        </w:numPr>
        <w:tabs>
          <w:tab w:val="left" w:pos="840"/>
        </w:tabs>
        <w:rPr>
          <w:rFonts w:ascii="Times New Roman" w:eastAsia="Arial" w:hAnsi="Times New Roman" w:cs="Times New Roman"/>
          <w:sz w:val="24"/>
          <w:szCs w:val="24"/>
        </w:rPr>
      </w:pPr>
      <w:r w:rsidRPr="00927B33">
        <w:rPr>
          <w:rFonts w:ascii="Times New Roman" w:hAnsi="Times New Roman" w:cs="Times New Roman"/>
          <w:sz w:val="24"/>
        </w:rPr>
        <w:t>identify the probable benefits to be derived from the</w:t>
      </w:r>
      <w:r w:rsidRPr="00927B33">
        <w:rPr>
          <w:rFonts w:ascii="Times New Roman" w:hAnsi="Times New Roman" w:cs="Times New Roman"/>
          <w:spacing w:val="-30"/>
          <w:sz w:val="24"/>
        </w:rPr>
        <w:t xml:space="preserve"> </w:t>
      </w:r>
      <w:r w:rsidRPr="00927B33">
        <w:rPr>
          <w:rFonts w:ascii="Times New Roman" w:hAnsi="Times New Roman" w:cs="Times New Roman"/>
          <w:sz w:val="24"/>
        </w:rPr>
        <w:t>research;</w:t>
      </w:r>
    </w:p>
    <w:p w14:paraId="65E42A93" w14:textId="77777777" w:rsidR="000D5075" w:rsidRPr="00927B33" w:rsidRDefault="00577F5C" w:rsidP="00D0355A">
      <w:pPr>
        <w:pStyle w:val="ListParagraph"/>
        <w:numPr>
          <w:ilvl w:val="0"/>
          <w:numId w:val="31"/>
        </w:numPr>
        <w:tabs>
          <w:tab w:val="left" w:pos="840"/>
        </w:tabs>
        <w:ind w:right="402"/>
        <w:rPr>
          <w:rFonts w:ascii="Times New Roman" w:eastAsia="Arial" w:hAnsi="Times New Roman" w:cs="Times New Roman"/>
          <w:sz w:val="24"/>
          <w:szCs w:val="24"/>
        </w:rPr>
      </w:pPr>
      <w:r w:rsidRPr="00927B33">
        <w:rPr>
          <w:rFonts w:ascii="Times New Roman" w:hAnsi="Times New Roman" w:cs="Times New Roman"/>
          <w:sz w:val="24"/>
        </w:rPr>
        <w:t>determine whether the risks are reasonable in relation to the benefits to participants, if any, and assess the importance of the knowledge to be</w:t>
      </w:r>
      <w:r w:rsidRPr="00927B33">
        <w:rPr>
          <w:rFonts w:ascii="Times New Roman" w:hAnsi="Times New Roman" w:cs="Times New Roman"/>
          <w:spacing w:val="-32"/>
          <w:sz w:val="24"/>
        </w:rPr>
        <w:t xml:space="preserve"> </w:t>
      </w:r>
      <w:r w:rsidRPr="00927B33">
        <w:rPr>
          <w:rFonts w:ascii="Times New Roman" w:hAnsi="Times New Roman" w:cs="Times New Roman"/>
          <w:sz w:val="24"/>
        </w:rPr>
        <w:t>gained;</w:t>
      </w:r>
    </w:p>
    <w:p w14:paraId="7D4247BA" w14:textId="38B882A6" w:rsidR="000D5075" w:rsidRPr="00927B33" w:rsidRDefault="00577F5C" w:rsidP="00D0355A">
      <w:pPr>
        <w:pStyle w:val="ListParagraph"/>
        <w:numPr>
          <w:ilvl w:val="0"/>
          <w:numId w:val="31"/>
        </w:numPr>
        <w:tabs>
          <w:tab w:val="left" w:pos="840"/>
        </w:tabs>
        <w:ind w:right="805"/>
        <w:rPr>
          <w:rFonts w:ascii="Times New Roman" w:eastAsia="Arial" w:hAnsi="Times New Roman" w:cs="Times New Roman"/>
          <w:sz w:val="24"/>
          <w:szCs w:val="24"/>
        </w:rPr>
      </w:pPr>
      <w:r w:rsidRPr="00927B33">
        <w:rPr>
          <w:rFonts w:ascii="Times New Roman" w:hAnsi="Times New Roman" w:cs="Times New Roman"/>
          <w:sz w:val="24"/>
        </w:rPr>
        <w:t>ensure that potential participants will be provided with an accurate and fair description of the risks or discomforts and the anticipated</w:t>
      </w:r>
      <w:r w:rsidRPr="00927B33">
        <w:rPr>
          <w:rFonts w:ascii="Times New Roman" w:hAnsi="Times New Roman" w:cs="Times New Roman"/>
          <w:spacing w:val="-27"/>
          <w:sz w:val="24"/>
        </w:rPr>
        <w:t xml:space="preserve"> </w:t>
      </w:r>
      <w:r w:rsidRPr="00927B33">
        <w:rPr>
          <w:rFonts w:ascii="Times New Roman" w:hAnsi="Times New Roman" w:cs="Times New Roman"/>
          <w:sz w:val="24"/>
        </w:rPr>
        <w:t>benefits</w:t>
      </w:r>
      <w:r w:rsidR="00F755C9" w:rsidRPr="00927B33">
        <w:rPr>
          <w:rFonts w:ascii="Times New Roman" w:hAnsi="Times New Roman" w:cs="Times New Roman"/>
          <w:sz w:val="24"/>
        </w:rPr>
        <w:t>.</w:t>
      </w:r>
    </w:p>
    <w:p w14:paraId="72C6B436" w14:textId="77777777" w:rsidR="000D5075" w:rsidRPr="00927B33" w:rsidRDefault="000D5075">
      <w:pPr>
        <w:rPr>
          <w:rFonts w:ascii="Times New Roman" w:eastAsia="Arial" w:hAnsi="Times New Roman" w:cs="Times New Roman"/>
          <w:sz w:val="24"/>
          <w:szCs w:val="24"/>
        </w:rPr>
      </w:pPr>
    </w:p>
    <w:p w14:paraId="4BFC6F62" w14:textId="77777777" w:rsidR="000D5075" w:rsidRPr="00927B33" w:rsidRDefault="00577F5C">
      <w:pPr>
        <w:pStyle w:val="BodyText"/>
        <w:ind w:left="120" w:right="495" w:firstLine="0"/>
        <w:rPr>
          <w:rFonts w:ascii="Times New Roman" w:hAnsi="Times New Roman" w:cs="Times New Roman"/>
        </w:rPr>
      </w:pPr>
      <w:r w:rsidRPr="00927B33">
        <w:rPr>
          <w:rFonts w:ascii="Times New Roman" w:hAnsi="Times New Roman" w:cs="Times New Roman"/>
        </w:rPr>
        <w:t>Risks to participants are</w:t>
      </w:r>
      <w:r w:rsidRPr="00927B33">
        <w:rPr>
          <w:rFonts w:ascii="Times New Roman" w:hAnsi="Times New Roman" w:cs="Times New Roman"/>
          <w:spacing w:val="-15"/>
        </w:rPr>
        <w:t xml:space="preserve"> </w:t>
      </w:r>
      <w:r w:rsidRPr="00927B33">
        <w:rPr>
          <w:rFonts w:ascii="Times New Roman" w:hAnsi="Times New Roman" w:cs="Times New Roman"/>
        </w:rPr>
        <w:t>minimized:</w:t>
      </w:r>
    </w:p>
    <w:p w14:paraId="2E49CE81" w14:textId="77777777" w:rsidR="000D5075" w:rsidRPr="00927B33" w:rsidRDefault="000D5075">
      <w:pPr>
        <w:rPr>
          <w:rFonts w:ascii="Times New Roman" w:eastAsia="Arial" w:hAnsi="Times New Roman" w:cs="Times New Roman"/>
          <w:sz w:val="24"/>
          <w:szCs w:val="24"/>
        </w:rPr>
      </w:pPr>
    </w:p>
    <w:p w14:paraId="608404C7" w14:textId="77777777" w:rsidR="000D5075" w:rsidRPr="00927B33" w:rsidRDefault="00577F5C" w:rsidP="00D0355A">
      <w:pPr>
        <w:pStyle w:val="ListParagraph"/>
        <w:numPr>
          <w:ilvl w:val="0"/>
          <w:numId w:val="30"/>
        </w:numPr>
        <w:tabs>
          <w:tab w:val="left" w:pos="840"/>
        </w:tabs>
        <w:ind w:right="137"/>
        <w:rPr>
          <w:rFonts w:ascii="Times New Roman" w:eastAsia="Arial" w:hAnsi="Times New Roman" w:cs="Times New Roman"/>
          <w:sz w:val="24"/>
          <w:szCs w:val="24"/>
        </w:rPr>
      </w:pPr>
      <w:r w:rsidRPr="00927B33">
        <w:rPr>
          <w:rFonts w:ascii="Times New Roman" w:hAnsi="Times New Roman" w:cs="Times New Roman"/>
          <w:sz w:val="24"/>
        </w:rPr>
        <w:lastRenderedPageBreak/>
        <w:t>by using procedures which are consistent with sound research design and which do not unnecessarily expose participants to risk;</w:t>
      </w:r>
      <w:r w:rsidRPr="00927B33">
        <w:rPr>
          <w:rFonts w:ascii="Times New Roman" w:hAnsi="Times New Roman" w:cs="Times New Roman"/>
          <w:spacing w:val="-22"/>
          <w:sz w:val="24"/>
        </w:rPr>
        <w:t xml:space="preserve"> </w:t>
      </w:r>
      <w:r w:rsidRPr="00927B33">
        <w:rPr>
          <w:rFonts w:ascii="Times New Roman" w:hAnsi="Times New Roman" w:cs="Times New Roman"/>
          <w:sz w:val="24"/>
        </w:rPr>
        <w:t>and</w:t>
      </w:r>
    </w:p>
    <w:p w14:paraId="43B81EEF" w14:textId="77777777" w:rsidR="000D5075" w:rsidRPr="00927B33" w:rsidRDefault="00577F5C" w:rsidP="00D0355A">
      <w:pPr>
        <w:pStyle w:val="ListParagraph"/>
        <w:numPr>
          <w:ilvl w:val="0"/>
          <w:numId w:val="30"/>
        </w:numPr>
        <w:tabs>
          <w:tab w:val="left" w:pos="840"/>
        </w:tabs>
        <w:ind w:right="657"/>
        <w:rPr>
          <w:rFonts w:ascii="Times New Roman" w:eastAsia="Arial" w:hAnsi="Times New Roman" w:cs="Times New Roman"/>
          <w:sz w:val="24"/>
          <w:szCs w:val="24"/>
        </w:rPr>
      </w:pPr>
      <w:r w:rsidRPr="00927B33">
        <w:rPr>
          <w:rFonts w:ascii="Times New Roman" w:hAnsi="Times New Roman" w:cs="Times New Roman"/>
          <w:sz w:val="24"/>
        </w:rPr>
        <w:t>whenever appropriate, by using procedures already being performed on the participants for diagnostic or treatment</w:t>
      </w:r>
      <w:r w:rsidRPr="00927B33">
        <w:rPr>
          <w:rFonts w:ascii="Times New Roman" w:hAnsi="Times New Roman" w:cs="Times New Roman"/>
          <w:spacing w:val="-25"/>
          <w:sz w:val="24"/>
        </w:rPr>
        <w:t xml:space="preserve"> </w:t>
      </w:r>
      <w:r w:rsidRPr="00927B33">
        <w:rPr>
          <w:rFonts w:ascii="Times New Roman" w:hAnsi="Times New Roman" w:cs="Times New Roman"/>
          <w:sz w:val="24"/>
        </w:rPr>
        <w:t>purposes.</w:t>
      </w:r>
    </w:p>
    <w:p w14:paraId="09878C19" w14:textId="77777777" w:rsidR="000D5075" w:rsidRPr="00927B33" w:rsidRDefault="000D5075">
      <w:pPr>
        <w:rPr>
          <w:rFonts w:ascii="Times New Roman" w:eastAsia="Arial" w:hAnsi="Times New Roman" w:cs="Times New Roman"/>
          <w:sz w:val="24"/>
          <w:szCs w:val="24"/>
        </w:rPr>
      </w:pPr>
    </w:p>
    <w:p w14:paraId="30164352" w14:textId="77777777" w:rsidR="000D5075" w:rsidRPr="00927B33" w:rsidRDefault="00577F5C">
      <w:pPr>
        <w:pStyle w:val="BodyText"/>
        <w:ind w:left="120" w:right="147" w:firstLine="0"/>
        <w:rPr>
          <w:rFonts w:ascii="Times New Roman" w:hAnsi="Times New Roman" w:cs="Times New Roman"/>
        </w:rPr>
      </w:pPr>
      <w:r w:rsidRPr="00927B33">
        <w:rPr>
          <w:rFonts w:ascii="Times New Roman" w:hAnsi="Times New Roman" w:cs="Times New Roman"/>
        </w:rPr>
        <w:t>Risks to participants are reasonable in relation to anticipated benefits, if any, and to the importance of the knowledge that may reasonably be expected to</w:t>
      </w:r>
      <w:r w:rsidRPr="00927B33">
        <w:rPr>
          <w:rFonts w:ascii="Times New Roman" w:hAnsi="Times New Roman" w:cs="Times New Roman"/>
          <w:spacing w:val="-32"/>
        </w:rPr>
        <w:t xml:space="preserve"> </w:t>
      </w:r>
      <w:r w:rsidRPr="00927B33">
        <w:rPr>
          <w:rFonts w:ascii="Times New Roman" w:hAnsi="Times New Roman" w:cs="Times New Roman"/>
        </w:rPr>
        <w:t>result.</w:t>
      </w:r>
    </w:p>
    <w:p w14:paraId="61216905" w14:textId="77777777" w:rsidR="000D5075" w:rsidRPr="00927B33" w:rsidRDefault="000D5075">
      <w:pPr>
        <w:rPr>
          <w:rFonts w:ascii="Times New Roman" w:eastAsia="Arial" w:hAnsi="Times New Roman" w:cs="Times New Roman"/>
          <w:sz w:val="24"/>
          <w:szCs w:val="24"/>
        </w:rPr>
      </w:pPr>
    </w:p>
    <w:p w14:paraId="59C6C28D" w14:textId="77777777" w:rsidR="000D5075" w:rsidRPr="00927B33" w:rsidRDefault="00577F5C" w:rsidP="00D0355A">
      <w:pPr>
        <w:pStyle w:val="ListParagraph"/>
        <w:numPr>
          <w:ilvl w:val="0"/>
          <w:numId w:val="29"/>
        </w:numPr>
        <w:tabs>
          <w:tab w:val="left" w:pos="840"/>
        </w:tabs>
        <w:ind w:right="496"/>
        <w:rPr>
          <w:rFonts w:ascii="Times New Roman" w:eastAsia="Arial" w:hAnsi="Times New Roman" w:cs="Times New Roman"/>
          <w:sz w:val="24"/>
          <w:szCs w:val="24"/>
        </w:rPr>
      </w:pPr>
      <w:r w:rsidRPr="00927B33">
        <w:rPr>
          <w:rFonts w:ascii="Times New Roman" w:hAnsi="Times New Roman" w:cs="Times New Roman"/>
          <w:sz w:val="24"/>
        </w:rPr>
        <w:t>In evaluating risks and benefits, the IRB should consider only those risks and benefits that may result from the research - as distinguished from risks and benefits of therapies participants would receive even if not participating in the research.</w:t>
      </w:r>
    </w:p>
    <w:p w14:paraId="39227DFB" w14:textId="77777777" w:rsidR="000D5075" w:rsidRPr="00927B33" w:rsidRDefault="00577F5C" w:rsidP="00D0355A">
      <w:pPr>
        <w:pStyle w:val="ListParagraph"/>
        <w:numPr>
          <w:ilvl w:val="0"/>
          <w:numId w:val="29"/>
        </w:numPr>
        <w:tabs>
          <w:tab w:val="left" w:pos="840"/>
        </w:tabs>
        <w:ind w:right="116"/>
        <w:rPr>
          <w:rFonts w:ascii="Times New Roman" w:eastAsia="Arial" w:hAnsi="Times New Roman" w:cs="Times New Roman"/>
          <w:sz w:val="24"/>
          <w:szCs w:val="24"/>
        </w:rPr>
      </w:pPr>
      <w:r w:rsidRPr="00927B33">
        <w:rPr>
          <w:rFonts w:ascii="Times New Roman" w:hAnsi="Times New Roman" w:cs="Times New Roman"/>
          <w:sz w:val="24"/>
        </w:rPr>
        <w:t>The IRB should not consider possible long-range effects of applying knowledge gained in the research (e.g., the possible effects of the research on public</w:t>
      </w:r>
      <w:r w:rsidRPr="00927B33">
        <w:rPr>
          <w:rFonts w:ascii="Times New Roman" w:hAnsi="Times New Roman" w:cs="Times New Roman"/>
          <w:spacing w:val="-41"/>
          <w:sz w:val="24"/>
        </w:rPr>
        <w:t xml:space="preserve"> </w:t>
      </w:r>
      <w:r w:rsidRPr="00927B33">
        <w:rPr>
          <w:rFonts w:ascii="Times New Roman" w:hAnsi="Times New Roman" w:cs="Times New Roman"/>
          <w:sz w:val="24"/>
        </w:rPr>
        <w:t>policy) as among those research risks that fall within the purview of its</w:t>
      </w:r>
      <w:r w:rsidRPr="00927B33">
        <w:rPr>
          <w:rFonts w:ascii="Times New Roman" w:hAnsi="Times New Roman" w:cs="Times New Roman"/>
          <w:spacing w:val="-39"/>
          <w:sz w:val="24"/>
        </w:rPr>
        <w:t xml:space="preserve"> </w:t>
      </w:r>
      <w:r w:rsidRPr="00927B33">
        <w:rPr>
          <w:rFonts w:ascii="Times New Roman" w:hAnsi="Times New Roman" w:cs="Times New Roman"/>
          <w:sz w:val="24"/>
        </w:rPr>
        <w:t>responsibility.</w:t>
      </w:r>
    </w:p>
    <w:p w14:paraId="7B47C917" w14:textId="77777777" w:rsidR="000D5075" w:rsidRPr="00927B33" w:rsidRDefault="000D5075">
      <w:pPr>
        <w:spacing w:before="10"/>
        <w:rPr>
          <w:rFonts w:ascii="Times New Roman" w:eastAsia="Arial" w:hAnsi="Times New Roman" w:cs="Times New Roman"/>
          <w:sz w:val="20"/>
          <w:szCs w:val="20"/>
        </w:rPr>
      </w:pPr>
    </w:p>
    <w:p w14:paraId="0BFA7F6E" w14:textId="4C2BF391" w:rsidR="000D5075" w:rsidRPr="00927B33" w:rsidRDefault="00F755C9" w:rsidP="00D0355A">
      <w:pPr>
        <w:pStyle w:val="Heading2"/>
        <w:numPr>
          <w:ilvl w:val="3"/>
          <w:numId w:val="35"/>
        </w:numPr>
        <w:tabs>
          <w:tab w:val="left" w:pos="1199"/>
          <w:tab w:val="left" w:pos="1200"/>
        </w:tabs>
        <w:rPr>
          <w:rFonts w:ascii="Times New Roman" w:hAnsi="Times New Roman" w:cs="Times New Roman"/>
          <w:b w:val="0"/>
          <w:bCs w:val="0"/>
        </w:rPr>
      </w:pPr>
      <w:bookmarkStart w:id="120" w:name="_bookmark70"/>
      <w:bookmarkStart w:id="121" w:name="3.7.1.1_Scientific_Merit"/>
      <w:bookmarkEnd w:id="120"/>
      <w:bookmarkEnd w:id="121"/>
      <w:r w:rsidRPr="00927B33">
        <w:rPr>
          <w:rFonts w:ascii="Times New Roman" w:hAnsi="Times New Roman" w:cs="Times New Roman"/>
        </w:rPr>
        <w:t>Research Design</w:t>
      </w:r>
    </w:p>
    <w:p w14:paraId="23F74D0B" w14:textId="77777777" w:rsidR="000D5075" w:rsidRPr="00927B33" w:rsidRDefault="000D5075">
      <w:pPr>
        <w:spacing w:before="10"/>
        <w:rPr>
          <w:rFonts w:ascii="Times New Roman" w:eastAsia="Arial" w:hAnsi="Times New Roman" w:cs="Times New Roman"/>
          <w:b/>
          <w:bCs/>
          <w:sz w:val="20"/>
          <w:szCs w:val="20"/>
        </w:rPr>
      </w:pPr>
    </w:p>
    <w:p w14:paraId="61536DAB" w14:textId="77777777" w:rsidR="000D5075" w:rsidRPr="00927B33" w:rsidRDefault="00577F5C">
      <w:pPr>
        <w:pStyle w:val="BodyText"/>
        <w:ind w:left="120" w:right="882" w:firstLine="0"/>
        <w:rPr>
          <w:rFonts w:ascii="Times New Roman" w:hAnsi="Times New Roman" w:cs="Times New Roman"/>
        </w:rPr>
      </w:pPr>
      <w:r w:rsidRPr="00927B33">
        <w:rPr>
          <w:rFonts w:ascii="Times New Roman" w:hAnsi="Times New Roman" w:cs="Times New Roman"/>
        </w:rPr>
        <w:t>In order to assess the risks and benefits of the proposed research, the IRB must determine</w:t>
      </w:r>
      <w:r w:rsidRPr="00927B33">
        <w:rPr>
          <w:rFonts w:ascii="Times New Roman" w:hAnsi="Times New Roman" w:cs="Times New Roman"/>
          <w:spacing w:val="-8"/>
        </w:rPr>
        <w:t xml:space="preserve"> </w:t>
      </w:r>
      <w:r w:rsidRPr="00927B33">
        <w:rPr>
          <w:rFonts w:ascii="Times New Roman" w:hAnsi="Times New Roman" w:cs="Times New Roman"/>
        </w:rPr>
        <w:t>that:</w:t>
      </w:r>
    </w:p>
    <w:p w14:paraId="58A32EAF" w14:textId="77777777" w:rsidR="000D5075" w:rsidRPr="00927B33" w:rsidRDefault="000D5075">
      <w:pPr>
        <w:spacing w:before="5"/>
        <w:rPr>
          <w:rFonts w:ascii="Times New Roman" w:eastAsia="Arial" w:hAnsi="Times New Roman" w:cs="Times New Roman"/>
          <w:sz w:val="25"/>
          <w:szCs w:val="25"/>
        </w:rPr>
      </w:pPr>
    </w:p>
    <w:p w14:paraId="0742C931" w14:textId="77777777" w:rsidR="000D5075" w:rsidRPr="00927B33" w:rsidRDefault="00577F5C" w:rsidP="00D0355A">
      <w:pPr>
        <w:pStyle w:val="ListParagraph"/>
        <w:numPr>
          <w:ilvl w:val="4"/>
          <w:numId w:val="35"/>
        </w:numPr>
        <w:tabs>
          <w:tab w:val="left" w:pos="840"/>
        </w:tabs>
        <w:rPr>
          <w:rFonts w:ascii="Times New Roman" w:eastAsia="Arial" w:hAnsi="Times New Roman" w:cs="Times New Roman"/>
          <w:sz w:val="24"/>
          <w:szCs w:val="24"/>
        </w:rPr>
      </w:pPr>
      <w:r w:rsidRPr="00927B33">
        <w:rPr>
          <w:rFonts w:ascii="Times New Roman" w:hAnsi="Times New Roman" w:cs="Times New Roman"/>
          <w:sz w:val="24"/>
        </w:rPr>
        <w:t>The research uses procedures consistent with sound research</w:t>
      </w:r>
      <w:r w:rsidRPr="00927B33">
        <w:rPr>
          <w:rFonts w:ascii="Times New Roman" w:hAnsi="Times New Roman" w:cs="Times New Roman"/>
          <w:spacing w:val="-30"/>
          <w:sz w:val="24"/>
        </w:rPr>
        <w:t xml:space="preserve"> </w:t>
      </w:r>
      <w:r w:rsidRPr="00927B33">
        <w:rPr>
          <w:rFonts w:ascii="Times New Roman" w:hAnsi="Times New Roman" w:cs="Times New Roman"/>
          <w:sz w:val="24"/>
        </w:rPr>
        <w:t>design;</w:t>
      </w:r>
    </w:p>
    <w:p w14:paraId="282D1992" w14:textId="77777777" w:rsidR="000D5075" w:rsidRPr="00927B33" w:rsidRDefault="00577F5C" w:rsidP="00D0355A">
      <w:pPr>
        <w:pStyle w:val="ListParagraph"/>
        <w:numPr>
          <w:ilvl w:val="4"/>
          <w:numId w:val="35"/>
        </w:numPr>
        <w:tabs>
          <w:tab w:val="left" w:pos="840"/>
        </w:tabs>
        <w:spacing w:before="14"/>
        <w:ind w:right="710"/>
        <w:rPr>
          <w:rFonts w:ascii="Times New Roman" w:eastAsia="Arial" w:hAnsi="Times New Roman" w:cs="Times New Roman"/>
          <w:sz w:val="24"/>
          <w:szCs w:val="24"/>
        </w:rPr>
      </w:pPr>
      <w:r w:rsidRPr="00927B33">
        <w:rPr>
          <w:rFonts w:ascii="Times New Roman" w:hAnsi="Times New Roman" w:cs="Times New Roman"/>
          <w:sz w:val="24"/>
        </w:rPr>
        <w:t>The research design is sound enough to reasonably expect the research to answer its proposed question;</w:t>
      </w:r>
      <w:r w:rsidRPr="00927B33">
        <w:rPr>
          <w:rFonts w:ascii="Times New Roman" w:hAnsi="Times New Roman" w:cs="Times New Roman"/>
          <w:spacing w:val="-17"/>
          <w:sz w:val="24"/>
        </w:rPr>
        <w:t xml:space="preserve"> </w:t>
      </w:r>
      <w:r w:rsidRPr="00927B33">
        <w:rPr>
          <w:rFonts w:ascii="Times New Roman" w:hAnsi="Times New Roman" w:cs="Times New Roman"/>
          <w:sz w:val="24"/>
        </w:rPr>
        <w:t>and</w:t>
      </w:r>
    </w:p>
    <w:p w14:paraId="653AB56D" w14:textId="77777777" w:rsidR="000D5075" w:rsidRPr="00927B33" w:rsidRDefault="00577F5C" w:rsidP="00D0355A">
      <w:pPr>
        <w:pStyle w:val="ListParagraph"/>
        <w:numPr>
          <w:ilvl w:val="4"/>
          <w:numId w:val="35"/>
        </w:numPr>
        <w:tabs>
          <w:tab w:val="left" w:pos="840"/>
        </w:tabs>
        <w:spacing w:before="17"/>
        <w:ind w:right="336"/>
        <w:rPr>
          <w:rFonts w:ascii="Times New Roman" w:eastAsia="Arial" w:hAnsi="Times New Roman" w:cs="Times New Roman"/>
          <w:sz w:val="24"/>
          <w:szCs w:val="24"/>
        </w:rPr>
      </w:pPr>
      <w:r w:rsidRPr="00927B33">
        <w:rPr>
          <w:rFonts w:ascii="Times New Roman" w:hAnsi="Times New Roman" w:cs="Times New Roman"/>
          <w:sz w:val="24"/>
        </w:rPr>
        <w:t>The knowledge expected to result from this research is sufficiently important to justify the</w:t>
      </w:r>
      <w:r w:rsidRPr="00927B33">
        <w:rPr>
          <w:rFonts w:ascii="Times New Roman" w:hAnsi="Times New Roman" w:cs="Times New Roman"/>
          <w:spacing w:val="-6"/>
          <w:sz w:val="24"/>
        </w:rPr>
        <w:t xml:space="preserve"> </w:t>
      </w:r>
      <w:r w:rsidRPr="00927B33">
        <w:rPr>
          <w:rFonts w:ascii="Times New Roman" w:hAnsi="Times New Roman" w:cs="Times New Roman"/>
          <w:sz w:val="24"/>
        </w:rPr>
        <w:t>risk.</w:t>
      </w:r>
    </w:p>
    <w:p w14:paraId="2B41DE22" w14:textId="77777777" w:rsidR="000D5075" w:rsidRPr="00927B33" w:rsidRDefault="000D5075">
      <w:pPr>
        <w:spacing w:before="4"/>
        <w:rPr>
          <w:rFonts w:ascii="Times New Roman" w:eastAsia="Arial" w:hAnsi="Times New Roman" w:cs="Times New Roman"/>
          <w:sz w:val="12"/>
          <w:szCs w:val="12"/>
        </w:rPr>
      </w:pPr>
    </w:p>
    <w:p w14:paraId="18F37B6C" w14:textId="77777777" w:rsidR="000D5075" w:rsidRPr="00927B33" w:rsidRDefault="00577F5C">
      <w:pPr>
        <w:pStyle w:val="BodyText"/>
        <w:spacing w:before="69"/>
        <w:ind w:left="119" w:right="330" w:firstLine="0"/>
        <w:jc w:val="both"/>
        <w:rPr>
          <w:rFonts w:ascii="Times New Roman" w:hAnsi="Times New Roman" w:cs="Times New Roman"/>
        </w:rPr>
      </w:pPr>
      <w:r w:rsidRPr="00927B33">
        <w:rPr>
          <w:rFonts w:ascii="Times New Roman" w:hAnsi="Times New Roman" w:cs="Times New Roman"/>
        </w:rPr>
        <w:t>In making this determination, the IRB may draw on its own knowledge and disciplinary expertise, or the IRB may draw on the knowledge and disciplinary expertise of others, such as reviews by a funding agency or departmental</w:t>
      </w:r>
      <w:r w:rsidRPr="00927B33">
        <w:rPr>
          <w:rFonts w:ascii="Times New Roman" w:hAnsi="Times New Roman" w:cs="Times New Roman"/>
          <w:spacing w:val="-29"/>
        </w:rPr>
        <w:t xml:space="preserve"> </w:t>
      </w:r>
      <w:r w:rsidRPr="00927B33">
        <w:rPr>
          <w:rFonts w:ascii="Times New Roman" w:hAnsi="Times New Roman" w:cs="Times New Roman"/>
        </w:rPr>
        <w:t>review.</w:t>
      </w:r>
    </w:p>
    <w:p w14:paraId="4FD29322" w14:textId="77777777" w:rsidR="000D5075" w:rsidRPr="00927B33" w:rsidRDefault="000D5075">
      <w:pPr>
        <w:spacing w:before="10"/>
        <w:rPr>
          <w:rFonts w:ascii="Times New Roman" w:eastAsia="Arial" w:hAnsi="Times New Roman" w:cs="Times New Roman"/>
          <w:sz w:val="20"/>
          <w:szCs w:val="20"/>
        </w:rPr>
      </w:pPr>
    </w:p>
    <w:p w14:paraId="5C636255" w14:textId="2E03236D" w:rsidR="000D5075" w:rsidRPr="00927B33" w:rsidRDefault="00577F5C" w:rsidP="00D0355A">
      <w:pPr>
        <w:pStyle w:val="Heading2"/>
        <w:numPr>
          <w:ilvl w:val="2"/>
          <w:numId w:val="35"/>
        </w:numPr>
        <w:tabs>
          <w:tab w:val="left" w:pos="840"/>
        </w:tabs>
        <w:rPr>
          <w:rFonts w:ascii="Times New Roman" w:hAnsi="Times New Roman" w:cs="Times New Roman"/>
          <w:b w:val="0"/>
          <w:bCs w:val="0"/>
        </w:rPr>
      </w:pPr>
      <w:bookmarkStart w:id="122" w:name="_bookmark71"/>
      <w:bookmarkStart w:id="123" w:name="3.7.2_Selection_of_participants_is_equit"/>
      <w:bookmarkEnd w:id="122"/>
      <w:bookmarkEnd w:id="123"/>
      <w:r w:rsidRPr="00927B33">
        <w:rPr>
          <w:rFonts w:ascii="Times New Roman" w:hAnsi="Times New Roman" w:cs="Times New Roman"/>
        </w:rPr>
        <w:t>Selection of participants is</w:t>
      </w:r>
      <w:r w:rsidRPr="00927B33">
        <w:rPr>
          <w:rFonts w:ascii="Times New Roman" w:hAnsi="Times New Roman" w:cs="Times New Roman"/>
          <w:spacing w:val="-20"/>
        </w:rPr>
        <w:t xml:space="preserve"> </w:t>
      </w:r>
      <w:r w:rsidR="00F755C9" w:rsidRPr="00927B33">
        <w:rPr>
          <w:rFonts w:ascii="Times New Roman" w:hAnsi="Times New Roman" w:cs="Times New Roman"/>
        </w:rPr>
        <w:t>equitable</w:t>
      </w:r>
    </w:p>
    <w:p w14:paraId="6BC02EB1" w14:textId="77777777" w:rsidR="000D5075" w:rsidRPr="00927B33" w:rsidRDefault="000D5075">
      <w:pPr>
        <w:spacing w:before="10"/>
        <w:rPr>
          <w:rFonts w:ascii="Times New Roman" w:eastAsia="Arial" w:hAnsi="Times New Roman" w:cs="Times New Roman"/>
          <w:b/>
          <w:bCs/>
          <w:sz w:val="20"/>
          <w:szCs w:val="20"/>
        </w:rPr>
      </w:pPr>
    </w:p>
    <w:p w14:paraId="4A3D7653" w14:textId="77777777" w:rsidR="000A2D08" w:rsidRPr="00927B33" w:rsidRDefault="00577F5C">
      <w:pPr>
        <w:pStyle w:val="BodyText"/>
        <w:ind w:left="120" w:right="103" w:firstLine="0"/>
        <w:rPr>
          <w:rFonts w:ascii="Times New Roman" w:hAnsi="Times New Roman" w:cs="Times New Roman"/>
        </w:rPr>
      </w:pPr>
      <w:r w:rsidRPr="00927B33">
        <w:rPr>
          <w:rFonts w:ascii="Times New Roman" w:hAnsi="Times New Roman" w:cs="Times New Roman"/>
        </w:rPr>
        <w:t>The IRB determines by viewing the application</w:t>
      </w:r>
      <w:r w:rsidR="000A2D08" w:rsidRPr="00927B33">
        <w:rPr>
          <w:rFonts w:ascii="Times New Roman" w:hAnsi="Times New Roman" w:cs="Times New Roman"/>
        </w:rPr>
        <w:t xml:space="preserve"> and associated documents </w:t>
      </w:r>
      <w:r w:rsidRPr="00927B33">
        <w:rPr>
          <w:rFonts w:ascii="Times New Roman" w:hAnsi="Times New Roman" w:cs="Times New Roman"/>
        </w:rPr>
        <w:t xml:space="preserve">that the selection of participants is equitable with respect to </w:t>
      </w:r>
      <w:r w:rsidR="000A2D08" w:rsidRPr="00927B33">
        <w:rPr>
          <w:rFonts w:ascii="Times New Roman" w:hAnsi="Times New Roman" w:cs="Times New Roman"/>
        </w:rPr>
        <w:t>sex</w:t>
      </w:r>
      <w:r w:rsidRPr="00927B33">
        <w:rPr>
          <w:rFonts w:ascii="Times New Roman" w:hAnsi="Times New Roman" w:cs="Times New Roman"/>
        </w:rPr>
        <w:t xml:space="preserve">, age, class, etc. The IRB will not approve a study that does not provide adequately for the equitable selection of participants or has not provided an appropriate scientific and ethical justification for excluding classes of persons who might benefit from the research. </w:t>
      </w:r>
    </w:p>
    <w:p w14:paraId="6692A439" w14:textId="77777777" w:rsidR="000A2D08" w:rsidRPr="00927B33" w:rsidRDefault="000A2D08">
      <w:pPr>
        <w:pStyle w:val="BodyText"/>
        <w:ind w:left="120" w:right="103" w:firstLine="0"/>
        <w:rPr>
          <w:rFonts w:ascii="Times New Roman" w:hAnsi="Times New Roman" w:cs="Times New Roman"/>
        </w:rPr>
      </w:pPr>
    </w:p>
    <w:p w14:paraId="22B304FC" w14:textId="77777777" w:rsidR="000A2D08" w:rsidRPr="00927B33" w:rsidRDefault="00577F5C">
      <w:pPr>
        <w:pStyle w:val="BodyText"/>
        <w:ind w:left="120" w:right="103" w:firstLine="0"/>
        <w:rPr>
          <w:rFonts w:ascii="Times New Roman" w:hAnsi="Times New Roman" w:cs="Times New Roman"/>
        </w:rPr>
      </w:pPr>
      <w:r w:rsidRPr="00927B33">
        <w:rPr>
          <w:rFonts w:ascii="Times New Roman" w:hAnsi="Times New Roman" w:cs="Times New Roman"/>
        </w:rPr>
        <w:t xml:space="preserve">In making this determination, the IRB evaluates: </w:t>
      </w:r>
    </w:p>
    <w:p w14:paraId="796FA78E" w14:textId="66A527B1" w:rsidR="000A2D08" w:rsidRPr="00927B33" w:rsidRDefault="00577F5C" w:rsidP="00D0355A">
      <w:pPr>
        <w:pStyle w:val="BodyText"/>
        <w:numPr>
          <w:ilvl w:val="0"/>
          <w:numId w:val="59"/>
        </w:numPr>
        <w:ind w:right="103"/>
        <w:rPr>
          <w:rFonts w:ascii="Times New Roman" w:hAnsi="Times New Roman" w:cs="Times New Roman"/>
        </w:rPr>
      </w:pPr>
      <w:r w:rsidRPr="00927B33">
        <w:rPr>
          <w:rFonts w:ascii="Times New Roman" w:hAnsi="Times New Roman" w:cs="Times New Roman"/>
        </w:rPr>
        <w:t>the purpose</w:t>
      </w:r>
      <w:r w:rsidR="000A2D08" w:rsidRPr="00927B33">
        <w:rPr>
          <w:rFonts w:ascii="Times New Roman" w:hAnsi="Times New Roman" w:cs="Times New Roman"/>
        </w:rPr>
        <w:t>(</w:t>
      </w:r>
      <w:r w:rsidRPr="00927B33">
        <w:rPr>
          <w:rFonts w:ascii="Times New Roman" w:hAnsi="Times New Roman" w:cs="Times New Roman"/>
        </w:rPr>
        <w:t>s</w:t>
      </w:r>
      <w:r w:rsidR="000A2D08" w:rsidRPr="00927B33">
        <w:rPr>
          <w:rFonts w:ascii="Times New Roman" w:hAnsi="Times New Roman" w:cs="Times New Roman"/>
        </w:rPr>
        <w:t>)</w:t>
      </w:r>
      <w:r w:rsidRPr="00927B33">
        <w:rPr>
          <w:rFonts w:ascii="Times New Roman" w:hAnsi="Times New Roman" w:cs="Times New Roman"/>
        </w:rPr>
        <w:t xml:space="preserve"> of the research; </w:t>
      </w:r>
    </w:p>
    <w:p w14:paraId="68F0AB35" w14:textId="77777777" w:rsidR="000A2D08" w:rsidRPr="00927B33" w:rsidRDefault="00577F5C" w:rsidP="00D0355A">
      <w:pPr>
        <w:pStyle w:val="BodyText"/>
        <w:numPr>
          <w:ilvl w:val="0"/>
          <w:numId w:val="59"/>
        </w:numPr>
        <w:ind w:right="103"/>
        <w:rPr>
          <w:rFonts w:ascii="Times New Roman" w:hAnsi="Times New Roman" w:cs="Times New Roman"/>
        </w:rPr>
      </w:pPr>
      <w:r w:rsidRPr="00927B33">
        <w:rPr>
          <w:rFonts w:ascii="Times New Roman" w:hAnsi="Times New Roman" w:cs="Times New Roman"/>
        </w:rPr>
        <w:t>the setting in which the research occurs;</w:t>
      </w:r>
    </w:p>
    <w:p w14:paraId="59F17B2E" w14:textId="77777777" w:rsidR="000A2D08" w:rsidRPr="00927B33" w:rsidRDefault="00577F5C" w:rsidP="00D0355A">
      <w:pPr>
        <w:pStyle w:val="BodyText"/>
        <w:numPr>
          <w:ilvl w:val="0"/>
          <w:numId w:val="59"/>
        </w:numPr>
        <w:ind w:right="103"/>
        <w:rPr>
          <w:rFonts w:ascii="Times New Roman" w:hAnsi="Times New Roman" w:cs="Times New Roman"/>
        </w:rPr>
      </w:pPr>
      <w:r w:rsidRPr="00927B33">
        <w:rPr>
          <w:rFonts w:ascii="Times New Roman" w:hAnsi="Times New Roman" w:cs="Times New Roman"/>
        </w:rPr>
        <w:t>scientific and ethical justification for including vulnerable populations</w:t>
      </w:r>
      <w:r w:rsidR="000A2D08" w:rsidRPr="00927B33">
        <w:rPr>
          <w:rFonts w:ascii="Times New Roman" w:hAnsi="Times New Roman" w:cs="Times New Roman"/>
        </w:rPr>
        <w:t>;</w:t>
      </w:r>
    </w:p>
    <w:p w14:paraId="0B71B435" w14:textId="77777777" w:rsidR="000A2D08" w:rsidRPr="00927B33" w:rsidRDefault="00577F5C" w:rsidP="00D0355A">
      <w:pPr>
        <w:pStyle w:val="BodyText"/>
        <w:numPr>
          <w:ilvl w:val="0"/>
          <w:numId w:val="59"/>
        </w:numPr>
        <w:ind w:right="103"/>
        <w:rPr>
          <w:rFonts w:ascii="Times New Roman" w:hAnsi="Times New Roman" w:cs="Times New Roman"/>
        </w:rPr>
      </w:pPr>
      <w:r w:rsidRPr="00927B33">
        <w:rPr>
          <w:rFonts w:ascii="Times New Roman" w:hAnsi="Times New Roman" w:cs="Times New Roman"/>
        </w:rPr>
        <w:t>the scientific and ethical justification for excluding classes of persons who might benefit from the research; and</w:t>
      </w:r>
    </w:p>
    <w:p w14:paraId="46CC3802" w14:textId="3B19ABE4" w:rsidR="000D5075" w:rsidRPr="00927B33" w:rsidRDefault="00577F5C" w:rsidP="00D0355A">
      <w:pPr>
        <w:pStyle w:val="BodyText"/>
        <w:numPr>
          <w:ilvl w:val="0"/>
          <w:numId w:val="59"/>
        </w:numPr>
        <w:ind w:right="103"/>
        <w:rPr>
          <w:rFonts w:ascii="Times New Roman" w:hAnsi="Times New Roman" w:cs="Times New Roman"/>
        </w:rPr>
      </w:pPr>
      <w:r w:rsidRPr="00927B33">
        <w:rPr>
          <w:rFonts w:ascii="Times New Roman" w:hAnsi="Times New Roman" w:cs="Times New Roman"/>
        </w:rPr>
        <w:t>the inclusion/exclusion</w:t>
      </w:r>
      <w:r w:rsidRPr="00927B33">
        <w:rPr>
          <w:rFonts w:ascii="Times New Roman" w:hAnsi="Times New Roman" w:cs="Times New Roman"/>
          <w:spacing w:val="-20"/>
        </w:rPr>
        <w:t xml:space="preserve"> </w:t>
      </w:r>
      <w:r w:rsidRPr="00927B33">
        <w:rPr>
          <w:rFonts w:ascii="Times New Roman" w:hAnsi="Times New Roman" w:cs="Times New Roman"/>
        </w:rPr>
        <w:t>criteria.</w:t>
      </w:r>
    </w:p>
    <w:p w14:paraId="059C5998" w14:textId="77777777" w:rsidR="000D5075" w:rsidRPr="00927B33" w:rsidRDefault="000D5075">
      <w:pPr>
        <w:spacing w:before="10"/>
        <w:rPr>
          <w:rFonts w:ascii="Times New Roman" w:eastAsia="Arial" w:hAnsi="Times New Roman" w:cs="Times New Roman"/>
          <w:sz w:val="20"/>
          <w:szCs w:val="20"/>
        </w:rPr>
      </w:pPr>
    </w:p>
    <w:p w14:paraId="5A25CFD8" w14:textId="77777777" w:rsidR="000D5075" w:rsidRPr="00927B33" w:rsidRDefault="00577F5C" w:rsidP="00D0355A">
      <w:pPr>
        <w:pStyle w:val="Heading2"/>
        <w:numPr>
          <w:ilvl w:val="3"/>
          <w:numId w:val="35"/>
        </w:numPr>
        <w:tabs>
          <w:tab w:val="left" w:pos="1199"/>
          <w:tab w:val="left" w:pos="1200"/>
        </w:tabs>
        <w:rPr>
          <w:rFonts w:ascii="Times New Roman" w:hAnsi="Times New Roman" w:cs="Times New Roman"/>
          <w:b w:val="0"/>
          <w:bCs w:val="0"/>
        </w:rPr>
      </w:pPr>
      <w:bookmarkStart w:id="124" w:name="_bookmark72"/>
      <w:bookmarkStart w:id="125" w:name="3.7.2.1_Recruitment_of_Participants"/>
      <w:bookmarkEnd w:id="124"/>
      <w:bookmarkEnd w:id="125"/>
      <w:r w:rsidRPr="00927B33">
        <w:rPr>
          <w:rFonts w:ascii="Times New Roman" w:hAnsi="Times New Roman" w:cs="Times New Roman"/>
        </w:rPr>
        <w:t>Recruitment of</w:t>
      </w:r>
      <w:r w:rsidRPr="00927B33">
        <w:rPr>
          <w:rFonts w:ascii="Times New Roman" w:hAnsi="Times New Roman" w:cs="Times New Roman"/>
          <w:spacing w:val="-16"/>
        </w:rPr>
        <w:t xml:space="preserve"> </w:t>
      </w:r>
      <w:r w:rsidRPr="00927B33">
        <w:rPr>
          <w:rFonts w:ascii="Times New Roman" w:hAnsi="Times New Roman" w:cs="Times New Roman"/>
        </w:rPr>
        <w:t>Participants</w:t>
      </w:r>
    </w:p>
    <w:p w14:paraId="77A37113" w14:textId="77777777" w:rsidR="000D5075" w:rsidRPr="00927B33" w:rsidRDefault="000D5075">
      <w:pPr>
        <w:spacing w:before="10"/>
        <w:rPr>
          <w:rFonts w:ascii="Times New Roman" w:eastAsia="Arial" w:hAnsi="Times New Roman" w:cs="Times New Roman"/>
          <w:b/>
          <w:bCs/>
          <w:sz w:val="20"/>
          <w:szCs w:val="20"/>
        </w:rPr>
      </w:pPr>
    </w:p>
    <w:p w14:paraId="5435DD69" w14:textId="62E42B15" w:rsidR="000D5075" w:rsidRPr="00927B33" w:rsidRDefault="00577F5C">
      <w:pPr>
        <w:pStyle w:val="BodyText"/>
        <w:ind w:left="120" w:right="135" w:firstLine="0"/>
        <w:rPr>
          <w:rFonts w:ascii="Times New Roman" w:hAnsi="Times New Roman" w:cs="Times New Roman"/>
        </w:rPr>
      </w:pPr>
      <w:r w:rsidRPr="00927B33">
        <w:rPr>
          <w:rFonts w:ascii="Times New Roman" w:hAnsi="Times New Roman" w:cs="Times New Roman"/>
        </w:rPr>
        <w:t xml:space="preserve">The investigator will provide the IRB with all recruiting materials to be used in identifying </w:t>
      </w:r>
      <w:r w:rsidRPr="00927B33">
        <w:rPr>
          <w:rFonts w:ascii="Times New Roman" w:hAnsi="Times New Roman" w:cs="Times New Roman"/>
        </w:rPr>
        <w:lastRenderedPageBreak/>
        <w:t xml:space="preserve">participants including recruitment methods, advertisements, and payment arrangements. </w:t>
      </w:r>
    </w:p>
    <w:p w14:paraId="317BFA8F" w14:textId="77777777" w:rsidR="000D5075" w:rsidRPr="00927B33" w:rsidRDefault="000D5075">
      <w:pPr>
        <w:spacing w:before="10"/>
        <w:rPr>
          <w:rFonts w:ascii="Times New Roman" w:eastAsia="Arial" w:hAnsi="Times New Roman" w:cs="Times New Roman"/>
          <w:sz w:val="20"/>
          <w:szCs w:val="20"/>
        </w:rPr>
      </w:pPr>
    </w:p>
    <w:p w14:paraId="7C480BA0" w14:textId="24A8C522" w:rsidR="000D5075" w:rsidRPr="00927B33" w:rsidRDefault="00577F5C" w:rsidP="00D0355A">
      <w:pPr>
        <w:pStyle w:val="Heading2"/>
        <w:numPr>
          <w:ilvl w:val="2"/>
          <w:numId w:val="28"/>
        </w:numPr>
        <w:tabs>
          <w:tab w:val="left" w:pos="840"/>
        </w:tabs>
        <w:rPr>
          <w:rFonts w:ascii="Times New Roman" w:hAnsi="Times New Roman" w:cs="Times New Roman"/>
          <w:b w:val="0"/>
          <w:bCs w:val="0"/>
        </w:rPr>
      </w:pPr>
      <w:bookmarkStart w:id="126" w:name="_bookmark73"/>
      <w:bookmarkStart w:id="127" w:name="3.7.3_Informed_Consent"/>
      <w:bookmarkEnd w:id="126"/>
      <w:bookmarkEnd w:id="127"/>
      <w:r w:rsidRPr="00927B33">
        <w:rPr>
          <w:rFonts w:ascii="Times New Roman" w:hAnsi="Times New Roman" w:cs="Times New Roman"/>
        </w:rPr>
        <w:t>Informed</w:t>
      </w:r>
      <w:r w:rsidRPr="00927B33">
        <w:rPr>
          <w:rFonts w:ascii="Times New Roman" w:hAnsi="Times New Roman" w:cs="Times New Roman"/>
          <w:spacing w:val="-8"/>
        </w:rPr>
        <w:t xml:space="preserve"> </w:t>
      </w:r>
      <w:r w:rsidRPr="00927B33">
        <w:rPr>
          <w:rFonts w:ascii="Times New Roman" w:hAnsi="Times New Roman" w:cs="Times New Roman"/>
        </w:rPr>
        <w:t>Consent</w:t>
      </w:r>
      <w:r w:rsidR="000A2D08" w:rsidRPr="00927B33">
        <w:rPr>
          <w:rFonts w:ascii="Times New Roman" w:hAnsi="Times New Roman" w:cs="Times New Roman"/>
        </w:rPr>
        <w:t xml:space="preserve"> / Parental permission / Child assent</w:t>
      </w:r>
    </w:p>
    <w:p w14:paraId="72F2E47F" w14:textId="77777777" w:rsidR="000D5075" w:rsidRPr="00927B33" w:rsidRDefault="000D5075">
      <w:pPr>
        <w:spacing w:before="10"/>
        <w:rPr>
          <w:rFonts w:ascii="Times New Roman" w:eastAsia="Arial" w:hAnsi="Times New Roman" w:cs="Times New Roman"/>
          <w:b/>
          <w:bCs/>
          <w:sz w:val="20"/>
          <w:szCs w:val="20"/>
        </w:rPr>
      </w:pPr>
    </w:p>
    <w:p w14:paraId="6B34C136" w14:textId="18951501" w:rsidR="000D5075" w:rsidRPr="00927B33" w:rsidRDefault="00577F5C">
      <w:pPr>
        <w:pStyle w:val="BodyText"/>
        <w:ind w:left="120" w:right="128" w:firstLine="0"/>
        <w:rPr>
          <w:rFonts w:ascii="Times New Roman" w:hAnsi="Times New Roman" w:cs="Times New Roman"/>
        </w:rPr>
      </w:pPr>
      <w:r w:rsidRPr="00927B33">
        <w:rPr>
          <w:rFonts w:ascii="Times New Roman" w:hAnsi="Times New Roman" w:cs="Times New Roman"/>
        </w:rPr>
        <w:t>The IRB will ensure that informed consent will be sought from each prospective participant or the participant’s legally authorized representative</w:t>
      </w:r>
      <w:r w:rsidR="000A2D08" w:rsidRPr="00927B33">
        <w:rPr>
          <w:rFonts w:ascii="Times New Roman" w:hAnsi="Times New Roman" w:cs="Times New Roman"/>
        </w:rPr>
        <w:t xml:space="preserve">. In research involving minor children, assent of the child and parental permission will be sought, as appropriate. </w:t>
      </w:r>
      <w:r w:rsidR="00BE6AD1" w:rsidRPr="00927B33">
        <w:rPr>
          <w:rFonts w:ascii="Times New Roman" w:hAnsi="Times New Roman" w:cs="Times New Roman"/>
        </w:rPr>
        <w:t>The IRB will further ensure that consent is documented or otherwise approve, as appropriate, a waiver of documentation of consent.</w:t>
      </w:r>
    </w:p>
    <w:p w14:paraId="61E5362B" w14:textId="77777777" w:rsidR="000D5075" w:rsidRPr="00927B33" w:rsidRDefault="000D5075">
      <w:pPr>
        <w:spacing w:before="10"/>
        <w:rPr>
          <w:rFonts w:ascii="Times New Roman" w:eastAsia="Arial" w:hAnsi="Times New Roman" w:cs="Times New Roman"/>
          <w:sz w:val="20"/>
          <w:szCs w:val="20"/>
        </w:rPr>
      </w:pPr>
    </w:p>
    <w:p w14:paraId="315BEBB6" w14:textId="77777777" w:rsidR="000D5075" w:rsidRPr="00927B33" w:rsidRDefault="00577F5C" w:rsidP="00D0355A">
      <w:pPr>
        <w:pStyle w:val="Heading2"/>
        <w:numPr>
          <w:ilvl w:val="2"/>
          <w:numId w:val="28"/>
        </w:numPr>
        <w:tabs>
          <w:tab w:val="left" w:pos="840"/>
        </w:tabs>
        <w:rPr>
          <w:rFonts w:ascii="Times New Roman" w:hAnsi="Times New Roman" w:cs="Times New Roman"/>
          <w:b w:val="0"/>
          <w:bCs w:val="0"/>
        </w:rPr>
      </w:pPr>
      <w:bookmarkStart w:id="128" w:name="_bookmark74"/>
      <w:bookmarkStart w:id="129" w:name="3.7.4_Data_Safety_Monitoring"/>
      <w:bookmarkEnd w:id="128"/>
      <w:bookmarkEnd w:id="129"/>
      <w:r w:rsidRPr="00927B33">
        <w:rPr>
          <w:rFonts w:ascii="Times New Roman" w:hAnsi="Times New Roman" w:cs="Times New Roman"/>
        </w:rPr>
        <w:t>Data Safety</w:t>
      </w:r>
      <w:r w:rsidRPr="00927B33">
        <w:rPr>
          <w:rFonts w:ascii="Times New Roman" w:hAnsi="Times New Roman" w:cs="Times New Roman"/>
          <w:spacing w:val="-11"/>
        </w:rPr>
        <w:t xml:space="preserve"> </w:t>
      </w:r>
      <w:r w:rsidRPr="00927B33">
        <w:rPr>
          <w:rFonts w:ascii="Times New Roman" w:hAnsi="Times New Roman" w:cs="Times New Roman"/>
        </w:rPr>
        <w:t>Monitoring</w:t>
      </w:r>
    </w:p>
    <w:p w14:paraId="2E6E61A9" w14:textId="77777777" w:rsidR="000D5075" w:rsidRPr="00927B33" w:rsidRDefault="000D5075">
      <w:pPr>
        <w:spacing w:before="10"/>
        <w:rPr>
          <w:rFonts w:ascii="Times New Roman" w:eastAsia="Arial" w:hAnsi="Times New Roman" w:cs="Times New Roman"/>
          <w:b/>
          <w:bCs/>
          <w:sz w:val="20"/>
          <w:szCs w:val="20"/>
        </w:rPr>
      </w:pPr>
    </w:p>
    <w:p w14:paraId="54854556" w14:textId="0CFA6EE9" w:rsidR="00BE6AD1" w:rsidRPr="00927B33" w:rsidRDefault="00577F5C" w:rsidP="00BE6AD1">
      <w:pPr>
        <w:pStyle w:val="BodyText"/>
        <w:ind w:left="120" w:right="182" w:firstLine="0"/>
        <w:rPr>
          <w:rFonts w:ascii="Times New Roman" w:hAnsi="Times New Roman" w:cs="Times New Roman"/>
        </w:rPr>
      </w:pPr>
      <w:r w:rsidRPr="00927B33">
        <w:rPr>
          <w:rFonts w:ascii="Times New Roman" w:hAnsi="Times New Roman" w:cs="Times New Roman"/>
        </w:rPr>
        <w:t>The IRB determines that, where appropriate, the research plan makes adequate provision for monitoring the data to ensure the safety of participants. For research in which risks are substantial, the IRB may require a general des</w:t>
      </w:r>
      <w:r w:rsidR="00BE6AD1" w:rsidRPr="00927B33">
        <w:rPr>
          <w:rFonts w:ascii="Times New Roman" w:hAnsi="Times New Roman" w:cs="Times New Roman"/>
        </w:rPr>
        <w:t xml:space="preserve">cription of the data and safety </w:t>
      </w:r>
      <w:r w:rsidRPr="00927B33">
        <w:rPr>
          <w:rFonts w:ascii="Times New Roman" w:hAnsi="Times New Roman" w:cs="Times New Roman"/>
        </w:rPr>
        <w:t xml:space="preserve">monitoring plan to be submitted to the IRB as part of the </w:t>
      </w:r>
      <w:r w:rsidR="00BE6AD1" w:rsidRPr="00927B33">
        <w:rPr>
          <w:rFonts w:ascii="Times New Roman" w:hAnsi="Times New Roman" w:cs="Times New Roman"/>
        </w:rPr>
        <w:t>application.</w:t>
      </w:r>
      <w:r w:rsidRPr="00927B33">
        <w:rPr>
          <w:rFonts w:ascii="Times New Roman" w:hAnsi="Times New Roman" w:cs="Times New Roman"/>
        </w:rPr>
        <w:t xml:space="preserve"> This plan should contain procedures for reporting </w:t>
      </w:r>
      <w:r w:rsidR="00BE6AD1" w:rsidRPr="00927B33">
        <w:rPr>
          <w:rFonts w:ascii="Times New Roman" w:hAnsi="Times New Roman" w:cs="Times New Roman"/>
        </w:rPr>
        <w:t xml:space="preserve">incidents that meet criteria set forth in Brown’s </w:t>
      </w:r>
      <w:r w:rsidR="00BE6AD1" w:rsidRPr="00927B33">
        <w:rPr>
          <w:rFonts w:ascii="Times New Roman" w:hAnsi="Times New Roman" w:cs="Times New Roman"/>
          <w:i/>
        </w:rPr>
        <w:t>Reportable Events Policy</w:t>
      </w:r>
      <w:r w:rsidR="00BE6AD1" w:rsidRPr="00927B33">
        <w:rPr>
          <w:rFonts w:ascii="Times New Roman" w:hAnsi="Times New Roman" w:cs="Times New Roman"/>
        </w:rPr>
        <w:t xml:space="preserve">. </w:t>
      </w:r>
      <w:r w:rsidRPr="00927B33">
        <w:rPr>
          <w:rFonts w:ascii="Times New Roman" w:hAnsi="Times New Roman" w:cs="Times New Roman"/>
        </w:rPr>
        <w:t>In general, it is desirable for a Data and Safety Monitoring Board (DSMB) to be established by the study sponsor for research that is blinded, involves multiple sites, involves vulnerable participants,</w:t>
      </w:r>
      <w:r w:rsidR="00BE6AD1" w:rsidRPr="00927B33">
        <w:rPr>
          <w:rFonts w:ascii="Times New Roman" w:hAnsi="Times New Roman" w:cs="Times New Roman"/>
        </w:rPr>
        <w:t xml:space="preserve"> </w:t>
      </w:r>
      <w:r w:rsidRPr="00927B33">
        <w:rPr>
          <w:rFonts w:ascii="Times New Roman" w:hAnsi="Times New Roman" w:cs="Times New Roman"/>
        </w:rPr>
        <w:t>or</w:t>
      </w:r>
      <w:r w:rsidR="00BE6AD1" w:rsidRPr="00927B33">
        <w:rPr>
          <w:rFonts w:ascii="Times New Roman" w:hAnsi="Times New Roman" w:cs="Times New Roman"/>
        </w:rPr>
        <w:t xml:space="preserve"> </w:t>
      </w:r>
      <w:r w:rsidRPr="00927B33">
        <w:rPr>
          <w:rFonts w:ascii="Times New Roman" w:hAnsi="Times New Roman" w:cs="Times New Roman"/>
        </w:rPr>
        <w:t xml:space="preserve">employs high-risk interventions. </w:t>
      </w:r>
    </w:p>
    <w:p w14:paraId="047B65BB" w14:textId="77777777" w:rsidR="00BE6AD1" w:rsidRPr="00927B33" w:rsidRDefault="00BE6AD1" w:rsidP="00BE6AD1">
      <w:pPr>
        <w:pStyle w:val="BodyText"/>
        <w:ind w:left="120" w:right="182" w:firstLine="0"/>
        <w:rPr>
          <w:rFonts w:ascii="Times New Roman" w:hAnsi="Times New Roman" w:cs="Times New Roman"/>
        </w:rPr>
      </w:pPr>
    </w:p>
    <w:p w14:paraId="27E59F1B" w14:textId="20A123E5" w:rsidR="000D5075" w:rsidRPr="00927B33" w:rsidRDefault="00577F5C" w:rsidP="00BE6AD1">
      <w:pPr>
        <w:pStyle w:val="BodyText"/>
        <w:ind w:left="120" w:right="182" w:firstLine="0"/>
        <w:rPr>
          <w:rFonts w:ascii="Times New Roman" w:hAnsi="Times New Roman" w:cs="Times New Roman"/>
        </w:rPr>
      </w:pPr>
      <w:r w:rsidRPr="00927B33">
        <w:rPr>
          <w:rFonts w:ascii="Times New Roman" w:hAnsi="Times New Roman" w:cs="Times New Roman"/>
        </w:rPr>
        <w:t xml:space="preserve">For some studies the National Institutes of Health (NIH) require a DSMB. The IRB has the authority to require a DSMB as a condition for approval of research where it determines that such monitoring is needed. When DSMBs are utilized, IRBs conducting continuing review of research may rely on a current statement from the DSMB indicating that it has reviewed, and will continue to review, study-wide </w:t>
      </w:r>
      <w:r w:rsidR="00BE6AD1" w:rsidRPr="00927B33">
        <w:rPr>
          <w:rFonts w:ascii="Times New Roman" w:hAnsi="Times New Roman" w:cs="Times New Roman"/>
        </w:rPr>
        <w:t>adverse events</w:t>
      </w:r>
      <w:r w:rsidRPr="00927B33">
        <w:rPr>
          <w:rFonts w:ascii="Times New Roman" w:hAnsi="Times New Roman" w:cs="Times New Roman"/>
        </w:rPr>
        <w:t>, interim findings, and any recent literature that may be relevant to the research, in lieu of requiring that this information be submitted directly to the</w:t>
      </w:r>
      <w:r w:rsidRPr="00927B33">
        <w:rPr>
          <w:rFonts w:ascii="Times New Roman" w:hAnsi="Times New Roman" w:cs="Times New Roman"/>
          <w:spacing w:val="-35"/>
        </w:rPr>
        <w:t xml:space="preserve"> </w:t>
      </w:r>
      <w:r w:rsidRPr="00927B33">
        <w:rPr>
          <w:rFonts w:ascii="Times New Roman" w:hAnsi="Times New Roman" w:cs="Times New Roman"/>
        </w:rPr>
        <w:t>IRB.</w:t>
      </w:r>
    </w:p>
    <w:p w14:paraId="2F159684" w14:textId="77777777" w:rsidR="000D5075" w:rsidRPr="00927B33" w:rsidRDefault="000D5075">
      <w:pPr>
        <w:spacing w:before="10"/>
        <w:rPr>
          <w:rFonts w:ascii="Times New Roman" w:eastAsia="Arial" w:hAnsi="Times New Roman" w:cs="Times New Roman"/>
          <w:sz w:val="24"/>
          <w:szCs w:val="24"/>
        </w:rPr>
      </w:pPr>
    </w:p>
    <w:p w14:paraId="6A3C1945" w14:textId="77777777" w:rsidR="000D5075" w:rsidRPr="00927B33" w:rsidRDefault="00577F5C" w:rsidP="00D0355A">
      <w:pPr>
        <w:pStyle w:val="Heading2"/>
        <w:numPr>
          <w:ilvl w:val="2"/>
          <w:numId w:val="28"/>
        </w:numPr>
        <w:tabs>
          <w:tab w:val="left" w:pos="840"/>
        </w:tabs>
        <w:rPr>
          <w:rFonts w:ascii="Times New Roman" w:hAnsi="Times New Roman" w:cs="Times New Roman"/>
          <w:b w:val="0"/>
          <w:bCs w:val="0"/>
        </w:rPr>
      </w:pPr>
      <w:bookmarkStart w:id="130" w:name="_bookmark75"/>
      <w:bookmarkStart w:id="131" w:name="3.7.5_Privacy_and_Confidentiality"/>
      <w:bookmarkEnd w:id="130"/>
      <w:bookmarkEnd w:id="131"/>
      <w:r w:rsidRPr="00927B33">
        <w:rPr>
          <w:rFonts w:ascii="Times New Roman" w:hAnsi="Times New Roman" w:cs="Times New Roman"/>
        </w:rPr>
        <w:t>Privacy and</w:t>
      </w:r>
      <w:r w:rsidRPr="00927B33">
        <w:rPr>
          <w:rFonts w:ascii="Times New Roman" w:hAnsi="Times New Roman" w:cs="Times New Roman"/>
          <w:spacing w:val="-9"/>
        </w:rPr>
        <w:t xml:space="preserve"> </w:t>
      </w:r>
      <w:r w:rsidRPr="00927B33">
        <w:rPr>
          <w:rFonts w:ascii="Times New Roman" w:hAnsi="Times New Roman" w:cs="Times New Roman"/>
        </w:rPr>
        <w:t>Confidentiality</w:t>
      </w:r>
    </w:p>
    <w:p w14:paraId="1EA26BAC" w14:textId="77777777" w:rsidR="000D5075" w:rsidRPr="00927B33" w:rsidRDefault="000D5075">
      <w:pPr>
        <w:spacing w:before="8"/>
        <w:rPr>
          <w:rFonts w:ascii="Times New Roman" w:eastAsia="Arial" w:hAnsi="Times New Roman" w:cs="Times New Roman"/>
          <w:b/>
          <w:bCs/>
          <w:sz w:val="24"/>
          <w:szCs w:val="24"/>
        </w:rPr>
      </w:pPr>
    </w:p>
    <w:p w14:paraId="580965C6" w14:textId="77777777" w:rsidR="000D5075" w:rsidRPr="00927B33" w:rsidRDefault="00577F5C">
      <w:pPr>
        <w:ind w:left="120" w:right="148"/>
        <w:rPr>
          <w:rFonts w:ascii="Times New Roman" w:eastAsia="Arial" w:hAnsi="Times New Roman" w:cs="Times New Roman"/>
          <w:sz w:val="24"/>
          <w:szCs w:val="24"/>
        </w:rPr>
      </w:pPr>
      <w:r w:rsidRPr="00927B33">
        <w:rPr>
          <w:rFonts w:ascii="Times New Roman" w:hAnsi="Times New Roman" w:cs="Times New Roman"/>
          <w:sz w:val="24"/>
          <w:szCs w:val="24"/>
        </w:rPr>
        <w:t>The IRB will determine whether adequate procedures are in place to protect the privacy of participants and to maintain the confidentiality of the</w:t>
      </w:r>
      <w:r w:rsidRPr="00927B33">
        <w:rPr>
          <w:rFonts w:ascii="Times New Roman" w:hAnsi="Times New Roman" w:cs="Times New Roman"/>
          <w:spacing w:val="-30"/>
          <w:sz w:val="24"/>
          <w:szCs w:val="24"/>
        </w:rPr>
        <w:t xml:space="preserve"> </w:t>
      </w:r>
      <w:r w:rsidRPr="00927B33">
        <w:rPr>
          <w:rFonts w:ascii="Times New Roman" w:hAnsi="Times New Roman" w:cs="Times New Roman"/>
          <w:sz w:val="24"/>
          <w:szCs w:val="24"/>
        </w:rPr>
        <w:t>data.</w:t>
      </w:r>
    </w:p>
    <w:p w14:paraId="7B9230EC" w14:textId="77777777" w:rsidR="000D5075" w:rsidRPr="00927B33" w:rsidRDefault="000D5075">
      <w:pPr>
        <w:rPr>
          <w:rFonts w:ascii="Times New Roman" w:eastAsia="Arial" w:hAnsi="Times New Roman" w:cs="Times New Roman"/>
          <w:sz w:val="24"/>
          <w:szCs w:val="24"/>
        </w:rPr>
      </w:pPr>
    </w:p>
    <w:p w14:paraId="14E91871" w14:textId="77777777" w:rsidR="00BE6AD1" w:rsidRPr="00927B33" w:rsidRDefault="00577F5C" w:rsidP="00BE6AD1">
      <w:pPr>
        <w:ind w:left="120" w:right="113"/>
        <w:rPr>
          <w:rFonts w:ascii="Times New Roman" w:hAnsi="Times New Roman" w:cs="Times New Roman"/>
          <w:sz w:val="24"/>
          <w:szCs w:val="24"/>
        </w:rPr>
      </w:pPr>
      <w:r w:rsidRPr="00927B33">
        <w:rPr>
          <w:rFonts w:ascii="Times New Roman" w:hAnsi="Times New Roman" w:cs="Times New Roman"/>
          <w:sz w:val="24"/>
          <w:szCs w:val="24"/>
        </w:rPr>
        <w:t xml:space="preserve">Privacy </w:t>
      </w:r>
      <w:r w:rsidR="00BE6AD1" w:rsidRPr="00927B33">
        <w:rPr>
          <w:rFonts w:ascii="Times New Roman" w:hAnsi="Times New Roman" w:cs="Times New Roman"/>
          <w:sz w:val="24"/>
          <w:szCs w:val="24"/>
        </w:rPr>
        <w:t>is the control over the extent, timing, and circumstances of sharing oneself (physically, behaviorally, or intellectually) with others. The evaluation of privacy also involves consideration of how the researcher accesses information from or about potential participants (e.g., recruitment process). IRB members consider strategies to protect privacy interests relating to contact with potential participants, and access to private information.</w:t>
      </w:r>
    </w:p>
    <w:p w14:paraId="44FA5B39" w14:textId="77777777" w:rsidR="00BE6AD1" w:rsidRPr="00927B33" w:rsidRDefault="00BE6AD1" w:rsidP="00BE6AD1">
      <w:pPr>
        <w:ind w:left="120" w:right="113"/>
        <w:rPr>
          <w:rFonts w:ascii="Times New Roman" w:hAnsi="Times New Roman" w:cs="Times New Roman"/>
          <w:sz w:val="24"/>
          <w:szCs w:val="24"/>
        </w:rPr>
      </w:pPr>
    </w:p>
    <w:p w14:paraId="04DAA9C1" w14:textId="78AC3EDF" w:rsidR="000D5075" w:rsidRPr="00927B33" w:rsidRDefault="00BE6AD1" w:rsidP="00BE6AD1">
      <w:pPr>
        <w:ind w:left="120" w:right="113"/>
        <w:rPr>
          <w:rFonts w:ascii="Times New Roman" w:eastAsia="Arial" w:hAnsi="Times New Roman" w:cs="Times New Roman"/>
          <w:sz w:val="24"/>
          <w:szCs w:val="24"/>
        </w:rPr>
      </w:pPr>
      <w:r w:rsidRPr="00927B33">
        <w:rPr>
          <w:rFonts w:ascii="Times New Roman" w:hAnsi="Times New Roman" w:cs="Times New Roman"/>
          <w:sz w:val="24"/>
          <w:szCs w:val="24"/>
        </w:rPr>
        <w:t xml:space="preserve">Confidentiality </w:t>
      </w:r>
      <w:r w:rsidRPr="00927B33">
        <w:rPr>
          <w:rFonts w:ascii="Times New Roman" w:eastAsia="Arial" w:hAnsi="Times New Roman" w:cs="Times New Roman"/>
          <w:sz w:val="24"/>
          <w:szCs w:val="24"/>
        </w:rPr>
        <w:t>pertains to the treatment of information that an individual has disclosed in a relationship of trust and with the expectation that it will not be divulged to others without permission in ways that are inconsistent with the understanding of the original disclosure.</w:t>
      </w:r>
      <w:r w:rsidRPr="00927B33">
        <w:rPr>
          <w:rFonts w:ascii="Times New Roman" w:hAnsi="Times New Roman" w:cs="Times New Roman"/>
          <w:sz w:val="24"/>
          <w:szCs w:val="24"/>
        </w:rPr>
        <w:t xml:space="preserve"> </w:t>
      </w:r>
      <w:r w:rsidRPr="00927B33">
        <w:rPr>
          <w:rFonts w:ascii="Times New Roman" w:eastAsia="Arial" w:hAnsi="Times New Roman" w:cs="Times New Roman"/>
          <w:sz w:val="24"/>
          <w:szCs w:val="24"/>
        </w:rPr>
        <w:t>During the informed consent process, if applicable, subjects must be informed of the precautions that will be taken to protect the confidentiality of the data and be informed of the parties who will or may have access (e.g., research team, FDA, OHRP). This will allow subjects to decide about the adequacy of the protections and the acceptability of the possible release of private information to the interested parties.</w:t>
      </w:r>
    </w:p>
    <w:p w14:paraId="21731779" w14:textId="77777777" w:rsidR="007945E7" w:rsidRPr="00927B33" w:rsidRDefault="007945E7" w:rsidP="00BE6AD1">
      <w:pPr>
        <w:ind w:left="120" w:right="113"/>
        <w:rPr>
          <w:rFonts w:ascii="Times New Roman" w:hAnsi="Times New Roman" w:cs="Times New Roman"/>
          <w:sz w:val="24"/>
          <w:szCs w:val="24"/>
        </w:rPr>
      </w:pPr>
    </w:p>
    <w:p w14:paraId="3B2994DC" w14:textId="25505B25" w:rsidR="000D5075" w:rsidRPr="00927B33" w:rsidRDefault="00577F5C">
      <w:pPr>
        <w:pStyle w:val="BodyText"/>
        <w:spacing w:before="55"/>
        <w:ind w:left="119" w:right="249" w:firstLine="0"/>
        <w:rPr>
          <w:rFonts w:ascii="Times New Roman" w:hAnsi="Times New Roman" w:cs="Times New Roman"/>
        </w:rPr>
      </w:pPr>
      <w:r w:rsidRPr="00927B33">
        <w:rPr>
          <w:rFonts w:ascii="Times New Roman" w:hAnsi="Times New Roman" w:cs="Times New Roman"/>
        </w:rPr>
        <w:lastRenderedPageBreak/>
        <w:t>At the time of initial review, the IRB assesses whether there are adequate provisions to protect participant privacy and maintain confidentiality. The IRB does this through the evaluation of</w:t>
      </w:r>
      <w:r w:rsidRPr="00927B33">
        <w:rPr>
          <w:rFonts w:ascii="Times New Roman" w:hAnsi="Times New Roman" w:cs="Times New Roman"/>
          <w:spacing w:val="-13"/>
        </w:rPr>
        <w:t xml:space="preserve"> </w:t>
      </w:r>
      <w:r w:rsidRPr="00927B33">
        <w:rPr>
          <w:rFonts w:ascii="Times New Roman" w:hAnsi="Times New Roman" w:cs="Times New Roman"/>
        </w:rPr>
        <w:t>the:</w:t>
      </w:r>
    </w:p>
    <w:p w14:paraId="4540A1D3" w14:textId="4E800354" w:rsidR="000D5075" w:rsidRPr="00927B33" w:rsidRDefault="00577F5C" w:rsidP="00D0355A">
      <w:pPr>
        <w:pStyle w:val="ListParagraph"/>
        <w:numPr>
          <w:ilvl w:val="4"/>
          <w:numId w:val="28"/>
        </w:numPr>
        <w:tabs>
          <w:tab w:val="left" w:pos="1988"/>
        </w:tabs>
        <w:spacing w:before="120"/>
        <w:ind w:hanging="360"/>
        <w:rPr>
          <w:rFonts w:ascii="Times New Roman" w:eastAsia="Arial" w:hAnsi="Times New Roman" w:cs="Times New Roman"/>
          <w:sz w:val="24"/>
          <w:szCs w:val="24"/>
        </w:rPr>
      </w:pPr>
      <w:r w:rsidRPr="00927B33">
        <w:rPr>
          <w:rFonts w:ascii="Times New Roman" w:hAnsi="Times New Roman" w:cs="Times New Roman"/>
          <w:sz w:val="24"/>
        </w:rPr>
        <w:t>methods used to obtain information about</w:t>
      </w:r>
      <w:r w:rsidRPr="00927B33">
        <w:rPr>
          <w:rFonts w:ascii="Times New Roman" w:hAnsi="Times New Roman" w:cs="Times New Roman"/>
          <w:spacing w:val="-27"/>
          <w:sz w:val="24"/>
        </w:rPr>
        <w:t xml:space="preserve"> </w:t>
      </w:r>
      <w:r w:rsidR="00BE6AD1" w:rsidRPr="00927B33">
        <w:rPr>
          <w:rFonts w:ascii="Times New Roman" w:hAnsi="Times New Roman" w:cs="Times New Roman"/>
          <w:sz w:val="24"/>
        </w:rPr>
        <w:t>participants;</w:t>
      </w:r>
    </w:p>
    <w:p w14:paraId="5B8CF6B0" w14:textId="2ADABB94" w:rsidR="000D5075" w:rsidRPr="00927B33" w:rsidRDefault="00577F5C" w:rsidP="00D0355A">
      <w:pPr>
        <w:pStyle w:val="ListParagraph"/>
        <w:numPr>
          <w:ilvl w:val="4"/>
          <w:numId w:val="28"/>
        </w:numPr>
        <w:tabs>
          <w:tab w:val="left" w:pos="1920"/>
        </w:tabs>
        <w:spacing w:before="120"/>
        <w:ind w:right="653" w:hanging="360"/>
        <w:rPr>
          <w:rFonts w:ascii="Times New Roman" w:eastAsia="Arial" w:hAnsi="Times New Roman" w:cs="Times New Roman"/>
          <w:sz w:val="24"/>
          <w:szCs w:val="24"/>
        </w:rPr>
      </w:pPr>
      <w:r w:rsidRPr="00927B33">
        <w:rPr>
          <w:rFonts w:ascii="Times New Roman" w:hAnsi="Times New Roman" w:cs="Times New Roman"/>
          <w:sz w:val="24"/>
        </w:rPr>
        <w:t>methods used to obtain information about individuals who may be recruited to participate in</w:t>
      </w:r>
      <w:r w:rsidRPr="00927B33">
        <w:rPr>
          <w:rFonts w:ascii="Times New Roman" w:hAnsi="Times New Roman" w:cs="Times New Roman"/>
          <w:spacing w:val="-15"/>
          <w:sz w:val="24"/>
        </w:rPr>
        <w:t xml:space="preserve"> </w:t>
      </w:r>
      <w:r w:rsidRPr="00927B33">
        <w:rPr>
          <w:rFonts w:ascii="Times New Roman" w:hAnsi="Times New Roman" w:cs="Times New Roman"/>
          <w:sz w:val="24"/>
        </w:rPr>
        <w:t>studies</w:t>
      </w:r>
      <w:r w:rsidR="00BE6AD1" w:rsidRPr="00927B33">
        <w:rPr>
          <w:rFonts w:ascii="Times New Roman" w:hAnsi="Times New Roman" w:cs="Times New Roman"/>
          <w:sz w:val="24"/>
        </w:rPr>
        <w:t>;</w:t>
      </w:r>
    </w:p>
    <w:p w14:paraId="49E0B260" w14:textId="16C551AB" w:rsidR="000D5075" w:rsidRPr="00927B33" w:rsidRDefault="00577F5C" w:rsidP="00D0355A">
      <w:pPr>
        <w:pStyle w:val="ListParagraph"/>
        <w:numPr>
          <w:ilvl w:val="4"/>
          <w:numId w:val="28"/>
        </w:numPr>
        <w:tabs>
          <w:tab w:val="left" w:pos="1920"/>
        </w:tabs>
        <w:spacing w:before="120"/>
        <w:ind w:hanging="360"/>
        <w:rPr>
          <w:rFonts w:ascii="Times New Roman" w:eastAsia="Arial" w:hAnsi="Times New Roman" w:cs="Times New Roman"/>
          <w:sz w:val="24"/>
          <w:szCs w:val="24"/>
        </w:rPr>
      </w:pPr>
      <w:r w:rsidRPr="00927B33">
        <w:rPr>
          <w:rFonts w:ascii="Times New Roman" w:hAnsi="Times New Roman" w:cs="Times New Roman"/>
          <w:sz w:val="24"/>
        </w:rPr>
        <w:t>the use of personally identifiable records</w:t>
      </w:r>
      <w:r w:rsidR="00BE6AD1" w:rsidRPr="00927B33">
        <w:rPr>
          <w:rFonts w:ascii="Times New Roman" w:hAnsi="Times New Roman" w:cs="Times New Roman"/>
          <w:sz w:val="24"/>
        </w:rPr>
        <w:t>;</w:t>
      </w:r>
      <w:r w:rsidRPr="00927B33">
        <w:rPr>
          <w:rFonts w:ascii="Times New Roman" w:hAnsi="Times New Roman" w:cs="Times New Roman"/>
          <w:spacing w:val="-21"/>
          <w:sz w:val="24"/>
        </w:rPr>
        <w:t xml:space="preserve"> </w:t>
      </w:r>
      <w:r w:rsidRPr="00927B33">
        <w:rPr>
          <w:rFonts w:ascii="Times New Roman" w:hAnsi="Times New Roman" w:cs="Times New Roman"/>
          <w:sz w:val="24"/>
        </w:rPr>
        <w:t>and</w:t>
      </w:r>
    </w:p>
    <w:p w14:paraId="4C27F10E" w14:textId="77777777" w:rsidR="000D5075" w:rsidRPr="00927B33" w:rsidRDefault="00577F5C" w:rsidP="00D0355A">
      <w:pPr>
        <w:pStyle w:val="ListParagraph"/>
        <w:numPr>
          <w:ilvl w:val="4"/>
          <w:numId w:val="28"/>
        </w:numPr>
        <w:tabs>
          <w:tab w:val="left" w:pos="1920"/>
        </w:tabs>
        <w:spacing w:before="120"/>
        <w:ind w:hanging="360"/>
        <w:rPr>
          <w:rFonts w:ascii="Times New Roman" w:eastAsia="Arial" w:hAnsi="Times New Roman" w:cs="Times New Roman"/>
          <w:sz w:val="24"/>
          <w:szCs w:val="24"/>
        </w:rPr>
      </w:pPr>
      <w:r w:rsidRPr="00927B33">
        <w:rPr>
          <w:rFonts w:ascii="Times New Roman" w:hAnsi="Times New Roman" w:cs="Times New Roman"/>
          <w:sz w:val="24"/>
        </w:rPr>
        <w:t>the methods to protect the confidentiality of research</w:t>
      </w:r>
      <w:r w:rsidRPr="00927B33">
        <w:rPr>
          <w:rFonts w:ascii="Times New Roman" w:hAnsi="Times New Roman" w:cs="Times New Roman"/>
          <w:spacing w:val="-27"/>
          <w:sz w:val="24"/>
        </w:rPr>
        <w:t xml:space="preserve"> </w:t>
      </w:r>
      <w:r w:rsidRPr="00927B33">
        <w:rPr>
          <w:rFonts w:ascii="Times New Roman" w:hAnsi="Times New Roman" w:cs="Times New Roman"/>
          <w:sz w:val="24"/>
        </w:rPr>
        <w:t>data.</w:t>
      </w:r>
    </w:p>
    <w:p w14:paraId="3DFBE278" w14:textId="10721552" w:rsidR="000D5075" w:rsidRPr="00927B33" w:rsidRDefault="00577F5C" w:rsidP="008E1B0C">
      <w:pPr>
        <w:pStyle w:val="BodyText"/>
        <w:spacing w:before="120"/>
        <w:ind w:left="120" w:right="101" w:firstLine="0"/>
        <w:rPr>
          <w:rFonts w:ascii="Times New Roman" w:hAnsi="Times New Roman" w:cs="Times New Roman"/>
        </w:rPr>
      </w:pPr>
      <w:r w:rsidRPr="00927B33">
        <w:rPr>
          <w:rFonts w:ascii="Times New Roman" w:hAnsi="Times New Roman" w:cs="Times New Roman"/>
        </w:rPr>
        <w:t xml:space="preserve">In some cases, a Certificate of Confidentiality </w:t>
      </w:r>
      <w:r w:rsidR="006E4D30" w:rsidRPr="00927B33">
        <w:rPr>
          <w:rFonts w:ascii="Times New Roman" w:hAnsi="Times New Roman" w:cs="Times New Roman"/>
        </w:rPr>
        <w:t xml:space="preserve">may </w:t>
      </w:r>
      <w:r w:rsidR="008E1B0C" w:rsidRPr="00927B33">
        <w:rPr>
          <w:rFonts w:ascii="Times New Roman" w:hAnsi="Times New Roman" w:cs="Times New Roman"/>
        </w:rPr>
        <w:t xml:space="preserve">be issued for the protection of research participants. </w:t>
      </w:r>
      <w:r w:rsidRPr="00927B33">
        <w:rPr>
          <w:rFonts w:ascii="Times New Roman" w:hAnsi="Times New Roman" w:cs="Times New Roman"/>
        </w:rPr>
        <w:t>In reviewing confidentiality protections, the IRB shall consider the nature, probability, and magnitude of harms that would be likely to result from a disclosure of collected information outside the research. It shall evaluate the effectiveness of proposed de- identification techniques, coding systems, encryption methods, storage facilities, access limitations, and other relevant factors in determining the adequacy of confidentiality protections.</w:t>
      </w:r>
    </w:p>
    <w:p w14:paraId="032BF129" w14:textId="77777777" w:rsidR="000D5075" w:rsidRPr="00927B33" w:rsidRDefault="000D5075">
      <w:pPr>
        <w:spacing w:before="10"/>
        <w:rPr>
          <w:rFonts w:ascii="Times New Roman" w:eastAsia="Arial" w:hAnsi="Times New Roman" w:cs="Times New Roman"/>
          <w:sz w:val="20"/>
          <w:szCs w:val="20"/>
        </w:rPr>
      </w:pPr>
    </w:p>
    <w:p w14:paraId="47CF6405" w14:textId="77777777" w:rsidR="000D5075" w:rsidRPr="00927B33" w:rsidRDefault="00577F5C" w:rsidP="00D0355A">
      <w:pPr>
        <w:pStyle w:val="Heading2"/>
        <w:numPr>
          <w:ilvl w:val="2"/>
          <w:numId w:val="28"/>
        </w:numPr>
        <w:tabs>
          <w:tab w:val="left" w:pos="840"/>
        </w:tabs>
        <w:rPr>
          <w:rFonts w:ascii="Times New Roman" w:hAnsi="Times New Roman" w:cs="Times New Roman"/>
          <w:b w:val="0"/>
          <w:bCs w:val="0"/>
        </w:rPr>
      </w:pPr>
      <w:bookmarkStart w:id="132" w:name="_bookmark76"/>
      <w:bookmarkStart w:id="133" w:name="3.7.6_Vulnerable_Populations"/>
      <w:bookmarkEnd w:id="132"/>
      <w:bookmarkEnd w:id="133"/>
      <w:r w:rsidRPr="00927B33">
        <w:rPr>
          <w:rFonts w:ascii="Times New Roman" w:hAnsi="Times New Roman" w:cs="Times New Roman"/>
        </w:rPr>
        <w:t>Vulnerable</w:t>
      </w:r>
      <w:r w:rsidRPr="00927B33">
        <w:rPr>
          <w:rFonts w:ascii="Times New Roman" w:hAnsi="Times New Roman" w:cs="Times New Roman"/>
          <w:spacing w:val="-13"/>
        </w:rPr>
        <w:t xml:space="preserve"> </w:t>
      </w:r>
      <w:r w:rsidRPr="00927B33">
        <w:rPr>
          <w:rFonts w:ascii="Times New Roman" w:hAnsi="Times New Roman" w:cs="Times New Roman"/>
        </w:rPr>
        <w:t>Populations</w:t>
      </w:r>
    </w:p>
    <w:p w14:paraId="7A3D0183" w14:textId="77777777" w:rsidR="000D5075" w:rsidRPr="00927B33" w:rsidRDefault="000D5075">
      <w:pPr>
        <w:spacing w:before="10"/>
        <w:rPr>
          <w:rFonts w:ascii="Times New Roman" w:eastAsia="Arial" w:hAnsi="Times New Roman" w:cs="Times New Roman"/>
          <w:b/>
          <w:bCs/>
          <w:sz w:val="20"/>
          <w:szCs w:val="20"/>
        </w:rPr>
      </w:pPr>
    </w:p>
    <w:p w14:paraId="116FEC70" w14:textId="50770A7A" w:rsidR="000D5075" w:rsidRPr="00927B33" w:rsidRDefault="00577F5C">
      <w:pPr>
        <w:pStyle w:val="BodyText"/>
        <w:ind w:left="120" w:right="248" w:firstLine="0"/>
        <w:rPr>
          <w:rFonts w:ascii="Times New Roman" w:hAnsi="Times New Roman" w:cs="Times New Roman"/>
        </w:rPr>
      </w:pPr>
      <w:r w:rsidRPr="00927B33">
        <w:rPr>
          <w:rFonts w:ascii="Times New Roman" w:hAnsi="Times New Roman" w:cs="Times New Roman"/>
        </w:rPr>
        <w:t xml:space="preserve">At the time of initial </w:t>
      </w:r>
      <w:proofErr w:type="gramStart"/>
      <w:r w:rsidRPr="00927B33">
        <w:rPr>
          <w:rFonts w:ascii="Times New Roman" w:hAnsi="Times New Roman" w:cs="Times New Roman"/>
        </w:rPr>
        <w:t>review</w:t>
      </w:r>
      <w:proofErr w:type="gramEnd"/>
      <w:r w:rsidRPr="00927B33">
        <w:rPr>
          <w:rFonts w:ascii="Times New Roman" w:hAnsi="Times New Roman" w:cs="Times New Roman"/>
        </w:rPr>
        <w:t xml:space="preserve"> the IRB will consider the scientific and ethical reasons for including vulnerable participants in research. The IRB may determine and require that, when appropriate, additional safeguards are put into place for vulnerable participants</w:t>
      </w:r>
      <w:r w:rsidR="008E1B0C" w:rsidRPr="00927B33">
        <w:rPr>
          <w:rFonts w:ascii="Times New Roman" w:hAnsi="Times New Roman" w:cs="Times New Roman"/>
        </w:rPr>
        <w:t>.</w:t>
      </w:r>
    </w:p>
    <w:p w14:paraId="55911595" w14:textId="77777777" w:rsidR="008E1B0C" w:rsidRPr="00927B33" w:rsidRDefault="008E1B0C">
      <w:pPr>
        <w:pStyle w:val="BodyText"/>
        <w:ind w:left="120" w:right="248" w:firstLine="0"/>
        <w:rPr>
          <w:rFonts w:ascii="Times New Roman" w:hAnsi="Times New Roman" w:cs="Times New Roman"/>
        </w:rPr>
      </w:pPr>
    </w:p>
    <w:p w14:paraId="39F5CDEB" w14:textId="27E05F0D" w:rsidR="008E1B0C" w:rsidRPr="00927B33" w:rsidRDefault="008E1B0C">
      <w:pPr>
        <w:pStyle w:val="BodyText"/>
        <w:ind w:left="120" w:right="248" w:firstLine="0"/>
        <w:rPr>
          <w:rFonts w:ascii="Times New Roman" w:hAnsi="Times New Roman" w:cs="Times New Roman"/>
        </w:rPr>
      </w:pPr>
      <w:r w:rsidRPr="00927B33">
        <w:rPr>
          <w:rFonts w:ascii="Times New Roman" w:hAnsi="Times New Roman" w:cs="Times New Roman"/>
        </w:rPr>
        <w:t>In accordance with the federal regulations, vulnerable participants are individuals “vulnerable to coercion and undue influence, in recognition that coercion or undue influence refers to the ability to make an informed decision about participating in research.” Inclusive in this definition are individuals with impaired decision-making capacity, prisoners, and children.</w:t>
      </w:r>
    </w:p>
    <w:p w14:paraId="482F7A0A" w14:textId="2E1629E4" w:rsidR="000D5075" w:rsidRPr="00927B33" w:rsidRDefault="00577F5C" w:rsidP="008E1B0C">
      <w:pPr>
        <w:pStyle w:val="BodyText"/>
        <w:spacing w:before="120"/>
        <w:ind w:left="120" w:right="118" w:firstLine="0"/>
        <w:rPr>
          <w:rFonts w:ascii="Times New Roman" w:hAnsi="Times New Roman" w:cs="Times New Roman"/>
        </w:rPr>
      </w:pPr>
      <w:r w:rsidRPr="00927B33">
        <w:rPr>
          <w:rFonts w:ascii="Times New Roman" w:hAnsi="Times New Roman" w:cs="Times New Roman"/>
        </w:rPr>
        <w:t xml:space="preserve">The IRB carefully considers group characteristics, such as economic, social, physical, and environmental conditions, to ensure that the research incorporates additional safeguards for vulnerable participants. </w:t>
      </w:r>
    </w:p>
    <w:p w14:paraId="2351D417" w14:textId="77777777" w:rsidR="008E1B0C" w:rsidRPr="00927B33" w:rsidRDefault="008E1B0C" w:rsidP="008E1B0C">
      <w:pPr>
        <w:pStyle w:val="BodyText"/>
        <w:spacing w:before="120"/>
        <w:ind w:left="120" w:right="118" w:firstLine="0"/>
        <w:rPr>
          <w:rFonts w:ascii="Times New Roman" w:hAnsi="Times New Roman" w:cs="Times New Roman"/>
          <w:sz w:val="20"/>
          <w:szCs w:val="20"/>
        </w:rPr>
      </w:pPr>
    </w:p>
    <w:p w14:paraId="6069BB35" w14:textId="77777777" w:rsidR="000D5075" w:rsidRPr="00927B33" w:rsidRDefault="00577F5C" w:rsidP="00D0355A">
      <w:pPr>
        <w:pStyle w:val="Heading2"/>
        <w:numPr>
          <w:ilvl w:val="1"/>
          <w:numId w:val="27"/>
        </w:numPr>
        <w:tabs>
          <w:tab w:val="left" w:pos="843"/>
        </w:tabs>
        <w:ind w:hanging="722"/>
        <w:rPr>
          <w:rFonts w:ascii="Times New Roman" w:hAnsi="Times New Roman" w:cs="Times New Roman"/>
          <w:b w:val="0"/>
          <w:bCs w:val="0"/>
        </w:rPr>
      </w:pPr>
      <w:bookmarkStart w:id="134" w:name="_bookmark77"/>
      <w:bookmarkStart w:id="135" w:name="3.8_Additional_Considerations_during_IRB"/>
      <w:bookmarkEnd w:id="134"/>
      <w:bookmarkEnd w:id="135"/>
      <w:r w:rsidRPr="00927B33">
        <w:rPr>
          <w:rFonts w:ascii="Times New Roman" w:hAnsi="Times New Roman" w:cs="Times New Roman"/>
        </w:rPr>
        <w:t>Additional Considerations during IRB Review and Approval of</w:t>
      </w:r>
      <w:r w:rsidRPr="00927B33">
        <w:rPr>
          <w:rFonts w:ascii="Times New Roman" w:hAnsi="Times New Roman" w:cs="Times New Roman"/>
          <w:spacing w:val="-35"/>
        </w:rPr>
        <w:t xml:space="preserve"> </w:t>
      </w:r>
      <w:r w:rsidRPr="00927B33">
        <w:rPr>
          <w:rFonts w:ascii="Times New Roman" w:hAnsi="Times New Roman" w:cs="Times New Roman"/>
        </w:rPr>
        <w:t>Research</w:t>
      </w:r>
    </w:p>
    <w:p w14:paraId="533FB778" w14:textId="77777777" w:rsidR="000D5075" w:rsidRPr="00927B33" w:rsidRDefault="000D5075">
      <w:pPr>
        <w:spacing w:before="10"/>
        <w:rPr>
          <w:rFonts w:ascii="Times New Roman" w:eastAsia="Arial" w:hAnsi="Times New Roman" w:cs="Times New Roman"/>
          <w:b/>
          <w:bCs/>
          <w:sz w:val="20"/>
          <w:szCs w:val="20"/>
        </w:rPr>
      </w:pPr>
    </w:p>
    <w:p w14:paraId="4E6E60EB" w14:textId="77777777" w:rsidR="000D5075" w:rsidRPr="00927B33" w:rsidRDefault="00577F5C" w:rsidP="00D0355A">
      <w:pPr>
        <w:pStyle w:val="Heading2"/>
        <w:numPr>
          <w:ilvl w:val="2"/>
          <w:numId w:val="27"/>
        </w:numPr>
        <w:tabs>
          <w:tab w:val="left" w:pos="840"/>
        </w:tabs>
        <w:rPr>
          <w:rFonts w:ascii="Times New Roman" w:hAnsi="Times New Roman" w:cs="Times New Roman"/>
          <w:b w:val="0"/>
          <w:bCs w:val="0"/>
        </w:rPr>
      </w:pPr>
      <w:bookmarkStart w:id="136" w:name="_bookmark78"/>
      <w:bookmarkStart w:id="137" w:name="3.8.1_Determination_of_Risk"/>
      <w:bookmarkEnd w:id="136"/>
      <w:bookmarkEnd w:id="137"/>
      <w:r w:rsidRPr="00927B33">
        <w:rPr>
          <w:rFonts w:ascii="Times New Roman" w:hAnsi="Times New Roman" w:cs="Times New Roman"/>
        </w:rPr>
        <w:t>Determination of</w:t>
      </w:r>
      <w:r w:rsidRPr="00927B33">
        <w:rPr>
          <w:rFonts w:ascii="Times New Roman" w:hAnsi="Times New Roman" w:cs="Times New Roman"/>
          <w:spacing w:val="-11"/>
        </w:rPr>
        <w:t xml:space="preserve"> </w:t>
      </w:r>
      <w:r w:rsidRPr="00927B33">
        <w:rPr>
          <w:rFonts w:ascii="Times New Roman" w:hAnsi="Times New Roman" w:cs="Times New Roman"/>
        </w:rPr>
        <w:t>Risk</w:t>
      </w:r>
    </w:p>
    <w:p w14:paraId="7B88E78B" w14:textId="77777777" w:rsidR="000D5075" w:rsidRPr="00927B33" w:rsidRDefault="000D5075">
      <w:pPr>
        <w:spacing w:before="10"/>
        <w:rPr>
          <w:rFonts w:ascii="Times New Roman" w:eastAsia="Arial" w:hAnsi="Times New Roman" w:cs="Times New Roman"/>
          <w:b/>
          <w:bCs/>
          <w:sz w:val="20"/>
          <w:szCs w:val="20"/>
        </w:rPr>
      </w:pPr>
    </w:p>
    <w:p w14:paraId="4E27A6F9" w14:textId="28669368" w:rsidR="000D5075" w:rsidRPr="00927B33" w:rsidRDefault="00577F5C">
      <w:pPr>
        <w:pStyle w:val="BodyText"/>
        <w:ind w:left="120" w:right="113" w:firstLine="0"/>
        <w:rPr>
          <w:rFonts w:ascii="Times New Roman" w:hAnsi="Times New Roman" w:cs="Times New Roman"/>
        </w:rPr>
      </w:pPr>
      <w:r w:rsidRPr="00927B33">
        <w:rPr>
          <w:rFonts w:ascii="Times New Roman" w:hAnsi="Times New Roman" w:cs="Times New Roman"/>
        </w:rPr>
        <w:t xml:space="preserve">At the time of initial and continuing review, </w:t>
      </w:r>
      <w:r w:rsidR="008E1B0C" w:rsidRPr="00927B33">
        <w:rPr>
          <w:rFonts w:ascii="Times New Roman" w:hAnsi="Times New Roman" w:cs="Times New Roman"/>
        </w:rPr>
        <w:t xml:space="preserve">when applicable, </w:t>
      </w:r>
      <w:r w:rsidRPr="00927B33">
        <w:rPr>
          <w:rFonts w:ascii="Times New Roman" w:hAnsi="Times New Roman" w:cs="Times New Roman"/>
        </w:rPr>
        <w:t>the IRB will make a determination regarding the ris</w:t>
      </w:r>
      <w:r w:rsidR="008E1B0C" w:rsidRPr="00927B33">
        <w:rPr>
          <w:rFonts w:ascii="Times New Roman" w:hAnsi="Times New Roman" w:cs="Times New Roman"/>
        </w:rPr>
        <w:t xml:space="preserve">ks associated with the research. </w:t>
      </w:r>
      <w:r w:rsidRPr="00927B33">
        <w:rPr>
          <w:rFonts w:ascii="Times New Roman" w:hAnsi="Times New Roman" w:cs="Times New Roman"/>
        </w:rPr>
        <w:t xml:space="preserve">Risks associated with the research will be classified as either “minimal” or “greater than minimal” based on the “absolute” interpretation of minimal risk. The meeting minutes will reflect the Committee’s determination regarding risk levels for </w:t>
      </w:r>
      <w:r w:rsidR="008E1B0C" w:rsidRPr="00927B33">
        <w:rPr>
          <w:rFonts w:ascii="Times New Roman" w:hAnsi="Times New Roman" w:cs="Times New Roman"/>
        </w:rPr>
        <w:t>Full Board research applications.</w:t>
      </w:r>
    </w:p>
    <w:p w14:paraId="623D7273" w14:textId="77777777" w:rsidR="000D5075" w:rsidRPr="00927B33" w:rsidRDefault="000D5075">
      <w:pPr>
        <w:spacing w:before="10"/>
        <w:rPr>
          <w:rFonts w:ascii="Times New Roman" w:eastAsia="Arial" w:hAnsi="Times New Roman" w:cs="Times New Roman"/>
          <w:sz w:val="20"/>
          <w:szCs w:val="20"/>
        </w:rPr>
      </w:pPr>
    </w:p>
    <w:p w14:paraId="6A5C975E" w14:textId="77777777" w:rsidR="000D5075" w:rsidRPr="00927B33" w:rsidRDefault="00577F5C" w:rsidP="00D0355A">
      <w:pPr>
        <w:pStyle w:val="Heading2"/>
        <w:numPr>
          <w:ilvl w:val="2"/>
          <w:numId w:val="27"/>
        </w:numPr>
        <w:tabs>
          <w:tab w:val="left" w:pos="840"/>
        </w:tabs>
        <w:rPr>
          <w:rFonts w:ascii="Times New Roman" w:hAnsi="Times New Roman" w:cs="Times New Roman"/>
          <w:b w:val="0"/>
          <w:bCs w:val="0"/>
        </w:rPr>
      </w:pPr>
      <w:bookmarkStart w:id="138" w:name="_bookmark79"/>
      <w:bookmarkStart w:id="139" w:name="3.8.2_Period_of_Approval"/>
      <w:bookmarkEnd w:id="138"/>
      <w:bookmarkEnd w:id="139"/>
      <w:r w:rsidRPr="00927B33">
        <w:rPr>
          <w:rFonts w:ascii="Times New Roman" w:hAnsi="Times New Roman" w:cs="Times New Roman"/>
        </w:rPr>
        <w:t>Period of</w:t>
      </w:r>
      <w:r w:rsidRPr="00927B33">
        <w:rPr>
          <w:rFonts w:ascii="Times New Roman" w:hAnsi="Times New Roman" w:cs="Times New Roman"/>
          <w:spacing w:val="-9"/>
        </w:rPr>
        <w:t xml:space="preserve"> </w:t>
      </w:r>
      <w:r w:rsidRPr="00927B33">
        <w:rPr>
          <w:rFonts w:ascii="Times New Roman" w:hAnsi="Times New Roman" w:cs="Times New Roman"/>
        </w:rPr>
        <w:t>Approval</w:t>
      </w:r>
    </w:p>
    <w:p w14:paraId="7D27D912" w14:textId="77777777" w:rsidR="000D5075" w:rsidRPr="00927B33" w:rsidRDefault="000D5075">
      <w:pPr>
        <w:spacing w:before="10"/>
        <w:rPr>
          <w:rFonts w:ascii="Times New Roman" w:eastAsia="Arial" w:hAnsi="Times New Roman" w:cs="Times New Roman"/>
          <w:b/>
          <w:bCs/>
          <w:sz w:val="20"/>
          <w:szCs w:val="20"/>
        </w:rPr>
      </w:pPr>
    </w:p>
    <w:p w14:paraId="7CBF8544" w14:textId="160F9539" w:rsidR="000D5075" w:rsidRPr="00927B33" w:rsidRDefault="00577F5C">
      <w:pPr>
        <w:pStyle w:val="BodyText"/>
        <w:ind w:left="120" w:right="113" w:firstLine="0"/>
        <w:rPr>
          <w:rFonts w:ascii="Times New Roman" w:hAnsi="Times New Roman" w:cs="Times New Roman"/>
        </w:rPr>
      </w:pPr>
      <w:r w:rsidRPr="00927B33">
        <w:rPr>
          <w:rFonts w:ascii="Times New Roman" w:hAnsi="Times New Roman" w:cs="Times New Roman"/>
        </w:rPr>
        <w:t xml:space="preserve">At the time of initial review and at continuing review, </w:t>
      </w:r>
      <w:r w:rsidR="00BE286D" w:rsidRPr="00927B33">
        <w:rPr>
          <w:rFonts w:ascii="Times New Roman" w:hAnsi="Times New Roman" w:cs="Times New Roman"/>
        </w:rPr>
        <w:t xml:space="preserve">when applicable, </w:t>
      </w:r>
      <w:r w:rsidRPr="00927B33">
        <w:rPr>
          <w:rFonts w:ascii="Times New Roman" w:hAnsi="Times New Roman" w:cs="Times New Roman"/>
        </w:rPr>
        <w:t>the IRB will make a determination regarding the frequency of review of the research protocols. All protocols will be reviewed by the IRB at intervals appropriate to the degree of risk but no less than once per year</w:t>
      </w:r>
      <w:r w:rsidR="00BE286D" w:rsidRPr="00927B33">
        <w:rPr>
          <w:rFonts w:ascii="Times New Roman" w:hAnsi="Times New Roman" w:cs="Times New Roman"/>
        </w:rPr>
        <w:t xml:space="preserve"> (unless the research has progressed to the point that it meets criteria set forth in the Continuing Review section, below)</w:t>
      </w:r>
      <w:r w:rsidRPr="00927B33">
        <w:rPr>
          <w:rFonts w:ascii="Times New Roman" w:hAnsi="Times New Roman" w:cs="Times New Roman"/>
        </w:rPr>
        <w:t xml:space="preserve">. In some circumstances, a shorter review interval (e.g. biannually, </w:t>
      </w:r>
      <w:r w:rsidRPr="00927B33">
        <w:rPr>
          <w:rFonts w:ascii="Times New Roman" w:hAnsi="Times New Roman" w:cs="Times New Roman"/>
        </w:rPr>
        <w:lastRenderedPageBreak/>
        <w:t>quarterly, or after accrual of a specific number of participants) may be required.  The meeting minutes will reflect the IRB’s determination regarding review</w:t>
      </w:r>
      <w:r w:rsidRPr="00927B33">
        <w:rPr>
          <w:rFonts w:ascii="Times New Roman" w:hAnsi="Times New Roman" w:cs="Times New Roman"/>
          <w:spacing w:val="-38"/>
        </w:rPr>
        <w:t xml:space="preserve"> </w:t>
      </w:r>
      <w:r w:rsidRPr="00927B33">
        <w:rPr>
          <w:rFonts w:ascii="Times New Roman" w:hAnsi="Times New Roman" w:cs="Times New Roman"/>
        </w:rPr>
        <w:t>frequency.</w:t>
      </w:r>
    </w:p>
    <w:p w14:paraId="5A687A1D" w14:textId="77777777" w:rsidR="000D5075" w:rsidRPr="00927B33" w:rsidRDefault="000D5075">
      <w:pPr>
        <w:spacing w:before="10"/>
        <w:rPr>
          <w:rFonts w:ascii="Times New Roman" w:eastAsia="Arial" w:hAnsi="Times New Roman" w:cs="Times New Roman"/>
          <w:sz w:val="20"/>
          <w:szCs w:val="20"/>
        </w:rPr>
      </w:pPr>
    </w:p>
    <w:p w14:paraId="7521807A" w14:textId="77777777" w:rsidR="000D5075" w:rsidRPr="00927B33" w:rsidRDefault="00577F5C" w:rsidP="00D0355A">
      <w:pPr>
        <w:pStyle w:val="Heading2"/>
        <w:numPr>
          <w:ilvl w:val="3"/>
          <w:numId w:val="27"/>
        </w:numPr>
        <w:tabs>
          <w:tab w:val="left" w:pos="1199"/>
          <w:tab w:val="left" w:pos="1200"/>
        </w:tabs>
        <w:rPr>
          <w:rFonts w:ascii="Times New Roman" w:hAnsi="Times New Roman" w:cs="Times New Roman"/>
          <w:b w:val="0"/>
          <w:bCs w:val="0"/>
        </w:rPr>
      </w:pPr>
      <w:bookmarkStart w:id="140" w:name="_bookmark80"/>
      <w:bookmarkStart w:id="141" w:name="3.8.2.1_Review_More_Often_than_Annually_"/>
      <w:bookmarkEnd w:id="140"/>
      <w:bookmarkEnd w:id="141"/>
      <w:r w:rsidRPr="00927B33">
        <w:rPr>
          <w:rFonts w:ascii="Times New Roman" w:hAnsi="Times New Roman" w:cs="Times New Roman"/>
        </w:rPr>
        <w:t>Review More Often than</w:t>
      </w:r>
      <w:r w:rsidRPr="00927B33">
        <w:rPr>
          <w:rFonts w:ascii="Times New Roman" w:hAnsi="Times New Roman" w:cs="Times New Roman"/>
          <w:spacing w:val="-14"/>
        </w:rPr>
        <w:t xml:space="preserve"> </w:t>
      </w:r>
      <w:r w:rsidRPr="00927B33">
        <w:rPr>
          <w:rFonts w:ascii="Times New Roman" w:hAnsi="Times New Roman" w:cs="Times New Roman"/>
        </w:rPr>
        <w:t>Annually</w:t>
      </w:r>
    </w:p>
    <w:p w14:paraId="214AAF46" w14:textId="77777777" w:rsidR="000D5075" w:rsidRPr="00927B33" w:rsidRDefault="000D5075">
      <w:pPr>
        <w:spacing w:before="10"/>
        <w:rPr>
          <w:rFonts w:ascii="Times New Roman" w:eastAsia="Arial" w:hAnsi="Times New Roman" w:cs="Times New Roman"/>
          <w:b/>
          <w:bCs/>
          <w:sz w:val="20"/>
          <w:szCs w:val="20"/>
        </w:rPr>
      </w:pPr>
    </w:p>
    <w:p w14:paraId="4932DA15" w14:textId="77777777" w:rsidR="000D5075" w:rsidRPr="00927B33" w:rsidRDefault="00577F5C">
      <w:pPr>
        <w:pStyle w:val="BodyText"/>
        <w:ind w:left="120" w:right="455" w:firstLine="0"/>
        <w:rPr>
          <w:rFonts w:ascii="Times New Roman" w:hAnsi="Times New Roman" w:cs="Times New Roman"/>
        </w:rPr>
      </w:pPr>
      <w:r w:rsidRPr="00927B33">
        <w:rPr>
          <w:rFonts w:ascii="Times New Roman" w:hAnsi="Times New Roman" w:cs="Times New Roman"/>
        </w:rPr>
        <w:t>Research that meets any of the following criteria may require review more often than annually:</w:t>
      </w:r>
    </w:p>
    <w:p w14:paraId="3EE546AC" w14:textId="77777777" w:rsidR="000D5075" w:rsidRPr="00927B33" w:rsidRDefault="00577F5C" w:rsidP="00D0355A">
      <w:pPr>
        <w:pStyle w:val="ListParagraph"/>
        <w:numPr>
          <w:ilvl w:val="4"/>
          <w:numId w:val="27"/>
        </w:numPr>
        <w:tabs>
          <w:tab w:val="left" w:pos="840"/>
        </w:tabs>
        <w:spacing w:before="120"/>
        <w:ind w:right="431"/>
        <w:rPr>
          <w:rFonts w:ascii="Times New Roman" w:eastAsia="Arial" w:hAnsi="Times New Roman" w:cs="Times New Roman"/>
          <w:sz w:val="24"/>
          <w:szCs w:val="24"/>
        </w:rPr>
      </w:pPr>
      <w:r w:rsidRPr="00927B33">
        <w:rPr>
          <w:rFonts w:ascii="Times New Roman" w:hAnsi="Times New Roman" w:cs="Times New Roman"/>
          <w:sz w:val="24"/>
        </w:rPr>
        <w:t>significant risk to research participants (e.g., death, permanent or long lasting disability or morbidity, severe toxicity) without the possibility of direct benefit to the</w:t>
      </w:r>
      <w:r w:rsidRPr="00927B33">
        <w:rPr>
          <w:rFonts w:ascii="Times New Roman" w:hAnsi="Times New Roman" w:cs="Times New Roman"/>
          <w:spacing w:val="-7"/>
          <w:sz w:val="24"/>
        </w:rPr>
        <w:t xml:space="preserve"> </w:t>
      </w:r>
      <w:r w:rsidRPr="00927B33">
        <w:rPr>
          <w:rFonts w:ascii="Times New Roman" w:hAnsi="Times New Roman" w:cs="Times New Roman"/>
          <w:sz w:val="24"/>
        </w:rPr>
        <w:t>participants;</w:t>
      </w:r>
    </w:p>
    <w:p w14:paraId="7CD515AA" w14:textId="77777777" w:rsidR="000D5075" w:rsidRPr="00927B33" w:rsidRDefault="00577F5C" w:rsidP="00D0355A">
      <w:pPr>
        <w:pStyle w:val="ListParagraph"/>
        <w:numPr>
          <w:ilvl w:val="4"/>
          <w:numId w:val="27"/>
        </w:numPr>
        <w:tabs>
          <w:tab w:val="left" w:pos="840"/>
        </w:tabs>
        <w:spacing w:before="120"/>
        <w:ind w:right="882"/>
        <w:rPr>
          <w:rFonts w:ascii="Times New Roman" w:eastAsia="Arial" w:hAnsi="Times New Roman" w:cs="Times New Roman"/>
          <w:sz w:val="24"/>
          <w:szCs w:val="24"/>
        </w:rPr>
      </w:pPr>
      <w:r w:rsidRPr="00927B33">
        <w:rPr>
          <w:rFonts w:ascii="Times New Roman" w:hAnsi="Times New Roman" w:cs="Times New Roman"/>
          <w:sz w:val="24"/>
        </w:rPr>
        <w:t>the involvement of especially vulnerable populations likely to be subject to coercion (e.g., terminally</w:t>
      </w:r>
      <w:r w:rsidRPr="00927B33">
        <w:rPr>
          <w:rFonts w:ascii="Times New Roman" w:hAnsi="Times New Roman" w:cs="Times New Roman"/>
          <w:spacing w:val="-18"/>
          <w:sz w:val="24"/>
        </w:rPr>
        <w:t xml:space="preserve"> </w:t>
      </w:r>
      <w:r w:rsidRPr="00927B33">
        <w:rPr>
          <w:rFonts w:ascii="Times New Roman" w:hAnsi="Times New Roman" w:cs="Times New Roman"/>
          <w:sz w:val="24"/>
        </w:rPr>
        <w:t>ill)</w:t>
      </w:r>
    </w:p>
    <w:p w14:paraId="2A919C54" w14:textId="26EB8944" w:rsidR="000D5075" w:rsidRPr="00927B33" w:rsidRDefault="00577F5C" w:rsidP="00D0355A">
      <w:pPr>
        <w:pStyle w:val="ListParagraph"/>
        <w:numPr>
          <w:ilvl w:val="4"/>
          <w:numId w:val="27"/>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a history of serious or continuing non-compliance on the part of the</w:t>
      </w:r>
      <w:r w:rsidRPr="00927B33">
        <w:rPr>
          <w:rFonts w:ascii="Times New Roman" w:hAnsi="Times New Roman" w:cs="Times New Roman"/>
          <w:spacing w:val="-29"/>
          <w:sz w:val="24"/>
        </w:rPr>
        <w:t xml:space="preserve"> </w:t>
      </w:r>
      <w:r w:rsidRPr="00927B33">
        <w:rPr>
          <w:rFonts w:ascii="Times New Roman" w:hAnsi="Times New Roman" w:cs="Times New Roman"/>
          <w:sz w:val="24"/>
        </w:rPr>
        <w:t>PI.</w:t>
      </w:r>
    </w:p>
    <w:p w14:paraId="34FDB279" w14:textId="77777777" w:rsidR="0057797A" w:rsidRPr="00927B33" w:rsidRDefault="0057797A" w:rsidP="0057797A">
      <w:pPr>
        <w:pStyle w:val="ListParagraph"/>
        <w:tabs>
          <w:tab w:val="left" w:pos="840"/>
        </w:tabs>
        <w:spacing w:before="120"/>
        <w:ind w:left="840"/>
        <w:rPr>
          <w:rFonts w:ascii="Times New Roman" w:eastAsia="Arial" w:hAnsi="Times New Roman" w:cs="Times New Roman"/>
          <w:sz w:val="24"/>
          <w:szCs w:val="24"/>
        </w:rPr>
      </w:pPr>
    </w:p>
    <w:p w14:paraId="2F270F18" w14:textId="77777777" w:rsidR="000D5075" w:rsidRPr="00927B33" w:rsidRDefault="00577F5C">
      <w:pPr>
        <w:pStyle w:val="BodyText"/>
        <w:ind w:left="120" w:right="455" w:firstLine="0"/>
        <w:rPr>
          <w:rFonts w:ascii="Times New Roman" w:hAnsi="Times New Roman" w:cs="Times New Roman"/>
        </w:rPr>
      </w:pPr>
      <w:r w:rsidRPr="00927B33">
        <w:rPr>
          <w:rFonts w:ascii="Times New Roman" w:hAnsi="Times New Roman" w:cs="Times New Roman"/>
        </w:rPr>
        <w:t>The following factors will also be considered when determining which studies require review more frequently than on an annual</w:t>
      </w:r>
      <w:r w:rsidRPr="00927B33">
        <w:rPr>
          <w:rFonts w:ascii="Times New Roman" w:hAnsi="Times New Roman" w:cs="Times New Roman"/>
          <w:spacing w:val="-22"/>
        </w:rPr>
        <w:t xml:space="preserve"> </w:t>
      </w:r>
      <w:r w:rsidRPr="00927B33">
        <w:rPr>
          <w:rFonts w:ascii="Times New Roman" w:hAnsi="Times New Roman" w:cs="Times New Roman"/>
        </w:rPr>
        <w:t>basis:</w:t>
      </w:r>
    </w:p>
    <w:p w14:paraId="087AD7A0" w14:textId="77777777" w:rsidR="000D5075" w:rsidRPr="00927B33" w:rsidRDefault="00577F5C" w:rsidP="00D0355A">
      <w:pPr>
        <w:pStyle w:val="ListParagraph"/>
        <w:numPr>
          <w:ilvl w:val="0"/>
          <w:numId w:val="26"/>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probability and magnitude of anticipated risks to</w:t>
      </w:r>
      <w:r w:rsidRPr="00927B33">
        <w:rPr>
          <w:rFonts w:ascii="Times New Roman" w:hAnsi="Times New Roman" w:cs="Times New Roman"/>
          <w:spacing w:val="-29"/>
          <w:sz w:val="24"/>
        </w:rPr>
        <w:t xml:space="preserve"> </w:t>
      </w:r>
      <w:r w:rsidRPr="00927B33">
        <w:rPr>
          <w:rFonts w:ascii="Times New Roman" w:hAnsi="Times New Roman" w:cs="Times New Roman"/>
          <w:sz w:val="24"/>
        </w:rPr>
        <w:t>participants.</w:t>
      </w:r>
    </w:p>
    <w:p w14:paraId="6BAEC8AC" w14:textId="77777777" w:rsidR="000D5075" w:rsidRPr="00927B33" w:rsidRDefault="00577F5C" w:rsidP="00D0355A">
      <w:pPr>
        <w:pStyle w:val="ListParagraph"/>
        <w:numPr>
          <w:ilvl w:val="0"/>
          <w:numId w:val="26"/>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likely medical condition of the proposed</w:t>
      </w:r>
      <w:r w:rsidRPr="00927B33">
        <w:rPr>
          <w:rFonts w:ascii="Times New Roman" w:hAnsi="Times New Roman" w:cs="Times New Roman"/>
          <w:spacing w:val="-26"/>
          <w:sz w:val="24"/>
        </w:rPr>
        <w:t xml:space="preserve"> </w:t>
      </w:r>
      <w:r w:rsidRPr="00927B33">
        <w:rPr>
          <w:rFonts w:ascii="Times New Roman" w:hAnsi="Times New Roman" w:cs="Times New Roman"/>
          <w:sz w:val="24"/>
        </w:rPr>
        <w:t>participants.</w:t>
      </w:r>
    </w:p>
    <w:p w14:paraId="2B556D7D" w14:textId="77777777" w:rsidR="000D5075" w:rsidRPr="00927B33" w:rsidRDefault="00577F5C" w:rsidP="00D0355A">
      <w:pPr>
        <w:pStyle w:val="ListParagraph"/>
        <w:numPr>
          <w:ilvl w:val="0"/>
          <w:numId w:val="26"/>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overall qualifications of the PI and other members of the research</w:t>
      </w:r>
      <w:r w:rsidRPr="00927B33">
        <w:rPr>
          <w:rFonts w:ascii="Times New Roman" w:hAnsi="Times New Roman" w:cs="Times New Roman"/>
          <w:spacing w:val="-31"/>
          <w:sz w:val="24"/>
        </w:rPr>
        <w:t xml:space="preserve"> </w:t>
      </w:r>
      <w:r w:rsidRPr="00927B33">
        <w:rPr>
          <w:rFonts w:ascii="Times New Roman" w:hAnsi="Times New Roman" w:cs="Times New Roman"/>
          <w:sz w:val="24"/>
        </w:rPr>
        <w:t>team.</w:t>
      </w:r>
    </w:p>
    <w:p w14:paraId="21E34BB0" w14:textId="4052A26F" w:rsidR="000D5075" w:rsidRPr="00927B33" w:rsidRDefault="00577F5C" w:rsidP="00D0355A">
      <w:pPr>
        <w:pStyle w:val="ListParagraph"/>
        <w:numPr>
          <w:ilvl w:val="0"/>
          <w:numId w:val="26"/>
        </w:numPr>
        <w:tabs>
          <w:tab w:val="left" w:pos="840"/>
        </w:tabs>
        <w:spacing w:before="55"/>
        <w:ind w:right="203"/>
        <w:rPr>
          <w:rFonts w:ascii="Times New Roman" w:eastAsia="Arial" w:hAnsi="Times New Roman" w:cs="Times New Roman"/>
          <w:sz w:val="24"/>
          <w:szCs w:val="24"/>
        </w:rPr>
      </w:pPr>
      <w:r w:rsidRPr="00927B33">
        <w:rPr>
          <w:rFonts w:ascii="Times New Roman" w:hAnsi="Times New Roman" w:cs="Times New Roman"/>
          <w:sz w:val="24"/>
        </w:rPr>
        <w:t xml:space="preserve">specific experience of the PI and other members of the research team in </w:t>
      </w:r>
      <w:r w:rsidR="0057797A" w:rsidRPr="00927B33">
        <w:rPr>
          <w:rFonts w:ascii="Times New Roman" w:hAnsi="Times New Roman" w:cs="Times New Roman"/>
          <w:sz w:val="24"/>
        </w:rPr>
        <w:softHyphen/>
      </w:r>
      <w:r w:rsidR="0057797A" w:rsidRPr="00927B33">
        <w:rPr>
          <w:rFonts w:ascii="Times New Roman" w:hAnsi="Times New Roman" w:cs="Times New Roman"/>
          <w:sz w:val="24"/>
        </w:rPr>
        <w:softHyphen/>
      </w:r>
      <w:r w:rsidRPr="00927B33">
        <w:rPr>
          <w:rFonts w:ascii="Times New Roman" w:hAnsi="Times New Roman" w:cs="Times New Roman"/>
          <w:sz w:val="24"/>
        </w:rPr>
        <w:t>conducting similar</w:t>
      </w:r>
      <w:r w:rsidRPr="00927B33">
        <w:rPr>
          <w:rFonts w:ascii="Times New Roman" w:hAnsi="Times New Roman" w:cs="Times New Roman"/>
          <w:spacing w:val="-12"/>
          <w:sz w:val="24"/>
        </w:rPr>
        <w:t xml:space="preserve"> </w:t>
      </w:r>
      <w:r w:rsidR="00BE286D" w:rsidRPr="00927B33">
        <w:rPr>
          <w:rFonts w:ascii="Times New Roman" w:hAnsi="Times New Roman" w:cs="Times New Roman"/>
          <w:sz w:val="24"/>
        </w:rPr>
        <w:t xml:space="preserve">research, </w:t>
      </w:r>
      <w:r w:rsidRPr="00927B33">
        <w:rPr>
          <w:rFonts w:ascii="Times New Roman" w:hAnsi="Times New Roman" w:cs="Times New Roman"/>
          <w:sz w:val="24"/>
        </w:rPr>
        <w:t>nature and frequency of adverse events observed in similar research at this and other</w:t>
      </w:r>
      <w:r w:rsidRPr="00927B33">
        <w:rPr>
          <w:rFonts w:ascii="Times New Roman" w:hAnsi="Times New Roman" w:cs="Times New Roman"/>
          <w:spacing w:val="-10"/>
          <w:sz w:val="24"/>
        </w:rPr>
        <w:t xml:space="preserve"> </w:t>
      </w:r>
      <w:r w:rsidRPr="00927B33">
        <w:rPr>
          <w:rFonts w:ascii="Times New Roman" w:hAnsi="Times New Roman" w:cs="Times New Roman"/>
          <w:sz w:val="24"/>
        </w:rPr>
        <w:t>institutions.</w:t>
      </w:r>
    </w:p>
    <w:p w14:paraId="27DB56B0" w14:textId="77777777" w:rsidR="000D5075" w:rsidRPr="00927B33" w:rsidRDefault="00577F5C" w:rsidP="00D0355A">
      <w:pPr>
        <w:pStyle w:val="ListParagraph"/>
        <w:numPr>
          <w:ilvl w:val="0"/>
          <w:numId w:val="26"/>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novelty of the research making unanticipated adverse events more</w:t>
      </w:r>
      <w:r w:rsidRPr="00927B33">
        <w:rPr>
          <w:rFonts w:ascii="Times New Roman" w:hAnsi="Times New Roman" w:cs="Times New Roman"/>
          <w:spacing w:val="-37"/>
          <w:sz w:val="24"/>
        </w:rPr>
        <w:t xml:space="preserve"> </w:t>
      </w:r>
      <w:r w:rsidRPr="00927B33">
        <w:rPr>
          <w:rFonts w:ascii="Times New Roman" w:hAnsi="Times New Roman" w:cs="Times New Roman"/>
          <w:sz w:val="24"/>
        </w:rPr>
        <w:t>likely.</w:t>
      </w:r>
    </w:p>
    <w:p w14:paraId="249956CF" w14:textId="77777777" w:rsidR="000D5075" w:rsidRPr="00927B33" w:rsidRDefault="00577F5C" w:rsidP="00D0355A">
      <w:pPr>
        <w:pStyle w:val="ListParagraph"/>
        <w:numPr>
          <w:ilvl w:val="0"/>
          <w:numId w:val="26"/>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any other factors that the IRB deems</w:t>
      </w:r>
      <w:r w:rsidRPr="00927B33">
        <w:rPr>
          <w:rFonts w:ascii="Times New Roman" w:hAnsi="Times New Roman" w:cs="Times New Roman"/>
          <w:spacing w:val="-24"/>
          <w:sz w:val="24"/>
        </w:rPr>
        <w:t xml:space="preserve"> </w:t>
      </w:r>
      <w:r w:rsidRPr="00927B33">
        <w:rPr>
          <w:rFonts w:ascii="Times New Roman" w:hAnsi="Times New Roman" w:cs="Times New Roman"/>
          <w:sz w:val="24"/>
        </w:rPr>
        <w:t>relevant.</w:t>
      </w:r>
    </w:p>
    <w:p w14:paraId="29A417DF" w14:textId="78512927" w:rsidR="000D5075" w:rsidRPr="00927B33" w:rsidRDefault="00577F5C">
      <w:pPr>
        <w:pStyle w:val="BodyText"/>
        <w:spacing w:before="120"/>
        <w:ind w:left="119" w:right="188" w:firstLine="0"/>
        <w:rPr>
          <w:rFonts w:ascii="Times New Roman" w:hAnsi="Times New Roman" w:cs="Times New Roman"/>
        </w:rPr>
      </w:pPr>
      <w:r w:rsidRPr="00927B33">
        <w:rPr>
          <w:rFonts w:ascii="Times New Roman" w:hAnsi="Times New Roman" w:cs="Times New Roman"/>
        </w:rPr>
        <w:t xml:space="preserve">In specifying an approval period of less than one year, the IRB may define the period with either a time interval or a maximum number of participants either studied or enrolled. If a maximum number of participants studied or enrolled is used to define the approval period, it is understood that the approval period in no case can exceed </w:t>
      </w:r>
      <w:r w:rsidR="0057797A" w:rsidRPr="00927B33">
        <w:rPr>
          <w:rFonts w:ascii="Times New Roman" w:hAnsi="Times New Roman" w:cs="Times New Roman"/>
        </w:rPr>
        <w:t>one</w:t>
      </w:r>
      <w:r w:rsidRPr="00927B33">
        <w:rPr>
          <w:rFonts w:ascii="Times New Roman" w:hAnsi="Times New Roman" w:cs="Times New Roman"/>
        </w:rPr>
        <w:t xml:space="preserve"> year and that the number of participants studied or enrolled determines the approval period only when that number of participants is studied or enrolled in less than </w:t>
      </w:r>
      <w:r w:rsidR="0057797A" w:rsidRPr="00927B33">
        <w:rPr>
          <w:rFonts w:ascii="Times New Roman" w:hAnsi="Times New Roman" w:cs="Times New Roman"/>
        </w:rPr>
        <w:t xml:space="preserve">one </w:t>
      </w:r>
      <w:r w:rsidRPr="00927B33">
        <w:rPr>
          <w:rFonts w:ascii="Times New Roman" w:hAnsi="Times New Roman" w:cs="Times New Roman"/>
          <w:spacing w:val="-40"/>
        </w:rPr>
        <w:t xml:space="preserve"> </w:t>
      </w:r>
      <w:r w:rsidRPr="00927B33">
        <w:rPr>
          <w:rFonts w:ascii="Times New Roman" w:hAnsi="Times New Roman" w:cs="Times New Roman"/>
        </w:rPr>
        <w:t>year.</w:t>
      </w:r>
    </w:p>
    <w:p w14:paraId="2C6EB8F3" w14:textId="77777777" w:rsidR="000D5075" w:rsidRPr="00927B33" w:rsidRDefault="000D5075">
      <w:pPr>
        <w:spacing w:before="10"/>
        <w:rPr>
          <w:rFonts w:ascii="Times New Roman" w:eastAsia="Arial" w:hAnsi="Times New Roman" w:cs="Times New Roman"/>
          <w:sz w:val="20"/>
          <w:szCs w:val="20"/>
        </w:rPr>
      </w:pPr>
      <w:bookmarkStart w:id="142" w:name="_bookmark81"/>
      <w:bookmarkStart w:id="143" w:name="3.8.3_Independent_Verification_that_No_M"/>
      <w:bookmarkStart w:id="144" w:name="_bookmark82"/>
      <w:bookmarkStart w:id="145" w:name="3.8.4_Consent_Monitoring"/>
      <w:bookmarkEnd w:id="142"/>
      <w:bookmarkEnd w:id="143"/>
      <w:bookmarkEnd w:id="144"/>
      <w:bookmarkEnd w:id="145"/>
    </w:p>
    <w:p w14:paraId="2EBA1B38" w14:textId="31083322" w:rsidR="000D5075" w:rsidRPr="00927B33" w:rsidRDefault="00577F5C" w:rsidP="00D0355A">
      <w:pPr>
        <w:pStyle w:val="Heading2"/>
        <w:numPr>
          <w:ilvl w:val="2"/>
          <w:numId w:val="25"/>
        </w:numPr>
        <w:tabs>
          <w:tab w:val="left" w:pos="840"/>
        </w:tabs>
        <w:rPr>
          <w:rFonts w:ascii="Times New Roman" w:hAnsi="Times New Roman" w:cs="Times New Roman"/>
          <w:b w:val="0"/>
          <w:bCs w:val="0"/>
        </w:rPr>
      </w:pPr>
      <w:bookmarkStart w:id="146" w:name="_bookmark83"/>
      <w:bookmarkStart w:id="147" w:name="3.8.5_Investigator_Conflicts_of_Interest"/>
      <w:bookmarkEnd w:id="146"/>
      <w:bookmarkEnd w:id="147"/>
      <w:r w:rsidRPr="00927B33">
        <w:rPr>
          <w:rFonts w:ascii="Times New Roman" w:hAnsi="Times New Roman" w:cs="Times New Roman"/>
        </w:rPr>
        <w:t>Investigator Conflicts of</w:t>
      </w:r>
      <w:r w:rsidRPr="00927B33">
        <w:rPr>
          <w:rFonts w:ascii="Times New Roman" w:hAnsi="Times New Roman" w:cs="Times New Roman"/>
          <w:spacing w:val="-17"/>
        </w:rPr>
        <w:t xml:space="preserve"> </w:t>
      </w:r>
      <w:r w:rsidRPr="00927B33">
        <w:rPr>
          <w:rFonts w:ascii="Times New Roman" w:hAnsi="Times New Roman" w:cs="Times New Roman"/>
        </w:rPr>
        <w:t>Interest</w:t>
      </w:r>
      <w:r w:rsidR="001104F1" w:rsidRPr="00927B33">
        <w:rPr>
          <w:rFonts w:ascii="Times New Roman" w:hAnsi="Times New Roman" w:cs="Times New Roman"/>
        </w:rPr>
        <w:t xml:space="preserve"> (COI)</w:t>
      </w:r>
    </w:p>
    <w:p w14:paraId="34B2FE20" w14:textId="77777777" w:rsidR="000D5075" w:rsidRPr="00927B33" w:rsidRDefault="000D5075">
      <w:pPr>
        <w:spacing w:before="10"/>
        <w:rPr>
          <w:rFonts w:ascii="Times New Roman" w:eastAsia="Arial" w:hAnsi="Times New Roman" w:cs="Times New Roman"/>
          <w:b/>
          <w:bCs/>
          <w:sz w:val="24"/>
          <w:szCs w:val="24"/>
        </w:rPr>
      </w:pPr>
    </w:p>
    <w:p w14:paraId="44998F43" w14:textId="6CD0276F" w:rsidR="00DF4E6D" w:rsidRPr="00927B33" w:rsidRDefault="0057797A">
      <w:pPr>
        <w:spacing w:before="10"/>
        <w:rPr>
          <w:rFonts w:ascii="Times New Roman" w:hAnsi="Times New Roman" w:cs="Times New Roman"/>
          <w:sz w:val="24"/>
          <w:szCs w:val="24"/>
          <w:shd w:val="clear" w:color="auto" w:fill="FFFFFF"/>
        </w:rPr>
      </w:pPr>
      <w:r w:rsidRPr="00927B33">
        <w:rPr>
          <w:rFonts w:ascii="Times New Roman" w:hAnsi="Times New Roman" w:cs="Times New Roman"/>
          <w:sz w:val="24"/>
          <w:szCs w:val="24"/>
          <w:shd w:val="clear" w:color="auto" w:fill="FFFFFF"/>
        </w:rPr>
        <w:t>Brown’s IRB is dedicated to</w:t>
      </w:r>
      <w:r w:rsidR="00DF4E6D" w:rsidRPr="00927B33">
        <w:rPr>
          <w:rFonts w:ascii="Times New Roman" w:hAnsi="Times New Roman" w:cs="Times New Roman"/>
          <w:sz w:val="24"/>
          <w:szCs w:val="24"/>
          <w:shd w:val="clear" w:color="auto" w:fill="FFFFFF"/>
        </w:rPr>
        <w:t xml:space="preserve"> uphold</w:t>
      </w:r>
      <w:r w:rsidRPr="00927B33">
        <w:rPr>
          <w:rFonts w:ascii="Times New Roman" w:hAnsi="Times New Roman" w:cs="Times New Roman"/>
          <w:sz w:val="24"/>
          <w:szCs w:val="24"/>
          <w:shd w:val="clear" w:color="auto" w:fill="FFFFFF"/>
        </w:rPr>
        <w:t>ing</w:t>
      </w:r>
      <w:r w:rsidR="00DF4E6D" w:rsidRPr="00927B33">
        <w:rPr>
          <w:rFonts w:ascii="Times New Roman" w:hAnsi="Times New Roman" w:cs="Times New Roman"/>
          <w:sz w:val="24"/>
          <w:szCs w:val="24"/>
          <w:shd w:val="clear" w:color="auto" w:fill="FFFFFF"/>
        </w:rPr>
        <w:t xml:space="preserve"> the highest ethical standards of objectivity in research by identifying and evaluating financial conflicts of in</w:t>
      </w:r>
      <w:r w:rsidR="00C63293" w:rsidRPr="00927B33">
        <w:rPr>
          <w:rFonts w:ascii="Times New Roman" w:hAnsi="Times New Roman" w:cs="Times New Roman"/>
          <w:sz w:val="24"/>
          <w:szCs w:val="24"/>
          <w:shd w:val="clear" w:color="auto" w:fill="FFFFFF"/>
        </w:rPr>
        <w:t xml:space="preserve">terest (FCOI) that may affect </w:t>
      </w:r>
      <w:r w:rsidR="00DF4E6D" w:rsidRPr="00927B33">
        <w:rPr>
          <w:rFonts w:ascii="Times New Roman" w:hAnsi="Times New Roman" w:cs="Times New Roman"/>
          <w:sz w:val="24"/>
          <w:szCs w:val="24"/>
          <w:shd w:val="clear" w:color="auto" w:fill="FFFFFF"/>
        </w:rPr>
        <w:t>an individuals’ decision to participate in the research</w:t>
      </w:r>
      <w:r w:rsidR="00C63293" w:rsidRPr="00927B33">
        <w:rPr>
          <w:rFonts w:ascii="Times New Roman" w:hAnsi="Times New Roman" w:cs="Times New Roman"/>
          <w:sz w:val="24"/>
          <w:szCs w:val="24"/>
          <w:shd w:val="clear" w:color="auto" w:fill="FFFFFF"/>
        </w:rPr>
        <w:t xml:space="preserve"> based on </w:t>
      </w:r>
      <w:r w:rsidR="00DF4E6D" w:rsidRPr="00927B33">
        <w:rPr>
          <w:rFonts w:ascii="Times New Roman" w:hAnsi="Times New Roman" w:cs="Times New Roman"/>
          <w:sz w:val="24"/>
          <w:szCs w:val="24"/>
          <w:shd w:val="clear" w:color="auto" w:fill="FFFFFF"/>
        </w:rPr>
        <w:t xml:space="preserve">any perceived or </w:t>
      </w:r>
      <w:r w:rsidR="00E47567" w:rsidRPr="00927B33">
        <w:rPr>
          <w:rFonts w:ascii="Times New Roman" w:hAnsi="Times New Roman" w:cs="Times New Roman"/>
          <w:sz w:val="24"/>
          <w:szCs w:val="24"/>
          <w:shd w:val="clear" w:color="auto" w:fill="FFFFFF"/>
        </w:rPr>
        <w:t>actual risk</w:t>
      </w:r>
      <w:r w:rsidR="00DF4E6D" w:rsidRPr="00927B33">
        <w:rPr>
          <w:rFonts w:ascii="Times New Roman" w:hAnsi="Times New Roman" w:cs="Times New Roman"/>
          <w:sz w:val="24"/>
          <w:szCs w:val="24"/>
          <w:shd w:val="clear" w:color="auto" w:fill="FFFFFF"/>
        </w:rPr>
        <w:t xml:space="preserve">s </w:t>
      </w:r>
      <w:r w:rsidR="00E47567" w:rsidRPr="00927B33">
        <w:rPr>
          <w:rFonts w:ascii="Times New Roman" w:hAnsi="Times New Roman" w:cs="Times New Roman"/>
          <w:sz w:val="24"/>
          <w:szCs w:val="24"/>
          <w:shd w:val="clear" w:color="auto" w:fill="FFFFFF"/>
        </w:rPr>
        <w:t>associated with</w:t>
      </w:r>
      <w:r w:rsidR="00C63293" w:rsidRPr="00927B33">
        <w:rPr>
          <w:rFonts w:ascii="Times New Roman" w:hAnsi="Times New Roman" w:cs="Times New Roman"/>
          <w:sz w:val="24"/>
          <w:szCs w:val="24"/>
          <w:shd w:val="clear" w:color="auto" w:fill="FFFFFF"/>
        </w:rPr>
        <w:t xml:space="preserve"> the</w:t>
      </w:r>
      <w:r w:rsidR="00E47567" w:rsidRPr="00927B33">
        <w:rPr>
          <w:rFonts w:ascii="Times New Roman" w:hAnsi="Times New Roman" w:cs="Times New Roman"/>
          <w:sz w:val="24"/>
          <w:szCs w:val="24"/>
          <w:shd w:val="clear" w:color="auto" w:fill="FFFFFF"/>
        </w:rPr>
        <w:t xml:space="preserve"> FCOI</w:t>
      </w:r>
      <w:r w:rsidR="00C63293" w:rsidRPr="00927B33">
        <w:rPr>
          <w:rFonts w:ascii="Times New Roman" w:hAnsi="Times New Roman" w:cs="Times New Roman"/>
          <w:sz w:val="24"/>
          <w:szCs w:val="24"/>
          <w:shd w:val="clear" w:color="auto" w:fill="FFFFFF"/>
        </w:rPr>
        <w:t>.</w:t>
      </w:r>
    </w:p>
    <w:p w14:paraId="08E53D94" w14:textId="77777777" w:rsidR="00DF4E6D" w:rsidRPr="005B735F" w:rsidRDefault="00DF4E6D">
      <w:pPr>
        <w:spacing w:before="10"/>
        <w:rPr>
          <w:rFonts w:ascii="Times New Roman" w:eastAsia="Arial" w:hAnsi="Times New Roman" w:cs="Times New Roman"/>
          <w:b/>
          <w:bCs/>
          <w:sz w:val="24"/>
          <w:szCs w:val="24"/>
        </w:rPr>
      </w:pPr>
    </w:p>
    <w:p w14:paraId="0B38E21A" w14:textId="2AF44CDD" w:rsidR="001104F1" w:rsidRPr="005B735F" w:rsidRDefault="001104F1" w:rsidP="001104F1">
      <w:pPr>
        <w:widowControl/>
        <w:shd w:val="clear" w:color="auto" w:fill="FFFFFF"/>
        <w:rPr>
          <w:rFonts w:ascii="Times New Roman" w:eastAsia="Times New Roman" w:hAnsi="Times New Roman" w:cs="Times New Roman"/>
          <w:sz w:val="24"/>
          <w:szCs w:val="24"/>
        </w:rPr>
      </w:pPr>
      <w:r w:rsidRPr="005B735F">
        <w:rPr>
          <w:rFonts w:ascii="Times New Roman" w:eastAsia="Times New Roman" w:hAnsi="Times New Roman" w:cs="Times New Roman"/>
          <w:sz w:val="24"/>
          <w:szCs w:val="24"/>
        </w:rPr>
        <w:t xml:space="preserve">As part of the application for IRB review, </w:t>
      </w:r>
      <w:r w:rsidR="0057797A" w:rsidRPr="005B735F">
        <w:rPr>
          <w:rFonts w:ascii="Times New Roman" w:eastAsia="Times New Roman" w:hAnsi="Times New Roman" w:cs="Times New Roman"/>
          <w:sz w:val="24"/>
          <w:szCs w:val="24"/>
        </w:rPr>
        <w:t>the</w:t>
      </w:r>
      <w:r w:rsidRPr="005B735F">
        <w:rPr>
          <w:rFonts w:ascii="Times New Roman" w:eastAsia="Times New Roman" w:hAnsi="Times New Roman" w:cs="Times New Roman"/>
          <w:sz w:val="24"/>
          <w:szCs w:val="24"/>
        </w:rPr>
        <w:t xml:space="preserve"> Brown IRB requires </w:t>
      </w:r>
      <w:r w:rsidRPr="005B735F">
        <w:rPr>
          <w:rFonts w:ascii="Times New Roman" w:eastAsia="Times New Roman" w:hAnsi="Times New Roman" w:cs="Times New Roman"/>
          <w:iCs/>
          <w:sz w:val="24"/>
          <w:szCs w:val="24"/>
          <w:bdr w:val="none" w:sz="0" w:space="0" w:color="auto" w:frame="1"/>
        </w:rPr>
        <w:t>Investigators</w:t>
      </w:r>
      <w:r w:rsidRPr="005B735F">
        <w:rPr>
          <w:rFonts w:ascii="Times New Roman" w:eastAsia="Times New Roman" w:hAnsi="Times New Roman" w:cs="Times New Roman"/>
          <w:sz w:val="24"/>
          <w:szCs w:val="24"/>
        </w:rPr>
        <w:t> to:</w:t>
      </w:r>
    </w:p>
    <w:p w14:paraId="2046C5A8" w14:textId="77777777" w:rsidR="001104F1" w:rsidRPr="005B735F" w:rsidRDefault="001104F1" w:rsidP="00D0355A">
      <w:pPr>
        <w:widowControl/>
        <w:numPr>
          <w:ilvl w:val="0"/>
          <w:numId w:val="56"/>
        </w:numPr>
        <w:shd w:val="clear" w:color="auto" w:fill="FFFFFF"/>
        <w:spacing w:after="90"/>
        <w:ind w:left="705"/>
        <w:rPr>
          <w:rFonts w:ascii="Times New Roman" w:eastAsia="Times New Roman" w:hAnsi="Times New Roman" w:cs="Times New Roman"/>
          <w:sz w:val="24"/>
          <w:szCs w:val="24"/>
        </w:rPr>
      </w:pPr>
      <w:r w:rsidRPr="005B735F">
        <w:rPr>
          <w:rFonts w:ascii="Times New Roman" w:eastAsia="Times New Roman" w:hAnsi="Times New Roman" w:cs="Times New Roman"/>
          <w:sz w:val="24"/>
          <w:szCs w:val="24"/>
        </w:rPr>
        <w:t>certify that they have submitted a COI Assurance or COI Reporting Form within the last 12 months and that it is up-to-date; and</w:t>
      </w:r>
    </w:p>
    <w:p w14:paraId="56197913" w14:textId="6B9E3E8F" w:rsidR="001104F1" w:rsidRPr="005B735F" w:rsidRDefault="001104F1" w:rsidP="00D0355A">
      <w:pPr>
        <w:widowControl/>
        <w:numPr>
          <w:ilvl w:val="0"/>
          <w:numId w:val="56"/>
        </w:numPr>
        <w:shd w:val="clear" w:color="auto" w:fill="FFFFFF"/>
        <w:ind w:left="705"/>
        <w:rPr>
          <w:rFonts w:ascii="Times New Roman" w:eastAsia="Times New Roman" w:hAnsi="Times New Roman" w:cs="Times New Roman"/>
          <w:sz w:val="24"/>
          <w:szCs w:val="24"/>
        </w:rPr>
      </w:pPr>
      <w:r w:rsidRPr="005B735F">
        <w:rPr>
          <w:rFonts w:ascii="Times New Roman" w:eastAsia="Times New Roman" w:hAnsi="Times New Roman" w:cs="Times New Roman"/>
          <w:sz w:val="24"/>
          <w:szCs w:val="24"/>
        </w:rPr>
        <w:lastRenderedPageBreak/>
        <w:t>identify if any of their reported </w:t>
      </w:r>
      <w:r w:rsidR="00F13E6C" w:rsidRPr="005B735F">
        <w:rPr>
          <w:rFonts w:ascii="Times New Roman" w:eastAsia="Times New Roman" w:hAnsi="Times New Roman" w:cs="Times New Roman"/>
          <w:sz w:val="24"/>
          <w:szCs w:val="24"/>
          <w:bdr w:val="none" w:sz="0" w:space="0" w:color="auto" w:frame="1"/>
        </w:rPr>
        <w:t>significant financial interests</w:t>
      </w:r>
      <w:r w:rsidRPr="005B735F">
        <w:rPr>
          <w:rFonts w:ascii="Times New Roman" w:eastAsia="Times New Roman" w:hAnsi="Times New Roman" w:cs="Times New Roman"/>
          <w:sz w:val="24"/>
          <w:szCs w:val="24"/>
        </w:rPr>
        <w:t> are </w:t>
      </w:r>
      <w:r w:rsidRPr="005B735F">
        <w:rPr>
          <w:rFonts w:ascii="Times New Roman" w:eastAsia="Times New Roman" w:hAnsi="Times New Roman" w:cs="Times New Roman"/>
          <w:bCs/>
          <w:sz w:val="24"/>
          <w:szCs w:val="24"/>
          <w:bdr w:val="none" w:sz="0" w:space="0" w:color="auto" w:frame="1"/>
        </w:rPr>
        <w:t>related</w:t>
      </w:r>
      <w:r w:rsidRPr="005B735F">
        <w:rPr>
          <w:rFonts w:ascii="Times New Roman" w:eastAsia="Times New Roman" w:hAnsi="Times New Roman" w:cs="Times New Roman"/>
          <w:sz w:val="24"/>
          <w:szCs w:val="24"/>
        </w:rPr>
        <w:t> to the proposed human subject research protocol conducted at Brown or using Brown resources (i.e., Brown funding, facilities).</w:t>
      </w:r>
    </w:p>
    <w:p w14:paraId="0741C5CB" w14:textId="77777777" w:rsidR="0084655E" w:rsidRPr="005B735F" w:rsidRDefault="0084655E" w:rsidP="00F13E6C">
      <w:pPr>
        <w:widowControl/>
        <w:shd w:val="clear" w:color="auto" w:fill="FFFFFF"/>
        <w:ind w:left="705"/>
        <w:rPr>
          <w:rFonts w:ascii="Times New Roman" w:eastAsia="Times New Roman" w:hAnsi="Times New Roman" w:cs="Times New Roman"/>
          <w:sz w:val="24"/>
          <w:szCs w:val="24"/>
        </w:rPr>
      </w:pPr>
    </w:p>
    <w:p w14:paraId="634D3800" w14:textId="58FE5618" w:rsidR="001104F1" w:rsidRPr="005B735F" w:rsidRDefault="0084655E" w:rsidP="001104F1">
      <w:pPr>
        <w:widowControl/>
        <w:shd w:val="clear" w:color="auto" w:fill="FFFFFF"/>
        <w:rPr>
          <w:rFonts w:ascii="Times New Roman" w:eastAsia="Times New Roman" w:hAnsi="Times New Roman" w:cs="Times New Roman"/>
          <w:sz w:val="24"/>
          <w:szCs w:val="24"/>
        </w:rPr>
      </w:pPr>
      <w:r w:rsidRPr="005B735F">
        <w:rPr>
          <w:rFonts w:ascii="Times New Roman" w:eastAsia="Times New Roman" w:hAnsi="Times New Roman" w:cs="Times New Roman"/>
          <w:iCs/>
          <w:sz w:val="24"/>
          <w:szCs w:val="24"/>
          <w:bdr w:val="none" w:sz="0" w:space="0" w:color="auto" w:frame="1"/>
        </w:rPr>
        <w:t>For purposes of disclosure to the IRB, a</w:t>
      </w:r>
      <w:r w:rsidR="001104F1" w:rsidRPr="005B735F">
        <w:rPr>
          <w:rFonts w:ascii="Times New Roman" w:eastAsia="Times New Roman" w:hAnsi="Times New Roman" w:cs="Times New Roman"/>
          <w:iCs/>
          <w:sz w:val="24"/>
          <w:szCs w:val="24"/>
          <w:bdr w:val="none" w:sz="0" w:space="0" w:color="auto" w:frame="1"/>
        </w:rPr>
        <w:t>n </w:t>
      </w:r>
      <w:r w:rsidR="001104F1" w:rsidRPr="005B735F">
        <w:rPr>
          <w:rFonts w:ascii="Times New Roman" w:eastAsia="Times New Roman" w:hAnsi="Times New Roman" w:cs="Times New Roman"/>
          <w:bCs/>
          <w:iCs/>
          <w:sz w:val="24"/>
          <w:szCs w:val="24"/>
          <w:bdr w:val="none" w:sz="0" w:space="0" w:color="auto" w:frame="1"/>
        </w:rPr>
        <w:t>Investigator</w:t>
      </w:r>
      <w:r w:rsidR="001104F1" w:rsidRPr="005B735F">
        <w:rPr>
          <w:rFonts w:ascii="Times New Roman" w:eastAsia="Times New Roman" w:hAnsi="Times New Roman" w:cs="Times New Roman"/>
          <w:sz w:val="24"/>
          <w:szCs w:val="24"/>
        </w:rPr>
        <w:t> means the project director or principal investigator and any other person, regardless of title or position, </w:t>
      </w:r>
      <w:r w:rsidR="001104F1" w:rsidRPr="005B735F">
        <w:rPr>
          <w:rFonts w:ascii="Times New Roman" w:eastAsia="Times New Roman" w:hAnsi="Times New Roman" w:cs="Times New Roman"/>
          <w:iCs/>
          <w:sz w:val="24"/>
          <w:szCs w:val="24"/>
          <w:bdr w:val="none" w:sz="0" w:space="0" w:color="auto" w:frame="1"/>
        </w:rPr>
        <w:t>who is responsible for the design, conduct, or reporting of research</w:t>
      </w:r>
      <w:r w:rsidR="001104F1" w:rsidRPr="005B735F">
        <w:rPr>
          <w:rFonts w:ascii="Times New Roman" w:eastAsia="Times New Roman" w:hAnsi="Times New Roman" w:cs="Times New Roman"/>
          <w:sz w:val="24"/>
          <w:szCs w:val="24"/>
        </w:rPr>
        <w:t>, which may include, for example, postdoctoral fellows, collaborators, or consultants.</w:t>
      </w:r>
    </w:p>
    <w:p w14:paraId="3039BE1F" w14:textId="77777777" w:rsidR="0084655E" w:rsidRPr="005B735F" w:rsidRDefault="0084655E" w:rsidP="001104F1">
      <w:pPr>
        <w:widowControl/>
        <w:shd w:val="clear" w:color="auto" w:fill="FFFFFF"/>
        <w:rPr>
          <w:rFonts w:ascii="Times New Roman" w:eastAsia="Times New Roman" w:hAnsi="Times New Roman" w:cs="Times New Roman"/>
          <w:sz w:val="24"/>
          <w:szCs w:val="24"/>
        </w:rPr>
      </w:pPr>
    </w:p>
    <w:p w14:paraId="1CAA2CE1" w14:textId="793595C5" w:rsidR="001104F1" w:rsidRPr="005B735F" w:rsidRDefault="001104F1" w:rsidP="001104F1">
      <w:pPr>
        <w:widowControl/>
        <w:shd w:val="clear" w:color="auto" w:fill="FFFFFF"/>
        <w:rPr>
          <w:rFonts w:ascii="Times New Roman" w:eastAsia="Times New Roman" w:hAnsi="Times New Roman" w:cs="Times New Roman"/>
          <w:sz w:val="24"/>
          <w:szCs w:val="24"/>
        </w:rPr>
      </w:pPr>
      <w:r w:rsidRPr="005B735F">
        <w:rPr>
          <w:rFonts w:ascii="Times New Roman" w:eastAsia="Times New Roman" w:hAnsi="Times New Roman" w:cs="Times New Roman"/>
          <w:sz w:val="24"/>
          <w:szCs w:val="24"/>
        </w:rPr>
        <w:t>A </w:t>
      </w:r>
      <w:r w:rsidRPr="005B735F">
        <w:rPr>
          <w:rFonts w:ascii="Times New Roman" w:eastAsia="Times New Roman" w:hAnsi="Times New Roman" w:cs="Times New Roman"/>
          <w:bCs/>
          <w:iCs/>
          <w:sz w:val="24"/>
          <w:szCs w:val="24"/>
          <w:bdr w:val="none" w:sz="0" w:space="0" w:color="auto" w:frame="1"/>
        </w:rPr>
        <w:t>Brown Investigator </w:t>
      </w:r>
      <w:r w:rsidRPr="005B735F">
        <w:rPr>
          <w:rFonts w:ascii="Times New Roman" w:eastAsia="Times New Roman" w:hAnsi="Times New Roman" w:cs="Times New Roman"/>
          <w:sz w:val="24"/>
          <w:szCs w:val="24"/>
        </w:rPr>
        <w:t>means anyone working on a human subject study protocol that meets the above definition of an </w:t>
      </w:r>
      <w:r w:rsidRPr="005B735F">
        <w:rPr>
          <w:rFonts w:ascii="Times New Roman" w:eastAsia="Times New Roman" w:hAnsi="Times New Roman" w:cs="Times New Roman"/>
          <w:iCs/>
          <w:sz w:val="24"/>
          <w:szCs w:val="24"/>
          <w:bdr w:val="none" w:sz="0" w:space="0" w:color="auto" w:frame="1"/>
        </w:rPr>
        <w:t>Investigator</w:t>
      </w:r>
      <w:r w:rsidRPr="005B735F">
        <w:rPr>
          <w:rFonts w:ascii="Times New Roman" w:eastAsia="Times New Roman" w:hAnsi="Times New Roman" w:cs="Times New Roman"/>
          <w:sz w:val="24"/>
          <w:szCs w:val="24"/>
        </w:rPr>
        <w:t> and is either appointed by or employed by Brown (and, therefore, must abide by Brown’s </w:t>
      </w:r>
      <w:hyperlink r:id="rId13" w:history="1">
        <w:r w:rsidRPr="005B735F">
          <w:rPr>
            <w:rFonts w:ascii="Times New Roman" w:eastAsia="Times New Roman" w:hAnsi="Times New Roman" w:cs="Times New Roman"/>
            <w:sz w:val="24"/>
            <w:szCs w:val="24"/>
            <w:u w:val="single"/>
            <w:bdr w:val="none" w:sz="0" w:space="0" w:color="auto" w:frame="1"/>
          </w:rPr>
          <w:t>Conflict of Interest Policy for Officers of Instruction and Research</w:t>
        </w:r>
      </w:hyperlink>
      <w:r w:rsidR="0084655E" w:rsidRPr="005B735F">
        <w:rPr>
          <w:rFonts w:ascii="Times New Roman" w:eastAsia="Times New Roman" w:hAnsi="Times New Roman" w:cs="Times New Roman"/>
          <w:sz w:val="24"/>
          <w:szCs w:val="24"/>
        </w:rPr>
        <w:t xml:space="preserve"> [Brown’s COI </w:t>
      </w:r>
      <w:r w:rsidR="0057797A" w:rsidRPr="005B735F">
        <w:rPr>
          <w:rFonts w:ascii="Times New Roman" w:eastAsia="Times New Roman" w:hAnsi="Times New Roman" w:cs="Times New Roman"/>
          <w:sz w:val="24"/>
          <w:szCs w:val="24"/>
        </w:rPr>
        <w:t xml:space="preserve">in Research </w:t>
      </w:r>
      <w:r w:rsidR="0084655E" w:rsidRPr="005B735F">
        <w:rPr>
          <w:rFonts w:ascii="Times New Roman" w:eastAsia="Times New Roman" w:hAnsi="Times New Roman" w:cs="Times New Roman"/>
          <w:sz w:val="24"/>
          <w:szCs w:val="24"/>
        </w:rPr>
        <w:t>Policy]</w:t>
      </w:r>
      <w:r w:rsidRPr="005B735F">
        <w:rPr>
          <w:rFonts w:ascii="Times New Roman" w:eastAsia="Times New Roman" w:hAnsi="Times New Roman" w:cs="Times New Roman"/>
          <w:sz w:val="24"/>
          <w:szCs w:val="24"/>
        </w:rPr>
        <w:t>).</w:t>
      </w:r>
      <w:r w:rsidR="0084655E" w:rsidRPr="005B735F">
        <w:rPr>
          <w:rFonts w:ascii="Times New Roman" w:eastAsia="Times New Roman" w:hAnsi="Times New Roman" w:cs="Times New Roman"/>
          <w:sz w:val="24"/>
          <w:szCs w:val="24"/>
        </w:rPr>
        <w:t xml:space="preserve"> </w:t>
      </w:r>
      <w:r w:rsidRPr="005B735F">
        <w:rPr>
          <w:rFonts w:ascii="Times New Roman" w:eastAsia="Times New Roman" w:hAnsi="Times New Roman" w:cs="Times New Roman"/>
          <w:sz w:val="24"/>
          <w:szCs w:val="24"/>
        </w:rPr>
        <w:t>A </w:t>
      </w:r>
      <w:r w:rsidRPr="005B735F">
        <w:rPr>
          <w:rFonts w:ascii="Times New Roman" w:eastAsia="Times New Roman" w:hAnsi="Times New Roman" w:cs="Times New Roman"/>
          <w:bCs/>
          <w:iCs/>
          <w:sz w:val="24"/>
          <w:szCs w:val="24"/>
          <w:bdr w:val="none" w:sz="0" w:space="0" w:color="auto" w:frame="1"/>
        </w:rPr>
        <w:t>Brown Investigator</w:t>
      </w:r>
      <w:r w:rsidRPr="005B735F">
        <w:rPr>
          <w:rFonts w:ascii="Times New Roman" w:eastAsia="Times New Roman" w:hAnsi="Times New Roman" w:cs="Times New Roman"/>
          <w:sz w:val="24"/>
          <w:szCs w:val="24"/>
        </w:rPr>
        <w:t> also means anyone working on a human subject study protocol that meets the above definition of an </w:t>
      </w:r>
      <w:r w:rsidRPr="005B735F">
        <w:rPr>
          <w:rFonts w:ascii="Times New Roman" w:eastAsia="Times New Roman" w:hAnsi="Times New Roman" w:cs="Times New Roman"/>
          <w:iCs/>
          <w:sz w:val="24"/>
          <w:szCs w:val="24"/>
          <w:bdr w:val="none" w:sz="0" w:space="0" w:color="auto" w:frame="1"/>
        </w:rPr>
        <w:t>Investigator</w:t>
      </w:r>
      <w:r w:rsidRPr="005B735F">
        <w:rPr>
          <w:rFonts w:ascii="Times New Roman" w:eastAsia="Times New Roman" w:hAnsi="Times New Roman" w:cs="Times New Roman"/>
          <w:i/>
          <w:iCs/>
          <w:sz w:val="24"/>
          <w:szCs w:val="24"/>
          <w:bdr w:val="none" w:sz="0" w:space="0" w:color="auto" w:frame="1"/>
        </w:rPr>
        <w:t> </w:t>
      </w:r>
      <w:r w:rsidRPr="005B735F">
        <w:rPr>
          <w:rFonts w:ascii="Times New Roman" w:eastAsia="Times New Roman" w:hAnsi="Times New Roman" w:cs="Times New Roman"/>
          <w:bCs/>
          <w:sz w:val="24"/>
          <w:szCs w:val="24"/>
          <w:bdr w:val="none" w:sz="0" w:space="0" w:color="auto" w:frame="1"/>
        </w:rPr>
        <w:t>and</w:t>
      </w:r>
      <w:r w:rsidRPr="005B735F">
        <w:rPr>
          <w:rFonts w:ascii="Times New Roman" w:eastAsia="Times New Roman" w:hAnsi="Times New Roman" w:cs="Times New Roman"/>
          <w:sz w:val="24"/>
          <w:szCs w:val="24"/>
        </w:rPr>
        <w:t> does</w:t>
      </w:r>
      <w:r w:rsidR="00960AA6" w:rsidRPr="005B735F">
        <w:rPr>
          <w:rFonts w:ascii="Times New Roman" w:eastAsia="Times New Roman" w:hAnsi="Times New Roman" w:cs="Times New Roman"/>
          <w:sz w:val="24"/>
          <w:szCs w:val="24"/>
        </w:rPr>
        <w:t xml:space="preserve"> </w:t>
      </w:r>
      <w:r w:rsidRPr="005B735F">
        <w:rPr>
          <w:rFonts w:ascii="Times New Roman" w:eastAsia="Times New Roman" w:hAnsi="Times New Roman" w:cs="Times New Roman"/>
          <w:sz w:val="24"/>
          <w:szCs w:val="24"/>
        </w:rPr>
        <w:t>n</w:t>
      </w:r>
      <w:r w:rsidR="00960AA6" w:rsidRPr="005B735F">
        <w:rPr>
          <w:rFonts w:ascii="Times New Roman" w:eastAsia="Times New Roman" w:hAnsi="Times New Roman" w:cs="Times New Roman"/>
          <w:sz w:val="24"/>
          <w:szCs w:val="24"/>
        </w:rPr>
        <w:t>o</w:t>
      </w:r>
      <w:r w:rsidRPr="005B735F">
        <w:rPr>
          <w:rFonts w:ascii="Times New Roman" w:eastAsia="Times New Roman" w:hAnsi="Times New Roman" w:cs="Times New Roman"/>
          <w:sz w:val="24"/>
          <w:szCs w:val="24"/>
        </w:rPr>
        <w:t xml:space="preserve">t have a compliant COI policy at </w:t>
      </w:r>
      <w:r w:rsidR="00F13E6C" w:rsidRPr="005B735F">
        <w:rPr>
          <w:rFonts w:ascii="Times New Roman" w:eastAsia="Times New Roman" w:hAnsi="Times New Roman" w:cs="Times New Roman"/>
          <w:sz w:val="24"/>
          <w:szCs w:val="24"/>
        </w:rPr>
        <w:t>his/her</w:t>
      </w:r>
      <w:r w:rsidRPr="005B735F">
        <w:rPr>
          <w:rFonts w:ascii="Times New Roman" w:eastAsia="Times New Roman" w:hAnsi="Times New Roman" w:cs="Times New Roman"/>
          <w:sz w:val="24"/>
          <w:szCs w:val="24"/>
        </w:rPr>
        <w:t xml:space="preserve"> home insti</w:t>
      </w:r>
      <w:r w:rsidR="0084655E" w:rsidRPr="005B735F">
        <w:rPr>
          <w:rFonts w:ascii="Times New Roman" w:eastAsia="Times New Roman" w:hAnsi="Times New Roman" w:cs="Times New Roman"/>
          <w:sz w:val="24"/>
          <w:szCs w:val="24"/>
        </w:rPr>
        <w:t xml:space="preserve">tution that </w:t>
      </w:r>
      <w:r w:rsidR="00F13E6C" w:rsidRPr="005B735F">
        <w:rPr>
          <w:rFonts w:ascii="Times New Roman" w:eastAsia="Times New Roman" w:hAnsi="Times New Roman" w:cs="Times New Roman"/>
          <w:sz w:val="24"/>
          <w:szCs w:val="24"/>
        </w:rPr>
        <w:t>he/she</w:t>
      </w:r>
      <w:r w:rsidR="0084655E" w:rsidRPr="005B735F">
        <w:rPr>
          <w:rFonts w:ascii="Times New Roman" w:eastAsia="Times New Roman" w:hAnsi="Times New Roman" w:cs="Times New Roman"/>
          <w:sz w:val="24"/>
          <w:szCs w:val="24"/>
        </w:rPr>
        <w:t xml:space="preserve"> must follow, and, therefore, must follow Brown’s COI Policy. </w:t>
      </w:r>
    </w:p>
    <w:p w14:paraId="33B211ED" w14:textId="77777777" w:rsidR="0084655E" w:rsidRPr="005B735F" w:rsidRDefault="0084655E" w:rsidP="001104F1">
      <w:pPr>
        <w:widowControl/>
        <w:shd w:val="clear" w:color="auto" w:fill="FFFFFF"/>
        <w:rPr>
          <w:rFonts w:ascii="Times New Roman" w:eastAsia="Times New Roman" w:hAnsi="Times New Roman" w:cs="Times New Roman"/>
          <w:sz w:val="24"/>
          <w:szCs w:val="24"/>
        </w:rPr>
      </w:pPr>
    </w:p>
    <w:p w14:paraId="57FAAE7F" w14:textId="140E9C53" w:rsidR="001104F1" w:rsidRPr="005B735F" w:rsidRDefault="001104F1" w:rsidP="001104F1">
      <w:pPr>
        <w:widowControl/>
        <w:shd w:val="clear" w:color="auto" w:fill="FFFFFF"/>
        <w:spacing w:after="240"/>
        <w:rPr>
          <w:rFonts w:ascii="Times New Roman" w:eastAsia="Times New Roman" w:hAnsi="Times New Roman" w:cs="Times New Roman"/>
          <w:sz w:val="24"/>
          <w:szCs w:val="24"/>
        </w:rPr>
      </w:pPr>
      <w:r w:rsidRPr="005B735F">
        <w:rPr>
          <w:rFonts w:ascii="Times New Roman" w:eastAsia="Times New Roman" w:hAnsi="Times New Roman" w:cs="Times New Roman"/>
          <w:sz w:val="24"/>
          <w:szCs w:val="24"/>
        </w:rPr>
        <w:t>Related financial interests occur when the researcher, spouse or registered domestic partner, or dependent children, have a disclosable financial interest that 1) would reasonably appear to be affected by the research; or 2) when the entity in which the financial interests are held would reasonably appear to be affected by the research.</w:t>
      </w:r>
    </w:p>
    <w:p w14:paraId="1FF59446" w14:textId="063A7D6A" w:rsidR="001104F1" w:rsidRPr="005B735F" w:rsidRDefault="001104F1" w:rsidP="001104F1">
      <w:pPr>
        <w:widowControl/>
        <w:shd w:val="clear" w:color="auto" w:fill="FFFFFF"/>
        <w:spacing w:after="240"/>
        <w:rPr>
          <w:rFonts w:ascii="Times New Roman" w:eastAsia="Times New Roman" w:hAnsi="Times New Roman" w:cs="Times New Roman"/>
          <w:sz w:val="24"/>
          <w:szCs w:val="24"/>
        </w:rPr>
      </w:pPr>
      <w:r w:rsidRPr="005B735F">
        <w:rPr>
          <w:rFonts w:ascii="Times New Roman" w:eastAsia="Times New Roman" w:hAnsi="Times New Roman" w:cs="Times New Roman"/>
          <w:sz w:val="24"/>
          <w:szCs w:val="24"/>
        </w:rPr>
        <w:t>The Office of Research Integrity coordinates COI rev</w:t>
      </w:r>
      <w:r w:rsidR="0084655E" w:rsidRPr="005B735F">
        <w:rPr>
          <w:rFonts w:ascii="Times New Roman" w:eastAsia="Times New Roman" w:hAnsi="Times New Roman" w:cs="Times New Roman"/>
          <w:sz w:val="24"/>
          <w:szCs w:val="24"/>
        </w:rPr>
        <w:t xml:space="preserve">iew. </w:t>
      </w:r>
      <w:r w:rsidRPr="005B735F">
        <w:rPr>
          <w:rFonts w:ascii="Times New Roman" w:eastAsia="Times New Roman" w:hAnsi="Times New Roman" w:cs="Times New Roman"/>
          <w:sz w:val="24"/>
          <w:szCs w:val="24"/>
        </w:rPr>
        <w:t xml:space="preserve">Related financial interests disclosed through the IRB process will either have already been reviewed by the COI Review Board, or will be referred to COI </w:t>
      </w:r>
      <w:r w:rsidR="0084655E" w:rsidRPr="005B735F">
        <w:rPr>
          <w:rFonts w:ascii="Times New Roman" w:eastAsia="Times New Roman" w:hAnsi="Times New Roman" w:cs="Times New Roman"/>
          <w:sz w:val="24"/>
          <w:szCs w:val="24"/>
        </w:rPr>
        <w:t xml:space="preserve">administrators </w:t>
      </w:r>
      <w:r w:rsidRPr="005B735F">
        <w:rPr>
          <w:rFonts w:ascii="Times New Roman" w:eastAsia="Times New Roman" w:hAnsi="Times New Roman" w:cs="Times New Roman"/>
          <w:sz w:val="24"/>
          <w:szCs w:val="24"/>
        </w:rPr>
        <w:t>for assessment. Similarly, if the COI Review Board is prompted to review a human subject Investigator’s significant financial interest(s) reported either through the Annual COI Assurance process or via a transactional COI Reporting Form, the COI Review Board will provide relevant information to the IRB for its consideration.</w:t>
      </w:r>
    </w:p>
    <w:p w14:paraId="3A6330D2" w14:textId="3DE56ABD" w:rsidR="001104F1" w:rsidRPr="005B735F" w:rsidRDefault="0084655E" w:rsidP="00AC5EDC">
      <w:pPr>
        <w:widowControl/>
        <w:shd w:val="clear" w:color="auto" w:fill="FFFFFF"/>
        <w:rPr>
          <w:rFonts w:ascii="Times New Roman" w:eastAsia="Times New Roman" w:hAnsi="Times New Roman" w:cs="Times New Roman"/>
          <w:sz w:val="24"/>
          <w:szCs w:val="24"/>
        </w:rPr>
      </w:pPr>
      <w:r w:rsidRPr="005B735F">
        <w:rPr>
          <w:rFonts w:ascii="Times New Roman" w:eastAsia="Times New Roman" w:hAnsi="Times New Roman" w:cs="Times New Roman"/>
          <w:sz w:val="24"/>
          <w:szCs w:val="24"/>
        </w:rPr>
        <w:t xml:space="preserve">The IRB will </w:t>
      </w:r>
      <w:r w:rsidR="001104F1" w:rsidRPr="005B735F">
        <w:rPr>
          <w:rFonts w:ascii="Times New Roman" w:eastAsia="Times New Roman" w:hAnsi="Times New Roman" w:cs="Times New Roman"/>
          <w:sz w:val="24"/>
          <w:szCs w:val="24"/>
        </w:rPr>
        <w:t>evaluate whether a disclosure in the informed consent form (or other actions) are necessary. If disclosure is required and the Investigator has not already included </w:t>
      </w:r>
      <w:hyperlink r:id="rId14" w:history="1">
        <w:r w:rsidR="001104F1" w:rsidRPr="005B735F">
          <w:rPr>
            <w:rFonts w:ascii="Times New Roman" w:eastAsia="Times New Roman" w:hAnsi="Times New Roman" w:cs="Times New Roman"/>
            <w:sz w:val="24"/>
            <w:szCs w:val="24"/>
            <w:u w:val="single"/>
            <w:bdr w:val="none" w:sz="0" w:space="0" w:color="auto" w:frame="1"/>
          </w:rPr>
          <w:t>recommended disclosure language</w:t>
        </w:r>
      </w:hyperlink>
      <w:r w:rsidR="001104F1" w:rsidRPr="005B735F">
        <w:rPr>
          <w:rFonts w:ascii="Times New Roman" w:eastAsia="Times New Roman" w:hAnsi="Times New Roman" w:cs="Times New Roman"/>
          <w:sz w:val="24"/>
          <w:szCs w:val="24"/>
        </w:rPr>
        <w:t> in the informed consent, then the IRB will specify acceptable language.</w:t>
      </w:r>
      <w:r w:rsidRPr="005B735F">
        <w:rPr>
          <w:rFonts w:ascii="Times New Roman" w:eastAsia="Times New Roman" w:hAnsi="Times New Roman" w:cs="Times New Roman"/>
          <w:sz w:val="24"/>
          <w:szCs w:val="24"/>
        </w:rPr>
        <w:t xml:space="preserve"> </w:t>
      </w:r>
      <w:r w:rsidR="001104F1" w:rsidRPr="005B735F">
        <w:rPr>
          <w:rFonts w:ascii="Times New Roman" w:eastAsia="Times New Roman" w:hAnsi="Times New Roman" w:cs="Times New Roman"/>
          <w:sz w:val="24"/>
          <w:szCs w:val="24"/>
        </w:rPr>
        <w:t>When a financial interest may affect the protection of human subjects, disclosure to potential human subjects and/or the public may not be a sufficient method of management of the conflict of interest. In such an instance, the COI Review Board and/or the IRB might recommend or require a limited role of certain researchers with financial interests to recruit or consent subjects or to analyze data.</w:t>
      </w:r>
    </w:p>
    <w:p w14:paraId="12ED75C2" w14:textId="77777777" w:rsidR="000D5075" w:rsidRPr="00927B33" w:rsidRDefault="000D5075">
      <w:pPr>
        <w:spacing w:before="10"/>
        <w:rPr>
          <w:rFonts w:ascii="Times New Roman" w:eastAsia="Arial" w:hAnsi="Times New Roman" w:cs="Times New Roman"/>
          <w:sz w:val="20"/>
          <w:szCs w:val="20"/>
        </w:rPr>
      </w:pPr>
    </w:p>
    <w:p w14:paraId="3ACB3CC3" w14:textId="77777777" w:rsidR="000D5075" w:rsidRPr="00927B33" w:rsidRDefault="00577F5C" w:rsidP="00D0355A">
      <w:pPr>
        <w:pStyle w:val="Heading2"/>
        <w:numPr>
          <w:ilvl w:val="2"/>
          <w:numId w:val="25"/>
        </w:numPr>
        <w:tabs>
          <w:tab w:val="left" w:pos="840"/>
        </w:tabs>
        <w:rPr>
          <w:rFonts w:ascii="Times New Roman" w:hAnsi="Times New Roman" w:cs="Times New Roman"/>
          <w:b w:val="0"/>
          <w:bCs w:val="0"/>
        </w:rPr>
      </w:pPr>
      <w:bookmarkStart w:id="148" w:name="_bookmark84"/>
      <w:bookmarkStart w:id="149" w:name="3.8.6_Significant_New_Findings"/>
      <w:bookmarkEnd w:id="148"/>
      <w:bookmarkEnd w:id="149"/>
      <w:r w:rsidRPr="00927B33">
        <w:rPr>
          <w:rFonts w:ascii="Times New Roman" w:hAnsi="Times New Roman" w:cs="Times New Roman"/>
        </w:rPr>
        <w:t>Significant New</w:t>
      </w:r>
      <w:r w:rsidRPr="00927B33">
        <w:rPr>
          <w:rFonts w:ascii="Times New Roman" w:hAnsi="Times New Roman" w:cs="Times New Roman"/>
          <w:spacing w:val="-15"/>
        </w:rPr>
        <w:t xml:space="preserve"> </w:t>
      </w:r>
      <w:r w:rsidRPr="00927B33">
        <w:rPr>
          <w:rFonts w:ascii="Times New Roman" w:hAnsi="Times New Roman" w:cs="Times New Roman"/>
        </w:rPr>
        <w:t>Findings</w:t>
      </w:r>
    </w:p>
    <w:p w14:paraId="21E6E1E7" w14:textId="77777777" w:rsidR="000D5075" w:rsidRPr="00927B33" w:rsidRDefault="000D5075">
      <w:pPr>
        <w:spacing w:before="10"/>
        <w:rPr>
          <w:rFonts w:ascii="Times New Roman" w:eastAsia="Arial" w:hAnsi="Times New Roman" w:cs="Times New Roman"/>
          <w:b/>
          <w:bCs/>
          <w:sz w:val="20"/>
          <w:szCs w:val="20"/>
        </w:rPr>
      </w:pPr>
    </w:p>
    <w:p w14:paraId="31752553" w14:textId="77777777" w:rsidR="000D5075" w:rsidRPr="00927B33" w:rsidRDefault="00577F5C">
      <w:pPr>
        <w:pStyle w:val="BodyText"/>
        <w:ind w:left="120" w:right="94" w:firstLine="0"/>
        <w:rPr>
          <w:rFonts w:ascii="Times New Roman" w:hAnsi="Times New Roman" w:cs="Times New Roman"/>
        </w:rPr>
      </w:pPr>
      <w:r w:rsidRPr="00927B33">
        <w:rPr>
          <w:rFonts w:ascii="Times New Roman" w:hAnsi="Times New Roman" w:cs="Times New Roman"/>
        </w:rPr>
        <w:t>During the course of research, significant new knowledge or findings about the topic under study may develop. The PI must report any significant new findings to the IRB, and the IRB will review them with regard to the impact on the participants’ rights and welfare. Since the new knowledge or findings may affect the risks or benefits to participants or participants' willingness to continue in the research, the IRB may require, during the ongoing review process, that the PI contact the currently enrolled participants to inform them of the new information. The IRB will communicate this to the PI. The informed consent should be updated and the IRB may require that the currently enrolled participants be re-consented, acknowledging receipt of this new information and for affirming their continued</w:t>
      </w:r>
      <w:r w:rsidRPr="00927B33">
        <w:rPr>
          <w:rFonts w:ascii="Times New Roman" w:hAnsi="Times New Roman" w:cs="Times New Roman"/>
          <w:spacing w:val="-20"/>
        </w:rPr>
        <w:t xml:space="preserve"> </w:t>
      </w:r>
      <w:r w:rsidRPr="00927B33">
        <w:rPr>
          <w:rFonts w:ascii="Times New Roman" w:hAnsi="Times New Roman" w:cs="Times New Roman"/>
        </w:rPr>
        <w:t>participation.</w:t>
      </w:r>
    </w:p>
    <w:p w14:paraId="7625A2C9" w14:textId="77777777" w:rsidR="000D5075" w:rsidRPr="00927B33" w:rsidRDefault="000D5075">
      <w:pPr>
        <w:spacing w:before="10"/>
        <w:rPr>
          <w:rFonts w:ascii="Times New Roman" w:eastAsia="Arial" w:hAnsi="Times New Roman" w:cs="Times New Roman"/>
          <w:sz w:val="20"/>
          <w:szCs w:val="20"/>
        </w:rPr>
      </w:pPr>
    </w:p>
    <w:p w14:paraId="30A399EF" w14:textId="77777777" w:rsidR="000D5075" w:rsidRPr="00927B33" w:rsidRDefault="000D5075">
      <w:pPr>
        <w:spacing w:before="10"/>
        <w:rPr>
          <w:rFonts w:ascii="Times New Roman" w:eastAsia="Arial" w:hAnsi="Times New Roman" w:cs="Times New Roman"/>
          <w:sz w:val="20"/>
          <w:szCs w:val="20"/>
        </w:rPr>
      </w:pPr>
      <w:bookmarkStart w:id="150" w:name="_bookmark85"/>
      <w:bookmarkStart w:id="151" w:name="3.8.7_Advertisements"/>
      <w:bookmarkEnd w:id="150"/>
      <w:bookmarkEnd w:id="151"/>
    </w:p>
    <w:p w14:paraId="0F55237E" w14:textId="77777777" w:rsidR="000D5075" w:rsidRPr="00927B33" w:rsidRDefault="00577F5C" w:rsidP="00D0355A">
      <w:pPr>
        <w:pStyle w:val="Heading2"/>
        <w:numPr>
          <w:ilvl w:val="2"/>
          <w:numId w:val="25"/>
        </w:numPr>
        <w:tabs>
          <w:tab w:val="left" w:pos="840"/>
        </w:tabs>
        <w:rPr>
          <w:rFonts w:ascii="Times New Roman" w:hAnsi="Times New Roman" w:cs="Times New Roman"/>
          <w:b w:val="0"/>
          <w:bCs w:val="0"/>
        </w:rPr>
      </w:pPr>
      <w:bookmarkStart w:id="152" w:name="_bookmark86"/>
      <w:bookmarkStart w:id="153" w:name="3.8.8_Payment_to_Research_Participants"/>
      <w:bookmarkEnd w:id="152"/>
      <w:bookmarkEnd w:id="153"/>
      <w:r w:rsidRPr="00927B33">
        <w:rPr>
          <w:rFonts w:ascii="Times New Roman" w:hAnsi="Times New Roman" w:cs="Times New Roman"/>
        </w:rPr>
        <w:t>Payment to Research</w:t>
      </w:r>
      <w:r w:rsidRPr="00927B33">
        <w:rPr>
          <w:rFonts w:ascii="Times New Roman" w:hAnsi="Times New Roman" w:cs="Times New Roman"/>
          <w:spacing w:val="-18"/>
        </w:rPr>
        <w:t xml:space="preserve"> </w:t>
      </w:r>
      <w:r w:rsidRPr="00927B33">
        <w:rPr>
          <w:rFonts w:ascii="Times New Roman" w:hAnsi="Times New Roman" w:cs="Times New Roman"/>
        </w:rPr>
        <w:t>Participants</w:t>
      </w:r>
    </w:p>
    <w:p w14:paraId="503F5F0E" w14:textId="77777777" w:rsidR="000D5075" w:rsidRPr="00927B33" w:rsidRDefault="000D5075">
      <w:pPr>
        <w:spacing w:before="10"/>
        <w:rPr>
          <w:rFonts w:ascii="Times New Roman" w:eastAsia="Arial" w:hAnsi="Times New Roman" w:cs="Times New Roman"/>
          <w:b/>
          <w:bCs/>
          <w:sz w:val="20"/>
          <w:szCs w:val="20"/>
        </w:rPr>
      </w:pPr>
    </w:p>
    <w:p w14:paraId="5AEA0511" w14:textId="77777777" w:rsidR="005C3C63" w:rsidRPr="00927B33" w:rsidRDefault="00577F5C">
      <w:pPr>
        <w:pStyle w:val="BodyText"/>
        <w:ind w:left="120" w:right="182" w:firstLine="0"/>
        <w:rPr>
          <w:rFonts w:ascii="Times New Roman" w:hAnsi="Times New Roman" w:cs="Times New Roman"/>
        </w:rPr>
      </w:pPr>
      <w:r w:rsidRPr="00927B33">
        <w:rPr>
          <w:rFonts w:ascii="Times New Roman" w:hAnsi="Times New Roman" w:cs="Times New Roman"/>
        </w:rPr>
        <w:t xml:space="preserve">Payment to research participants may be an incentive for participation or a way to reimburse a participant for travel and other experiences incurred due to participation. However, payment for participation is not considered a research benefit. Regardless of the form of remuneration, investigators must take care to avoid coercion of participants. </w:t>
      </w:r>
    </w:p>
    <w:p w14:paraId="1EE45BD6" w14:textId="77777777" w:rsidR="005C3C63" w:rsidRPr="00927B33" w:rsidRDefault="005C3C63">
      <w:pPr>
        <w:pStyle w:val="BodyText"/>
        <w:ind w:left="120" w:right="182" w:firstLine="0"/>
        <w:rPr>
          <w:rFonts w:ascii="Times New Roman" w:hAnsi="Times New Roman" w:cs="Times New Roman"/>
        </w:rPr>
      </w:pPr>
    </w:p>
    <w:p w14:paraId="2A2E8476" w14:textId="5ED14F84" w:rsidR="000D5075" w:rsidRPr="00927B33" w:rsidRDefault="00577F5C">
      <w:pPr>
        <w:pStyle w:val="BodyText"/>
        <w:ind w:left="120" w:right="182" w:firstLine="0"/>
        <w:rPr>
          <w:rFonts w:ascii="Times New Roman" w:hAnsi="Times New Roman" w:cs="Times New Roman"/>
        </w:rPr>
      </w:pPr>
      <w:r w:rsidRPr="00927B33">
        <w:rPr>
          <w:rFonts w:ascii="Times New Roman" w:hAnsi="Times New Roman" w:cs="Times New Roman"/>
        </w:rPr>
        <w:t>Payments should reflect the degree of risk, inconvenience, or discomfort associated with participation. The amount of compensation must be proportional to the risks and inconveniences posed by participation in the</w:t>
      </w:r>
      <w:r w:rsidRPr="00927B33">
        <w:rPr>
          <w:rFonts w:ascii="Times New Roman" w:hAnsi="Times New Roman" w:cs="Times New Roman"/>
          <w:spacing w:val="-29"/>
        </w:rPr>
        <w:t xml:space="preserve"> </w:t>
      </w:r>
      <w:r w:rsidRPr="00927B33">
        <w:rPr>
          <w:rFonts w:ascii="Times New Roman" w:hAnsi="Times New Roman" w:cs="Times New Roman"/>
        </w:rPr>
        <w:t>study.</w:t>
      </w:r>
    </w:p>
    <w:p w14:paraId="559C7DAE" w14:textId="77777777" w:rsidR="000D5075" w:rsidRPr="00927B33" w:rsidRDefault="000D5075">
      <w:pPr>
        <w:rPr>
          <w:rFonts w:ascii="Times New Roman" w:eastAsia="Arial" w:hAnsi="Times New Roman" w:cs="Times New Roman"/>
          <w:sz w:val="24"/>
          <w:szCs w:val="24"/>
        </w:rPr>
      </w:pPr>
    </w:p>
    <w:p w14:paraId="6F8E5BBE" w14:textId="7037EE9F" w:rsidR="000D5075" w:rsidRPr="00927B33" w:rsidRDefault="00577F5C">
      <w:pPr>
        <w:pStyle w:val="BodyText"/>
        <w:ind w:left="120" w:right="742" w:firstLine="0"/>
        <w:rPr>
          <w:rFonts w:ascii="Times New Roman" w:hAnsi="Times New Roman" w:cs="Times New Roman"/>
        </w:rPr>
      </w:pPr>
      <w:r w:rsidRPr="00927B33">
        <w:rPr>
          <w:rFonts w:ascii="Times New Roman" w:hAnsi="Times New Roman" w:cs="Times New Roman"/>
        </w:rPr>
        <w:t xml:space="preserve">Investigators who wish to pay research participants must indicate in their research </w:t>
      </w:r>
      <w:r w:rsidR="005C3C63" w:rsidRPr="00927B33">
        <w:rPr>
          <w:rFonts w:ascii="Times New Roman" w:hAnsi="Times New Roman" w:cs="Times New Roman"/>
        </w:rPr>
        <w:t xml:space="preserve">application </w:t>
      </w:r>
      <w:r w:rsidRPr="00927B33">
        <w:rPr>
          <w:rFonts w:ascii="Times New Roman" w:hAnsi="Times New Roman" w:cs="Times New Roman"/>
        </w:rPr>
        <w:t>the justification for such payment. Such justification</w:t>
      </w:r>
      <w:r w:rsidRPr="00927B33">
        <w:rPr>
          <w:rFonts w:ascii="Times New Roman" w:hAnsi="Times New Roman" w:cs="Times New Roman"/>
          <w:spacing w:val="-35"/>
        </w:rPr>
        <w:t xml:space="preserve"> </w:t>
      </w:r>
      <w:r w:rsidRPr="00927B33">
        <w:rPr>
          <w:rFonts w:ascii="Times New Roman" w:hAnsi="Times New Roman" w:cs="Times New Roman"/>
        </w:rPr>
        <w:t>should:</w:t>
      </w:r>
    </w:p>
    <w:p w14:paraId="43627891" w14:textId="77777777" w:rsidR="000D5075" w:rsidRPr="00927B33" w:rsidRDefault="00577F5C" w:rsidP="00D0355A">
      <w:pPr>
        <w:pStyle w:val="ListParagraph"/>
        <w:numPr>
          <w:ilvl w:val="3"/>
          <w:numId w:val="25"/>
        </w:numPr>
        <w:tabs>
          <w:tab w:val="left" w:pos="1121"/>
        </w:tabs>
        <w:spacing w:before="120"/>
        <w:ind w:right="238" w:firstLine="0"/>
        <w:rPr>
          <w:rFonts w:ascii="Times New Roman" w:eastAsia="Arial" w:hAnsi="Times New Roman" w:cs="Times New Roman"/>
          <w:sz w:val="24"/>
          <w:szCs w:val="24"/>
        </w:rPr>
      </w:pPr>
      <w:r w:rsidRPr="00927B33">
        <w:rPr>
          <w:rFonts w:ascii="Times New Roman" w:hAnsi="Times New Roman" w:cs="Times New Roman"/>
          <w:sz w:val="24"/>
        </w:rPr>
        <w:t>substantiate that proposed payments are reasonable and commensurate with the expected contributions of the</w:t>
      </w:r>
      <w:r w:rsidRPr="00927B33">
        <w:rPr>
          <w:rFonts w:ascii="Times New Roman" w:hAnsi="Times New Roman" w:cs="Times New Roman"/>
          <w:spacing w:val="-22"/>
          <w:sz w:val="24"/>
        </w:rPr>
        <w:t xml:space="preserve"> </w:t>
      </w:r>
      <w:r w:rsidRPr="00927B33">
        <w:rPr>
          <w:rFonts w:ascii="Times New Roman" w:hAnsi="Times New Roman" w:cs="Times New Roman"/>
          <w:sz w:val="24"/>
        </w:rPr>
        <w:t>participant;</w:t>
      </w:r>
    </w:p>
    <w:p w14:paraId="3A93A102" w14:textId="77777777" w:rsidR="000D5075" w:rsidRPr="00927B33" w:rsidRDefault="00577F5C" w:rsidP="00D0355A">
      <w:pPr>
        <w:pStyle w:val="ListParagraph"/>
        <w:numPr>
          <w:ilvl w:val="3"/>
          <w:numId w:val="25"/>
        </w:numPr>
        <w:tabs>
          <w:tab w:val="left" w:pos="1121"/>
        </w:tabs>
        <w:spacing w:before="55"/>
        <w:ind w:right="382" w:firstLine="0"/>
        <w:rPr>
          <w:rFonts w:ascii="Times New Roman" w:eastAsia="Arial" w:hAnsi="Times New Roman" w:cs="Times New Roman"/>
          <w:sz w:val="24"/>
          <w:szCs w:val="24"/>
        </w:rPr>
      </w:pPr>
      <w:r w:rsidRPr="00927B33">
        <w:rPr>
          <w:rFonts w:ascii="Times New Roman" w:hAnsi="Times New Roman" w:cs="Times New Roman"/>
          <w:sz w:val="24"/>
        </w:rPr>
        <w:t>state the terms of the participation agreement and the amount of payment in the informed consent form;</w:t>
      </w:r>
      <w:r w:rsidRPr="00927B33">
        <w:rPr>
          <w:rFonts w:ascii="Times New Roman" w:hAnsi="Times New Roman" w:cs="Times New Roman"/>
          <w:spacing w:val="-13"/>
          <w:sz w:val="24"/>
        </w:rPr>
        <w:t xml:space="preserve"> </w:t>
      </w:r>
      <w:r w:rsidRPr="00927B33">
        <w:rPr>
          <w:rFonts w:ascii="Times New Roman" w:hAnsi="Times New Roman" w:cs="Times New Roman"/>
          <w:sz w:val="24"/>
        </w:rPr>
        <w:t>and</w:t>
      </w:r>
    </w:p>
    <w:p w14:paraId="4C948E23" w14:textId="678A1A37" w:rsidR="000D5075" w:rsidRPr="00927B33" w:rsidRDefault="005C3C63">
      <w:pPr>
        <w:pStyle w:val="BodyText"/>
        <w:spacing w:before="120"/>
        <w:ind w:left="839" w:right="115" w:firstLine="0"/>
        <w:rPr>
          <w:rFonts w:ascii="Times New Roman" w:hAnsi="Times New Roman" w:cs="Times New Roman"/>
        </w:rPr>
      </w:pPr>
      <w:r w:rsidRPr="00927B33">
        <w:rPr>
          <w:rFonts w:ascii="Times New Roman" w:hAnsi="Times New Roman" w:cs="Times New Roman"/>
        </w:rPr>
        <w:t xml:space="preserve">c) </w:t>
      </w:r>
      <w:r w:rsidR="00577F5C" w:rsidRPr="00927B33">
        <w:rPr>
          <w:rFonts w:ascii="Times New Roman" w:hAnsi="Times New Roman" w:cs="Times New Roman"/>
        </w:rPr>
        <w:t>substantiate that payments are fair and appropriate and that they do not constitute (or appear to c</w:t>
      </w:r>
      <w:r w:rsidR="001F6862" w:rsidRPr="00927B33">
        <w:rPr>
          <w:rFonts w:ascii="Times New Roman" w:hAnsi="Times New Roman" w:cs="Times New Roman"/>
        </w:rPr>
        <w:t>onstitute) undue pressure on the participant</w:t>
      </w:r>
      <w:r w:rsidR="00577F5C" w:rsidRPr="00927B33">
        <w:rPr>
          <w:rFonts w:ascii="Times New Roman" w:hAnsi="Times New Roman" w:cs="Times New Roman"/>
        </w:rPr>
        <w:t xml:space="preserve"> to volunteer for the research</w:t>
      </w:r>
      <w:r w:rsidR="00577F5C" w:rsidRPr="00927B33">
        <w:rPr>
          <w:rFonts w:ascii="Times New Roman" w:hAnsi="Times New Roman" w:cs="Times New Roman"/>
          <w:spacing w:val="-11"/>
        </w:rPr>
        <w:t xml:space="preserve"> </w:t>
      </w:r>
      <w:r w:rsidR="00577F5C" w:rsidRPr="00927B33">
        <w:rPr>
          <w:rFonts w:ascii="Times New Roman" w:hAnsi="Times New Roman" w:cs="Times New Roman"/>
        </w:rPr>
        <w:t>study.</w:t>
      </w:r>
    </w:p>
    <w:p w14:paraId="7A1DA855" w14:textId="082B114B" w:rsidR="000D5075" w:rsidRPr="00927B33" w:rsidRDefault="00577F5C">
      <w:pPr>
        <w:pStyle w:val="BodyText"/>
        <w:spacing w:before="120"/>
        <w:ind w:left="119" w:right="249" w:firstLine="0"/>
        <w:rPr>
          <w:rFonts w:ascii="Times New Roman" w:hAnsi="Times New Roman" w:cs="Times New Roman"/>
        </w:rPr>
      </w:pPr>
      <w:r w:rsidRPr="00927B33">
        <w:rPr>
          <w:rFonts w:ascii="Times New Roman" w:hAnsi="Times New Roman" w:cs="Times New Roman"/>
        </w:rPr>
        <w:t xml:space="preserve">The IRB must review both the amount of payment and the proposed method of disbursement to assure that neither </w:t>
      </w:r>
      <w:r w:rsidR="005C3C63" w:rsidRPr="00927B33">
        <w:rPr>
          <w:rFonts w:ascii="Times New Roman" w:hAnsi="Times New Roman" w:cs="Times New Roman"/>
        </w:rPr>
        <w:t>raises issues</w:t>
      </w:r>
      <w:r w:rsidRPr="00927B33">
        <w:rPr>
          <w:rFonts w:ascii="Times New Roman" w:hAnsi="Times New Roman" w:cs="Times New Roman"/>
        </w:rPr>
        <w:t xml:space="preserve"> of coercion or undue</w:t>
      </w:r>
      <w:r w:rsidRPr="00927B33">
        <w:rPr>
          <w:rFonts w:ascii="Times New Roman" w:hAnsi="Times New Roman" w:cs="Times New Roman"/>
          <w:spacing w:val="-42"/>
        </w:rPr>
        <w:t xml:space="preserve"> </w:t>
      </w:r>
      <w:r w:rsidRPr="00927B33">
        <w:rPr>
          <w:rFonts w:ascii="Times New Roman" w:hAnsi="Times New Roman" w:cs="Times New Roman"/>
        </w:rPr>
        <w:t>influence.</w:t>
      </w:r>
    </w:p>
    <w:p w14:paraId="5ECFB9FE" w14:textId="77777777" w:rsidR="000D5075" w:rsidRPr="00927B33" w:rsidRDefault="000D5075">
      <w:pPr>
        <w:rPr>
          <w:rFonts w:ascii="Times New Roman" w:eastAsia="Arial" w:hAnsi="Times New Roman" w:cs="Times New Roman"/>
          <w:sz w:val="24"/>
          <w:szCs w:val="24"/>
        </w:rPr>
      </w:pPr>
    </w:p>
    <w:p w14:paraId="621F1B84" w14:textId="77777777" w:rsidR="000D5075" w:rsidRPr="00927B33" w:rsidRDefault="00577F5C">
      <w:pPr>
        <w:pStyle w:val="BodyText"/>
        <w:ind w:left="119" w:right="128" w:firstLine="0"/>
        <w:rPr>
          <w:rFonts w:ascii="Times New Roman" w:hAnsi="Times New Roman" w:cs="Times New Roman"/>
        </w:rPr>
      </w:pPr>
      <w:r w:rsidRPr="00927B33">
        <w:rPr>
          <w:rFonts w:ascii="Times New Roman" w:hAnsi="Times New Roman" w:cs="Times New Roman"/>
        </w:rPr>
        <w:t>Credit for payment should accrue and not be contingent upon the participant completing the entire study. Whenever possible, the IRB does not allow the entire payment to be contingent upon completion of the entire study. Any amount paid as bonus for completion of the entire study should not be so great that it becomes</w:t>
      </w:r>
      <w:r w:rsidRPr="00927B33">
        <w:rPr>
          <w:rFonts w:ascii="Times New Roman" w:hAnsi="Times New Roman" w:cs="Times New Roman"/>
          <w:spacing w:val="-35"/>
        </w:rPr>
        <w:t xml:space="preserve"> </w:t>
      </w:r>
      <w:r w:rsidRPr="00927B33">
        <w:rPr>
          <w:rFonts w:ascii="Times New Roman" w:hAnsi="Times New Roman" w:cs="Times New Roman"/>
        </w:rPr>
        <w:t>coercive.</w:t>
      </w:r>
    </w:p>
    <w:p w14:paraId="5E6F736A" w14:textId="77777777" w:rsidR="000D5075" w:rsidRPr="00927B33" w:rsidRDefault="000D5075">
      <w:pPr>
        <w:rPr>
          <w:rFonts w:ascii="Times New Roman" w:eastAsia="Arial" w:hAnsi="Times New Roman" w:cs="Times New Roman"/>
          <w:sz w:val="24"/>
          <w:szCs w:val="24"/>
        </w:rPr>
      </w:pPr>
    </w:p>
    <w:p w14:paraId="74AB88E3" w14:textId="0F0F91AC" w:rsidR="000D5075" w:rsidRPr="00927B33" w:rsidRDefault="00577F5C">
      <w:pPr>
        <w:pStyle w:val="BodyText"/>
        <w:ind w:left="119" w:right="102" w:firstLine="0"/>
        <w:jc w:val="both"/>
        <w:rPr>
          <w:rFonts w:ascii="Times New Roman" w:hAnsi="Times New Roman" w:cs="Times New Roman"/>
        </w:rPr>
      </w:pPr>
      <w:r w:rsidRPr="00927B33">
        <w:rPr>
          <w:rFonts w:ascii="Times New Roman" w:hAnsi="Times New Roman" w:cs="Times New Roman"/>
        </w:rPr>
        <w:t xml:space="preserve">The consent form </w:t>
      </w:r>
      <w:r w:rsidR="005C3C63" w:rsidRPr="00927B33">
        <w:rPr>
          <w:rFonts w:ascii="Times New Roman" w:hAnsi="Times New Roman" w:cs="Times New Roman"/>
        </w:rPr>
        <w:t xml:space="preserve">must </w:t>
      </w:r>
      <w:r w:rsidRPr="00927B33">
        <w:rPr>
          <w:rFonts w:ascii="Times New Roman" w:hAnsi="Times New Roman" w:cs="Times New Roman"/>
        </w:rPr>
        <w:t>describe the terms of payment and the conditions under which participants would receive partial payment or no payment (e.g., if they withdraw from the study before their participation is</w:t>
      </w:r>
      <w:r w:rsidRPr="00927B33">
        <w:rPr>
          <w:rFonts w:ascii="Times New Roman" w:hAnsi="Times New Roman" w:cs="Times New Roman"/>
          <w:spacing w:val="-22"/>
        </w:rPr>
        <w:t xml:space="preserve"> </w:t>
      </w:r>
      <w:r w:rsidRPr="00927B33">
        <w:rPr>
          <w:rFonts w:ascii="Times New Roman" w:hAnsi="Times New Roman" w:cs="Times New Roman"/>
        </w:rPr>
        <w:t>completed).</w:t>
      </w:r>
    </w:p>
    <w:p w14:paraId="0FEDAB85" w14:textId="77777777" w:rsidR="000D5075" w:rsidRPr="00927B33" w:rsidRDefault="000D5075">
      <w:pPr>
        <w:spacing w:before="10"/>
        <w:rPr>
          <w:rFonts w:ascii="Times New Roman" w:eastAsia="Arial" w:hAnsi="Times New Roman" w:cs="Times New Roman"/>
          <w:sz w:val="20"/>
          <w:szCs w:val="20"/>
        </w:rPr>
      </w:pPr>
      <w:bookmarkStart w:id="154" w:name="_bookmark87"/>
      <w:bookmarkStart w:id="155" w:name="3.8.9_Recruitment_Incentives"/>
      <w:bookmarkEnd w:id="154"/>
      <w:bookmarkEnd w:id="155"/>
    </w:p>
    <w:p w14:paraId="2BD9C750" w14:textId="77777777" w:rsidR="000D5075" w:rsidRPr="00927B33" w:rsidRDefault="00577F5C" w:rsidP="00D0355A">
      <w:pPr>
        <w:pStyle w:val="Heading2"/>
        <w:numPr>
          <w:ilvl w:val="2"/>
          <w:numId w:val="25"/>
        </w:numPr>
        <w:tabs>
          <w:tab w:val="left" w:pos="840"/>
        </w:tabs>
        <w:rPr>
          <w:rFonts w:ascii="Times New Roman" w:hAnsi="Times New Roman" w:cs="Times New Roman"/>
          <w:b w:val="0"/>
          <w:bCs w:val="0"/>
        </w:rPr>
      </w:pPr>
      <w:bookmarkStart w:id="156" w:name="_bookmark88"/>
      <w:bookmarkStart w:id="157" w:name="3.8.10_Certificates_of_Confidentiality_("/>
      <w:bookmarkEnd w:id="156"/>
      <w:bookmarkEnd w:id="157"/>
      <w:r w:rsidRPr="00927B33">
        <w:rPr>
          <w:rFonts w:ascii="Times New Roman" w:hAnsi="Times New Roman" w:cs="Times New Roman"/>
        </w:rPr>
        <w:t>Certificates of Confidentiality</w:t>
      </w:r>
      <w:r w:rsidRPr="00927B33">
        <w:rPr>
          <w:rFonts w:ascii="Times New Roman" w:hAnsi="Times New Roman" w:cs="Times New Roman"/>
          <w:spacing w:val="-20"/>
        </w:rPr>
        <w:t xml:space="preserve"> </w:t>
      </w:r>
      <w:r w:rsidRPr="00927B33">
        <w:rPr>
          <w:rFonts w:ascii="Times New Roman" w:hAnsi="Times New Roman" w:cs="Times New Roman"/>
        </w:rPr>
        <w:t>(CoC)</w:t>
      </w:r>
    </w:p>
    <w:p w14:paraId="5CC0122A" w14:textId="77777777" w:rsidR="000D5075" w:rsidRPr="00927B33" w:rsidRDefault="000D5075">
      <w:pPr>
        <w:spacing w:before="10"/>
        <w:rPr>
          <w:rFonts w:ascii="Times New Roman" w:eastAsia="Arial" w:hAnsi="Times New Roman" w:cs="Times New Roman"/>
          <w:b/>
          <w:bCs/>
          <w:sz w:val="20"/>
          <w:szCs w:val="20"/>
        </w:rPr>
      </w:pPr>
    </w:p>
    <w:p w14:paraId="2033AD97" w14:textId="1DA4198E" w:rsidR="00DB7F5E" w:rsidRPr="00927B33" w:rsidRDefault="00DB7F5E" w:rsidP="00DB7F5E">
      <w:pPr>
        <w:pStyle w:val="BodyText"/>
        <w:ind w:left="119" w:right="209"/>
        <w:rPr>
          <w:rFonts w:ascii="Times New Roman" w:hAnsi="Times New Roman" w:cs="Times New Roman"/>
        </w:rPr>
      </w:pPr>
      <w:r w:rsidRPr="00927B33">
        <w:rPr>
          <w:rFonts w:ascii="Times New Roman" w:hAnsi="Times New Roman" w:cs="Times New Roman"/>
        </w:rPr>
        <w:tab/>
        <w:t>Certificates of Confidentiality (</w:t>
      </w:r>
      <w:proofErr w:type="spellStart"/>
      <w:r w:rsidRPr="00927B33">
        <w:rPr>
          <w:rFonts w:ascii="Times New Roman" w:hAnsi="Times New Roman" w:cs="Times New Roman"/>
        </w:rPr>
        <w:t>CoCs</w:t>
      </w:r>
      <w:proofErr w:type="spellEnd"/>
      <w:r w:rsidRPr="00927B33">
        <w:rPr>
          <w:rFonts w:ascii="Times New Roman" w:hAnsi="Times New Roman" w:cs="Times New Roman"/>
        </w:rPr>
        <w:t>) are issued by the NIH</w:t>
      </w:r>
      <w:r w:rsidR="0040656B" w:rsidRPr="00927B33">
        <w:rPr>
          <w:rFonts w:ascii="Times New Roman" w:hAnsi="Times New Roman" w:cs="Times New Roman"/>
        </w:rPr>
        <w:t>,</w:t>
      </w:r>
      <w:r w:rsidRPr="00927B33">
        <w:rPr>
          <w:rFonts w:ascii="Times New Roman" w:hAnsi="Times New Roman" w:cs="Times New Roman"/>
        </w:rPr>
        <w:t xml:space="preserve"> the Centers for Disease Control and Prevention (CDC)</w:t>
      </w:r>
      <w:r w:rsidR="0040656B" w:rsidRPr="00927B33">
        <w:rPr>
          <w:rFonts w:ascii="Times New Roman" w:hAnsi="Times New Roman" w:cs="Times New Roman"/>
        </w:rPr>
        <w:t>, the FDA, and other agencies</w:t>
      </w:r>
      <w:r w:rsidRPr="00927B33">
        <w:rPr>
          <w:rFonts w:ascii="Times New Roman" w:hAnsi="Times New Roman" w:cs="Times New Roman"/>
        </w:rPr>
        <w:t xml:space="preserve"> </w:t>
      </w:r>
      <w:r w:rsidR="0040656B" w:rsidRPr="00927B33">
        <w:rPr>
          <w:rFonts w:ascii="Times New Roman" w:hAnsi="Times New Roman" w:cs="Times New Roman"/>
        </w:rPr>
        <w:t>(for example,</w:t>
      </w:r>
      <w:r w:rsidR="0040656B" w:rsidRPr="00927B33">
        <w:rPr>
          <w:rFonts w:ascii="Times New Roman" w:hAnsi="Times New Roman" w:cs="Times New Roman"/>
          <w:shd w:val="clear" w:color="auto" w:fill="FFFFFF"/>
        </w:rPr>
        <w:t xml:space="preserve"> HRSA, and SAMHSA) </w:t>
      </w:r>
      <w:r w:rsidRPr="00927B33">
        <w:rPr>
          <w:rFonts w:ascii="Times New Roman" w:hAnsi="Times New Roman" w:cs="Times New Roman"/>
        </w:rPr>
        <w:t xml:space="preserve">to protect the </w:t>
      </w:r>
      <w:r w:rsidR="0040656B" w:rsidRPr="00927B33">
        <w:rPr>
          <w:rFonts w:ascii="Times New Roman" w:hAnsi="Times New Roman" w:cs="Times New Roman"/>
        </w:rPr>
        <w:t>confidentiality</w:t>
      </w:r>
      <w:r w:rsidRPr="00927B33">
        <w:rPr>
          <w:rFonts w:ascii="Times New Roman" w:hAnsi="Times New Roman" w:cs="Times New Roman"/>
        </w:rPr>
        <w:t xml:space="preserve"> of research subjects by allowing investigators and institutions to avoid compulsory release of information that could be used to directly or indirectly identify subjects participating in a research project. </w:t>
      </w:r>
      <w:proofErr w:type="spellStart"/>
      <w:r w:rsidRPr="00927B33">
        <w:rPr>
          <w:rFonts w:ascii="Times New Roman" w:hAnsi="Times New Roman" w:cs="Times New Roman"/>
        </w:rPr>
        <w:t>CoCs</w:t>
      </w:r>
      <w:proofErr w:type="spellEnd"/>
      <w:r w:rsidRPr="00927B33">
        <w:rPr>
          <w:rFonts w:ascii="Times New Roman" w:hAnsi="Times New Roman" w:cs="Times New Roman"/>
        </w:rPr>
        <w:t xml:space="preserve"> are issued to institutions or universities where the research is conducted</w:t>
      </w:r>
      <w:r w:rsidR="00454E79" w:rsidRPr="00927B33">
        <w:rPr>
          <w:rFonts w:ascii="Times New Roman" w:hAnsi="Times New Roman" w:cs="Times New Roman"/>
        </w:rPr>
        <w:t>,</w:t>
      </w:r>
      <w:r w:rsidRPr="00927B33">
        <w:rPr>
          <w:rFonts w:ascii="Times New Roman" w:hAnsi="Times New Roman" w:cs="Times New Roman"/>
        </w:rPr>
        <w:t xml:space="preserve"> and enable the investigator and others who have access to research records to refuse to disclose identifying information in any civil, criminal, administrative, legislative, or other proceeding, whether at the federal, state, or local level. </w:t>
      </w:r>
    </w:p>
    <w:p w14:paraId="39F78D6D" w14:textId="77777777" w:rsidR="00DB7F5E" w:rsidRPr="00927B33" w:rsidRDefault="00DB7F5E" w:rsidP="00DB7F5E">
      <w:pPr>
        <w:pStyle w:val="BodyText"/>
        <w:ind w:left="119" w:right="209"/>
        <w:rPr>
          <w:rFonts w:ascii="Times New Roman" w:hAnsi="Times New Roman" w:cs="Times New Roman"/>
        </w:rPr>
      </w:pPr>
    </w:p>
    <w:p w14:paraId="57249859" w14:textId="5473B325" w:rsidR="001E0884" w:rsidRPr="00927B33" w:rsidRDefault="001E0884" w:rsidP="000A7AC4">
      <w:pPr>
        <w:pStyle w:val="NormalWeb"/>
        <w:spacing w:before="0" w:beforeAutospacing="0"/>
        <w:ind w:left="119"/>
      </w:pPr>
      <w:r w:rsidRPr="00927B33">
        <w:t xml:space="preserve">As of October 1, 2017, NIH funded researchers will no longer have to </w:t>
      </w:r>
      <w:r w:rsidR="00454E79" w:rsidRPr="00927B33">
        <w:t>apply for</w:t>
      </w:r>
      <w:r w:rsidRPr="00927B33">
        <w:t xml:space="preserve"> a CoC. </w:t>
      </w:r>
      <w:r w:rsidR="00454E79" w:rsidRPr="00927B33">
        <w:t>A</w:t>
      </w:r>
      <w:r w:rsidRPr="00927B33">
        <w:t xml:space="preserve"> CoC will be issued automatically to NIH funded grants, cooperative agreements, and contracts, funded wholly or in part by the NIH if the research collects or uses identifiable, sensitive information. Compliance with the requirements of the </w:t>
      </w:r>
      <w:r w:rsidR="00454E79" w:rsidRPr="00927B33">
        <w:t>CoC</w:t>
      </w:r>
      <w:r w:rsidRPr="00927B33">
        <w:t xml:space="preserve"> </w:t>
      </w:r>
      <w:r w:rsidR="00454E79" w:rsidRPr="00927B33">
        <w:t>is</w:t>
      </w:r>
      <w:r w:rsidR="00ED69F7" w:rsidRPr="00927B33">
        <w:t xml:space="preserve"> a term and condition of award. </w:t>
      </w:r>
      <w:r w:rsidRPr="00927B33">
        <w:t xml:space="preserve">All research that </w:t>
      </w:r>
      <w:r w:rsidRPr="00927B33">
        <w:lastRenderedPageBreak/>
        <w:t>was started or ongoing on or after December 13, 2016</w:t>
      </w:r>
      <w:r w:rsidR="00454E79" w:rsidRPr="00927B33">
        <w:t>,</w:t>
      </w:r>
      <w:r w:rsidRPr="00927B33">
        <w:t xml:space="preserve"> and is within the scope of the policy</w:t>
      </w:r>
      <w:r w:rsidR="00454E79" w:rsidRPr="00927B33">
        <w:t>,</w:t>
      </w:r>
      <w:r w:rsidRPr="00927B33">
        <w:t xml:space="preserve"> is automatically issued a </w:t>
      </w:r>
      <w:r w:rsidR="00454E79" w:rsidRPr="00927B33">
        <w:t>CoC</w:t>
      </w:r>
      <w:r w:rsidRPr="00927B33">
        <w:t xml:space="preserve"> through this policy.</w:t>
      </w:r>
    </w:p>
    <w:p w14:paraId="31F5633A" w14:textId="0A84DF1D" w:rsidR="001E0884" w:rsidRPr="00927B33" w:rsidRDefault="001E0884" w:rsidP="000A7AC4">
      <w:pPr>
        <w:pStyle w:val="NormalWeb"/>
        <w:spacing w:before="0" w:beforeAutospacing="0"/>
        <w:ind w:left="119"/>
      </w:pPr>
      <w:r w:rsidRPr="00927B33">
        <w:t xml:space="preserve">NIH will continue to consider applications for </w:t>
      </w:r>
      <w:proofErr w:type="spellStart"/>
      <w:r w:rsidRPr="00927B33">
        <w:t>CoCs</w:t>
      </w:r>
      <w:proofErr w:type="spellEnd"/>
      <w:r w:rsidRPr="00927B33">
        <w:t xml:space="preserve"> for non-federally funded research submitted to NIH institutes and centers through the existing online CoC application system.</w:t>
      </w:r>
    </w:p>
    <w:p w14:paraId="41E35196" w14:textId="26701216" w:rsidR="00DB7F5E" w:rsidRPr="00927B33" w:rsidRDefault="00DB7F5E" w:rsidP="00DB7F5E">
      <w:pPr>
        <w:pStyle w:val="BodyText"/>
        <w:ind w:left="119" w:right="209"/>
        <w:rPr>
          <w:rFonts w:ascii="Times New Roman" w:hAnsi="Times New Roman" w:cs="Times New Roman"/>
        </w:rPr>
      </w:pPr>
      <w:r w:rsidRPr="00927B33">
        <w:rPr>
          <w:rFonts w:ascii="Times New Roman" w:hAnsi="Times New Roman" w:cs="Times New Roman"/>
        </w:rPr>
        <w:tab/>
        <w:t xml:space="preserve">A </w:t>
      </w:r>
      <w:r w:rsidR="00462C40" w:rsidRPr="00927B33">
        <w:rPr>
          <w:rFonts w:ascii="Times New Roman" w:hAnsi="Times New Roman" w:cs="Times New Roman"/>
        </w:rPr>
        <w:t>study</w:t>
      </w:r>
      <w:r w:rsidRPr="00927B33">
        <w:rPr>
          <w:rFonts w:ascii="Times New Roman" w:hAnsi="Times New Roman" w:cs="Times New Roman"/>
        </w:rPr>
        <w:t xml:space="preserve"> may receive protection under a </w:t>
      </w:r>
      <w:r w:rsidR="00462C40" w:rsidRPr="00927B33">
        <w:rPr>
          <w:rFonts w:ascii="Times New Roman" w:hAnsi="Times New Roman" w:cs="Times New Roman"/>
        </w:rPr>
        <w:t>CoC</w:t>
      </w:r>
      <w:r w:rsidRPr="00927B33">
        <w:rPr>
          <w:rFonts w:ascii="Times New Roman" w:hAnsi="Times New Roman" w:cs="Times New Roman"/>
        </w:rPr>
        <w:t xml:space="preserve"> even if the project is not sponsored or funded by NIH, as long as, in NIH’s view, the subject matter of the study falls within a mission area of the NIH. The CDC only issues </w:t>
      </w:r>
      <w:proofErr w:type="spellStart"/>
      <w:r w:rsidRPr="00927B33">
        <w:rPr>
          <w:rFonts w:ascii="Times New Roman" w:hAnsi="Times New Roman" w:cs="Times New Roman"/>
        </w:rPr>
        <w:t>CoCs</w:t>
      </w:r>
      <w:proofErr w:type="spellEnd"/>
      <w:r w:rsidRPr="00927B33">
        <w:rPr>
          <w:rFonts w:ascii="Times New Roman" w:hAnsi="Times New Roman" w:cs="Times New Roman"/>
        </w:rPr>
        <w:t xml:space="preserve"> for research sponsored by the CDC or for the Agency for Toxic Substances and Disease Registry</w:t>
      </w:r>
      <w:r w:rsidR="00C9233E" w:rsidRPr="00927B33">
        <w:rPr>
          <w:rFonts w:ascii="Times New Roman" w:hAnsi="Times New Roman" w:cs="Times New Roman"/>
        </w:rPr>
        <w:t xml:space="preserve">. </w:t>
      </w:r>
      <w:r w:rsidR="00462C40" w:rsidRPr="00927B33">
        <w:rPr>
          <w:rFonts w:ascii="Times New Roman" w:hAnsi="Times New Roman" w:cs="Times New Roman"/>
        </w:rPr>
        <w:t>Investigators may opt to apply for a CoC in these circumstances</w:t>
      </w:r>
      <w:r w:rsidR="00E90B9F" w:rsidRPr="00927B33">
        <w:rPr>
          <w:rFonts w:ascii="Times New Roman" w:hAnsi="Times New Roman" w:cs="Times New Roman"/>
        </w:rPr>
        <w:t xml:space="preserve"> following approval by the Brown IRB. The </w:t>
      </w:r>
      <w:r w:rsidR="00E90B9F" w:rsidRPr="00927B33">
        <w:rPr>
          <w:rFonts w:ascii="Times New Roman" w:hAnsi="Times New Roman" w:cs="Times New Roman"/>
          <w:shd w:val="clear" w:color="auto" w:fill="FFFFFF"/>
        </w:rPr>
        <w:t xml:space="preserve">IRB may also request that an investigator apply for a CoC if it determines that the data collected from participants should have the protections provided by a </w:t>
      </w:r>
      <w:r w:rsidR="00454E79" w:rsidRPr="00927B33">
        <w:rPr>
          <w:rFonts w:ascii="Times New Roman" w:hAnsi="Times New Roman" w:cs="Times New Roman"/>
          <w:shd w:val="clear" w:color="auto" w:fill="FFFFFF"/>
        </w:rPr>
        <w:t>CoC</w:t>
      </w:r>
      <w:r w:rsidR="00E90B9F" w:rsidRPr="00927B33">
        <w:rPr>
          <w:rFonts w:ascii="Times New Roman" w:hAnsi="Times New Roman" w:cs="Times New Roman"/>
          <w:shd w:val="clear" w:color="auto" w:fill="FFFFFF"/>
        </w:rPr>
        <w:t>.</w:t>
      </w:r>
    </w:p>
    <w:p w14:paraId="48BDC707" w14:textId="77777777" w:rsidR="00DB7F5E" w:rsidRPr="00927B33" w:rsidRDefault="00DB7F5E" w:rsidP="00DB7F5E">
      <w:pPr>
        <w:pStyle w:val="BodyText"/>
        <w:ind w:left="119" w:right="209"/>
        <w:rPr>
          <w:rFonts w:ascii="Times New Roman" w:hAnsi="Times New Roman" w:cs="Times New Roman"/>
        </w:rPr>
      </w:pPr>
    </w:p>
    <w:p w14:paraId="338921B9" w14:textId="64F8B4DF" w:rsidR="00DB7F5E" w:rsidRPr="00927B33" w:rsidRDefault="00DB7F5E" w:rsidP="00DB7F5E">
      <w:pPr>
        <w:pStyle w:val="BodyText"/>
        <w:ind w:left="119" w:right="209"/>
        <w:rPr>
          <w:rFonts w:ascii="Times New Roman" w:hAnsi="Times New Roman" w:cs="Times New Roman"/>
        </w:rPr>
      </w:pPr>
      <w:r w:rsidRPr="00927B33">
        <w:rPr>
          <w:rFonts w:ascii="Times New Roman" w:hAnsi="Times New Roman" w:cs="Times New Roman"/>
        </w:rPr>
        <w:tab/>
        <w:t>Generally, any research project that collects personally identifiable, sensitive information and that has been approved by an IRB operating under either an approved FWA issued by the OHRP, or the approval of the FDA, is eligible for a CoC. Information is considered sensitive if disclosing it could have adverse consequences for subjects or damage their financial standing, employability, insurability, or reputation.</w:t>
      </w:r>
    </w:p>
    <w:p w14:paraId="2EDF894E" w14:textId="77777777" w:rsidR="00DB7F5E" w:rsidRPr="00927B33" w:rsidRDefault="00DB7F5E" w:rsidP="00DB7F5E">
      <w:pPr>
        <w:pStyle w:val="BodyText"/>
        <w:ind w:left="119" w:right="209"/>
        <w:rPr>
          <w:rFonts w:ascii="Times New Roman" w:hAnsi="Times New Roman" w:cs="Times New Roman"/>
        </w:rPr>
      </w:pPr>
    </w:p>
    <w:p w14:paraId="0A243997" w14:textId="1E90C48B" w:rsidR="00DB7F5E" w:rsidRPr="00927B33" w:rsidRDefault="00F22F29" w:rsidP="00DB7F5E">
      <w:pPr>
        <w:pStyle w:val="BodyText"/>
        <w:ind w:left="119" w:right="209"/>
        <w:rPr>
          <w:rFonts w:ascii="Times New Roman" w:hAnsi="Times New Roman" w:cs="Times New Roman"/>
        </w:rPr>
      </w:pPr>
      <w:r w:rsidRPr="00927B33">
        <w:rPr>
          <w:rFonts w:ascii="Times New Roman" w:hAnsi="Times New Roman" w:cs="Times New Roman"/>
        </w:rPr>
        <w:tab/>
      </w:r>
      <w:r w:rsidR="00DB7F5E" w:rsidRPr="00927B33">
        <w:rPr>
          <w:rFonts w:ascii="Times New Roman" w:hAnsi="Times New Roman" w:cs="Times New Roman"/>
        </w:rPr>
        <w:t xml:space="preserve">Certain disclosures are permitted even when a </w:t>
      </w:r>
      <w:r w:rsidR="00E90B9F" w:rsidRPr="00927B33">
        <w:rPr>
          <w:rFonts w:ascii="Times New Roman" w:hAnsi="Times New Roman" w:cs="Times New Roman"/>
        </w:rPr>
        <w:t>CoC</w:t>
      </w:r>
      <w:r w:rsidR="00DB7F5E" w:rsidRPr="00927B33">
        <w:rPr>
          <w:rFonts w:ascii="Times New Roman" w:hAnsi="Times New Roman" w:cs="Times New Roman"/>
        </w:rPr>
        <w:t xml:space="preserve"> has been issued. These include:</w:t>
      </w:r>
    </w:p>
    <w:p w14:paraId="2AC20549" w14:textId="77777777" w:rsidR="00DB7F5E" w:rsidRPr="00927B33" w:rsidRDefault="00DB7F5E" w:rsidP="00DB7F5E">
      <w:pPr>
        <w:pStyle w:val="BodyText"/>
        <w:ind w:left="119" w:right="209"/>
        <w:rPr>
          <w:rFonts w:ascii="Times New Roman" w:hAnsi="Times New Roman" w:cs="Times New Roman"/>
        </w:rPr>
      </w:pPr>
    </w:p>
    <w:p w14:paraId="70519A88" w14:textId="77777777" w:rsidR="00DB7F5E" w:rsidRPr="00927B33" w:rsidRDefault="00DB7F5E" w:rsidP="00D0355A">
      <w:pPr>
        <w:pStyle w:val="BodyText"/>
        <w:numPr>
          <w:ilvl w:val="0"/>
          <w:numId w:val="54"/>
        </w:numPr>
        <w:ind w:right="209"/>
        <w:rPr>
          <w:rFonts w:ascii="Times New Roman" w:hAnsi="Times New Roman" w:cs="Times New Roman"/>
        </w:rPr>
      </w:pPr>
      <w:r w:rsidRPr="00927B33">
        <w:rPr>
          <w:rFonts w:ascii="Times New Roman" w:hAnsi="Times New Roman" w:cs="Times New Roman"/>
        </w:rPr>
        <w:t>Voluntary disclosure of information by study subjects themselves or any disclosure that the study subject has consented to in writing, such as to insurers, employers, or other third parties;</w:t>
      </w:r>
    </w:p>
    <w:p w14:paraId="05A24B85" w14:textId="77777777" w:rsidR="00DB7F5E" w:rsidRPr="00927B33" w:rsidRDefault="00DB7F5E" w:rsidP="00D0355A">
      <w:pPr>
        <w:pStyle w:val="BodyText"/>
        <w:numPr>
          <w:ilvl w:val="0"/>
          <w:numId w:val="54"/>
        </w:numPr>
        <w:ind w:right="209"/>
        <w:rPr>
          <w:rFonts w:ascii="Times New Roman" w:hAnsi="Times New Roman" w:cs="Times New Roman"/>
        </w:rPr>
      </w:pPr>
      <w:r w:rsidRPr="00927B33">
        <w:rPr>
          <w:rFonts w:ascii="Times New Roman" w:hAnsi="Times New Roman" w:cs="Times New Roman"/>
        </w:rPr>
        <w:t>Voluntary disclosure by the researcher of information on such things as child abuse, reportable communicable diseases, possible threat to self or others, or other voluntary disclosures provided that such disclosures are spelled out in the informed consent form;</w:t>
      </w:r>
    </w:p>
    <w:p w14:paraId="3E37E763" w14:textId="77777777" w:rsidR="00DB7F5E" w:rsidRPr="00927B33" w:rsidRDefault="00DB7F5E" w:rsidP="00D0355A">
      <w:pPr>
        <w:pStyle w:val="BodyText"/>
        <w:numPr>
          <w:ilvl w:val="0"/>
          <w:numId w:val="54"/>
        </w:numPr>
        <w:ind w:right="209"/>
        <w:rPr>
          <w:rFonts w:ascii="Times New Roman" w:hAnsi="Times New Roman" w:cs="Times New Roman"/>
        </w:rPr>
      </w:pPr>
      <w:r w:rsidRPr="00927B33">
        <w:rPr>
          <w:rFonts w:ascii="Times New Roman" w:hAnsi="Times New Roman" w:cs="Times New Roman"/>
        </w:rPr>
        <w:t>Voluntary compliance by the researcher with reporting requirements of state laws, such as knowledge of communicable disease, provided such intention to report is specified in the informed consent form; or</w:t>
      </w:r>
    </w:p>
    <w:p w14:paraId="01B4920B" w14:textId="77777777" w:rsidR="00DB7F5E" w:rsidRPr="00927B33" w:rsidRDefault="00DB7F5E" w:rsidP="00D0355A">
      <w:pPr>
        <w:pStyle w:val="BodyText"/>
        <w:numPr>
          <w:ilvl w:val="0"/>
          <w:numId w:val="54"/>
        </w:numPr>
        <w:ind w:right="209"/>
        <w:rPr>
          <w:rFonts w:ascii="Times New Roman" w:hAnsi="Times New Roman" w:cs="Times New Roman"/>
        </w:rPr>
      </w:pPr>
      <w:r w:rsidRPr="00927B33">
        <w:rPr>
          <w:rFonts w:ascii="Times New Roman" w:hAnsi="Times New Roman" w:cs="Times New Roman"/>
        </w:rPr>
        <w:t>Release of information by researchers to HHS as required for program evaluation or audits of research records or to the FDA as required under the federal Food, Drug, and Cosmetic Act (21 U.S.C. 301 et seq.)</w:t>
      </w:r>
    </w:p>
    <w:p w14:paraId="04A23814" w14:textId="77777777" w:rsidR="00E90B9F" w:rsidRPr="00927B33" w:rsidRDefault="00E90B9F" w:rsidP="000A7AC4">
      <w:pPr>
        <w:pStyle w:val="BodyText"/>
        <w:ind w:left="479" w:right="209" w:firstLine="0"/>
        <w:rPr>
          <w:rFonts w:ascii="Times New Roman" w:hAnsi="Times New Roman" w:cs="Times New Roman"/>
        </w:rPr>
      </w:pPr>
    </w:p>
    <w:p w14:paraId="33F3AD15" w14:textId="62D3367D" w:rsidR="00E90B9F" w:rsidRPr="00927B33" w:rsidRDefault="00DB7F5E" w:rsidP="00DB7F5E">
      <w:pPr>
        <w:pStyle w:val="BodyText"/>
        <w:ind w:left="119" w:right="209" w:firstLine="0"/>
        <w:rPr>
          <w:rFonts w:ascii="Times New Roman" w:hAnsi="Times New Roman" w:cs="Times New Roman"/>
        </w:rPr>
      </w:pPr>
      <w:r w:rsidRPr="00927B33">
        <w:rPr>
          <w:rFonts w:ascii="Times New Roman" w:hAnsi="Times New Roman" w:cs="Times New Roman"/>
        </w:rPr>
        <w:t>The existence of a C</w:t>
      </w:r>
      <w:r w:rsidR="00E90B9F" w:rsidRPr="00927B33">
        <w:rPr>
          <w:rFonts w:ascii="Times New Roman" w:hAnsi="Times New Roman" w:cs="Times New Roman"/>
        </w:rPr>
        <w:t>oC</w:t>
      </w:r>
      <w:r w:rsidRPr="00927B33">
        <w:rPr>
          <w:rFonts w:ascii="Times New Roman" w:hAnsi="Times New Roman" w:cs="Times New Roman"/>
        </w:rPr>
        <w:t>, the protection it provides, and any limitations on that protection</w:t>
      </w:r>
      <w:r w:rsidR="00E90B9F" w:rsidRPr="00927B33">
        <w:rPr>
          <w:rFonts w:ascii="Times New Roman" w:hAnsi="Times New Roman" w:cs="Times New Roman"/>
        </w:rPr>
        <w:t xml:space="preserve"> must</w:t>
      </w:r>
      <w:r w:rsidRPr="00927B33">
        <w:rPr>
          <w:rFonts w:ascii="Times New Roman" w:hAnsi="Times New Roman" w:cs="Times New Roman"/>
        </w:rPr>
        <w:t xml:space="preserve"> be described in the informed consent form. </w:t>
      </w:r>
      <w:r w:rsidR="00E90B9F" w:rsidRPr="00927B33">
        <w:rPr>
          <w:rFonts w:ascii="Times New Roman" w:hAnsi="Times New Roman" w:cs="Times New Roman"/>
        </w:rPr>
        <w:t>[See</w:t>
      </w:r>
      <w:hyperlink r:id="rId15" w:history="1">
        <w:r w:rsidR="00E90B9F" w:rsidRPr="00927B33">
          <w:rPr>
            <w:rStyle w:val="Hyperlink"/>
            <w:rFonts w:ascii="Times New Roman" w:hAnsi="Times New Roman" w:cs="Times New Roman"/>
          </w:rPr>
          <w:t xml:space="preserve"> </w:t>
        </w:r>
        <w:r w:rsidR="00E90B9F" w:rsidRPr="00927B33">
          <w:rPr>
            <w:rStyle w:val="Hyperlink"/>
            <w:rFonts w:ascii="Times New Roman" w:hAnsi="Times New Roman" w:cs="Times New Roman"/>
            <w:i/>
          </w:rPr>
          <w:t>the NIH Suggested Consent Language Describing the CoC Protections</w:t>
        </w:r>
      </w:hyperlink>
      <w:r w:rsidR="00E90B9F" w:rsidRPr="00927B33">
        <w:rPr>
          <w:rFonts w:ascii="Times New Roman" w:hAnsi="Times New Roman" w:cs="Times New Roman"/>
        </w:rPr>
        <w:t>.]</w:t>
      </w:r>
    </w:p>
    <w:p w14:paraId="1036AEE9" w14:textId="77777777" w:rsidR="00E90B9F" w:rsidRPr="00927B33" w:rsidRDefault="00E90B9F" w:rsidP="00DB7F5E">
      <w:pPr>
        <w:pStyle w:val="BodyText"/>
        <w:ind w:left="119" w:right="209" w:firstLine="0"/>
        <w:rPr>
          <w:rFonts w:ascii="Times New Roman" w:hAnsi="Times New Roman" w:cs="Times New Roman"/>
        </w:rPr>
      </w:pPr>
    </w:p>
    <w:p w14:paraId="1FCD6481" w14:textId="77777777" w:rsidR="000D5075" w:rsidRPr="00927B33" w:rsidRDefault="000D5075">
      <w:pPr>
        <w:spacing w:before="10"/>
        <w:rPr>
          <w:rFonts w:ascii="Times New Roman" w:eastAsia="Arial" w:hAnsi="Times New Roman" w:cs="Times New Roman"/>
          <w:sz w:val="20"/>
          <w:szCs w:val="20"/>
        </w:rPr>
      </w:pPr>
    </w:p>
    <w:p w14:paraId="25957D29" w14:textId="77777777" w:rsidR="000D5075" w:rsidRPr="00927B33" w:rsidRDefault="00577F5C" w:rsidP="00D0355A">
      <w:pPr>
        <w:pStyle w:val="Heading2"/>
        <w:numPr>
          <w:ilvl w:val="2"/>
          <w:numId w:val="25"/>
        </w:numPr>
        <w:tabs>
          <w:tab w:val="left" w:pos="840"/>
        </w:tabs>
        <w:rPr>
          <w:rFonts w:ascii="Times New Roman" w:hAnsi="Times New Roman" w:cs="Times New Roman"/>
          <w:b w:val="0"/>
          <w:bCs w:val="0"/>
        </w:rPr>
      </w:pPr>
      <w:bookmarkStart w:id="158" w:name="_bookmark89"/>
      <w:bookmarkStart w:id="159" w:name="3.8.11_Compliance_with_all_Applicable_St"/>
      <w:bookmarkEnd w:id="158"/>
      <w:bookmarkEnd w:id="159"/>
      <w:r w:rsidRPr="00927B33">
        <w:rPr>
          <w:rFonts w:ascii="Times New Roman" w:hAnsi="Times New Roman" w:cs="Times New Roman"/>
        </w:rPr>
        <w:t>Compliance with all Applicable State and Local</w:t>
      </w:r>
      <w:r w:rsidRPr="00927B33">
        <w:rPr>
          <w:rFonts w:ascii="Times New Roman" w:hAnsi="Times New Roman" w:cs="Times New Roman"/>
          <w:spacing w:val="-27"/>
        </w:rPr>
        <w:t xml:space="preserve"> </w:t>
      </w:r>
      <w:r w:rsidRPr="00927B33">
        <w:rPr>
          <w:rFonts w:ascii="Times New Roman" w:hAnsi="Times New Roman" w:cs="Times New Roman"/>
        </w:rPr>
        <w:t>Laws</w:t>
      </w:r>
    </w:p>
    <w:p w14:paraId="72EF4EA1" w14:textId="77777777" w:rsidR="000D5075" w:rsidRPr="00927B33" w:rsidRDefault="000D5075">
      <w:pPr>
        <w:spacing w:before="10"/>
        <w:rPr>
          <w:rFonts w:ascii="Times New Roman" w:eastAsia="Arial" w:hAnsi="Times New Roman" w:cs="Times New Roman"/>
          <w:b/>
          <w:bCs/>
          <w:sz w:val="20"/>
          <w:szCs w:val="20"/>
        </w:rPr>
      </w:pPr>
    </w:p>
    <w:p w14:paraId="61A8744B" w14:textId="0D45FC03" w:rsidR="000D5075" w:rsidRPr="00927B33" w:rsidRDefault="00577F5C">
      <w:pPr>
        <w:pStyle w:val="BodyText"/>
        <w:ind w:left="119" w:right="101" w:firstLine="0"/>
        <w:rPr>
          <w:rFonts w:ascii="Times New Roman" w:hAnsi="Times New Roman" w:cs="Times New Roman"/>
        </w:rPr>
      </w:pPr>
      <w:r w:rsidRPr="00927B33">
        <w:rPr>
          <w:rFonts w:ascii="Times New Roman" w:hAnsi="Times New Roman" w:cs="Times New Roman"/>
        </w:rPr>
        <w:t xml:space="preserve">The IRB follows and must adhere to all applicable state and local laws in the jurisdictions where the research is taking place. The HRPP and the IRB rely on the University Counsel for the interpretation and application of State law and the laws of any other jurisdiction where research is conducted as </w:t>
      </w:r>
      <w:r w:rsidR="005078B1" w:rsidRPr="00927B33">
        <w:rPr>
          <w:rFonts w:ascii="Times New Roman" w:hAnsi="Times New Roman" w:cs="Times New Roman"/>
        </w:rPr>
        <w:t xml:space="preserve">they apply to human </w:t>
      </w:r>
      <w:r w:rsidRPr="00927B33">
        <w:rPr>
          <w:rFonts w:ascii="Times New Roman" w:hAnsi="Times New Roman" w:cs="Times New Roman"/>
        </w:rPr>
        <w:t>research.</w:t>
      </w:r>
    </w:p>
    <w:p w14:paraId="16823A30" w14:textId="77777777" w:rsidR="000D5075" w:rsidRPr="00927B33" w:rsidRDefault="00577F5C">
      <w:pPr>
        <w:pStyle w:val="BodyText"/>
        <w:spacing w:before="120"/>
        <w:ind w:left="119" w:right="571" w:firstLine="0"/>
        <w:rPr>
          <w:rFonts w:ascii="Times New Roman" w:hAnsi="Times New Roman" w:cs="Times New Roman"/>
        </w:rPr>
      </w:pPr>
      <w:r w:rsidRPr="00927B33">
        <w:rPr>
          <w:rFonts w:ascii="Times New Roman" w:hAnsi="Times New Roman" w:cs="Times New Roman"/>
        </w:rPr>
        <w:t>All consent forms must be consistent with applicable state and local</w:t>
      </w:r>
      <w:r w:rsidRPr="00927B33">
        <w:rPr>
          <w:rFonts w:ascii="Times New Roman" w:hAnsi="Times New Roman" w:cs="Times New Roman"/>
          <w:spacing w:val="-34"/>
        </w:rPr>
        <w:t xml:space="preserve"> </w:t>
      </w:r>
      <w:r w:rsidRPr="00927B33">
        <w:rPr>
          <w:rFonts w:ascii="Times New Roman" w:hAnsi="Times New Roman" w:cs="Times New Roman"/>
        </w:rPr>
        <w:t>laws.</w:t>
      </w:r>
    </w:p>
    <w:p w14:paraId="1CFF0E38" w14:textId="77777777" w:rsidR="000D5075" w:rsidRPr="00927B33" w:rsidRDefault="000D5075">
      <w:pPr>
        <w:spacing w:before="10"/>
        <w:rPr>
          <w:rFonts w:ascii="Times New Roman" w:eastAsia="Arial" w:hAnsi="Times New Roman" w:cs="Times New Roman"/>
          <w:sz w:val="20"/>
          <w:szCs w:val="20"/>
        </w:rPr>
      </w:pPr>
    </w:p>
    <w:p w14:paraId="7FD13875" w14:textId="77777777" w:rsidR="000D5075" w:rsidRPr="00927B33" w:rsidRDefault="00577F5C" w:rsidP="00D0355A">
      <w:pPr>
        <w:pStyle w:val="Heading2"/>
        <w:numPr>
          <w:ilvl w:val="1"/>
          <w:numId w:val="21"/>
        </w:numPr>
        <w:tabs>
          <w:tab w:val="left" w:pos="840"/>
        </w:tabs>
        <w:rPr>
          <w:rFonts w:ascii="Times New Roman" w:hAnsi="Times New Roman" w:cs="Times New Roman"/>
          <w:b w:val="0"/>
          <w:bCs w:val="0"/>
        </w:rPr>
      </w:pPr>
      <w:bookmarkStart w:id="160" w:name="_bookmark90"/>
      <w:bookmarkStart w:id="161" w:name="3.9_Possible_IRB_Actions_"/>
      <w:bookmarkEnd w:id="160"/>
      <w:bookmarkEnd w:id="161"/>
      <w:r w:rsidRPr="00927B33">
        <w:rPr>
          <w:rFonts w:ascii="Times New Roman" w:hAnsi="Times New Roman" w:cs="Times New Roman"/>
        </w:rPr>
        <w:lastRenderedPageBreak/>
        <w:t>Possible IRB</w:t>
      </w:r>
      <w:r w:rsidRPr="00927B33">
        <w:rPr>
          <w:rFonts w:ascii="Times New Roman" w:hAnsi="Times New Roman" w:cs="Times New Roman"/>
          <w:spacing w:val="-13"/>
        </w:rPr>
        <w:t xml:space="preserve"> </w:t>
      </w:r>
      <w:r w:rsidRPr="00927B33">
        <w:rPr>
          <w:rFonts w:ascii="Times New Roman" w:hAnsi="Times New Roman" w:cs="Times New Roman"/>
        </w:rPr>
        <w:t>Actions</w:t>
      </w:r>
    </w:p>
    <w:p w14:paraId="186FD099" w14:textId="77777777" w:rsidR="000D5075" w:rsidRPr="00927B33" w:rsidRDefault="000D5075">
      <w:pPr>
        <w:spacing w:before="8"/>
        <w:rPr>
          <w:rFonts w:ascii="Times New Roman" w:eastAsia="Arial" w:hAnsi="Times New Roman" w:cs="Times New Roman"/>
          <w:b/>
          <w:bCs/>
          <w:sz w:val="24"/>
          <w:szCs w:val="24"/>
        </w:rPr>
      </w:pPr>
    </w:p>
    <w:p w14:paraId="60EE13C3" w14:textId="77065CD7" w:rsidR="00032A0E" w:rsidRPr="00927B33" w:rsidRDefault="00032A0E">
      <w:pPr>
        <w:spacing w:before="7"/>
        <w:rPr>
          <w:rFonts w:ascii="Times New Roman" w:hAnsi="Times New Roman" w:cs="Times New Roman"/>
          <w:sz w:val="24"/>
          <w:szCs w:val="24"/>
        </w:rPr>
      </w:pPr>
      <w:r w:rsidRPr="00927B33">
        <w:rPr>
          <w:rFonts w:ascii="Times New Roman" w:hAnsi="Times New Roman" w:cs="Times New Roman"/>
          <w:sz w:val="24"/>
          <w:szCs w:val="24"/>
        </w:rPr>
        <w:t>The following are possible actions the IRB can take after reviewing a research application.</w:t>
      </w:r>
    </w:p>
    <w:p w14:paraId="44D2D117" w14:textId="77777777" w:rsidR="00032A0E" w:rsidRPr="00927B33" w:rsidRDefault="00032A0E">
      <w:pPr>
        <w:spacing w:before="7"/>
        <w:rPr>
          <w:rFonts w:ascii="Times New Roman" w:hAnsi="Times New Roman" w:cs="Times New Roman"/>
          <w:sz w:val="24"/>
          <w:szCs w:val="24"/>
        </w:rPr>
      </w:pPr>
    </w:p>
    <w:p w14:paraId="32544FC0" w14:textId="2878FEC7" w:rsidR="00032A0E" w:rsidRPr="00927B33" w:rsidRDefault="00032A0E">
      <w:pPr>
        <w:spacing w:before="7"/>
        <w:rPr>
          <w:rFonts w:ascii="Times New Roman" w:hAnsi="Times New Roman" w:cs="Times New Roman"/>
          <w:sz w:val="24"/>
          <w:szCs w:val="24"/>
        </w:rPr>
      </w:pPr>
      <w:r w:rsidRPr="00927B33">
        <w:rPr>
          <w:rFonts w:ascii="Times New Roman" w:hAnsi="Times New Roman" w:cs="Times New Roman"/>
          <w:sz w:val="24"/>
          <w:szCs w:val="24"/>
        </w:rPr>
        <w:t xml:space="preserve">Approved: An IRB action taken when the required determinations are made that allows research involving human subjects to proceed consistent with federal regulations, state and local laws, and University policy. </w:t>
      </w:r>
    </w:p>
    <w:p w14:paraId="58983117" w14:textId="77777777" w:rsidR="00032A0E" w:rsidRPr="00927B33" w:rsidRDefault="00032A0E">
      <w:pPr>
        <w:spacing w:before="7"/>
        <w:rPr>
          <w:rFonts w:ascii="Times New Roman" w:hAnsi="Times New Roman" w:cs="Times New Roman"/>
          <w:sz w:val="24"/>
          <w:szCs w:val="24"/>
        </w:rPr>
      </w:pPr>
    </w:p>
    <w:p w14:paraId="4A24A8CE" w14:textId="77777777" w:rsidR="00032A0E" w:rsidRPr="00927B33" w:rsidRDefault="00032A0E">
      <w:pPr>
        <w:spacing w:before="7"/>
        <w:rPr>
          <w:rFonts w:ascii="Times New Roman" w:hAnsi="Times New Roman" w:cs="Times New Roman"/>
          <w:sz w:val="24"/>
          <w:szCs w:val="24"/>
        </w:rPr>
      </w:pPr>
      <w:r w:rsidRPr="00927B33">
        <w:rPr>
          <w:rFonts w:ascii="Times New Roman" w:hAnsi="Times New Roman" w:cs="Times New Roman"/>
          <w:sz w:val="24"/>
          <w:szCs w:val="24"/>
        </w:rPr>
        <w:t xml:space="preserve">Modifications Required: An IRB action that specifies conditions under which research can be approved, pending the following: </w:t>
      </w:r>
    </w:p>
    <w:p w14:paraId="6E00E1BA" w14:textId="3E67B3D0" w:rsidR="00032A0E" w:rsidRPr="00927B33" w:rsidRDefault="00032A0E" w:rsidP="00D0355A">
      <w:pPr>
        <w:pStyle w:val="ListParagraph"/>
        <w:numPr>
          <w:ilvl w:val="0"/>
          <w:numId w:val="60"/>
        </w:numPr>
        <w:spacing w:before="7"/>
        <w:rPr>
          <w:rFonts w:ascii="Times New Roman" w:hAnsi="Times New Roman" w:cs="Times New Roman"/>
          <w:sz w:val="24"/>
          <w:szCs w:val="24"/>
        </w:rPr>
      </w:pPr>
      <w:r w:rsidRPr="00927B33">
        <w:rPr>
          <w:rFonts w:ascii="Times New Roman" w:hAnsi="Times New Roman" w:cs="Times New Roman"/>
          <w:sz w:val="24"/>
          <w:szCs w:val="24"/>
        </w:rPr>
        <w:t xml:space="preserve">Confirmation of specific understandings by the IRB about how the research will be conducted, submission of additional documentation, precise language changes to the protocol and/or informed consent document(s), and/or substantive changes to documents with specific parameters the changes must satisfy. </w:t>
      </w:r>
    </w:p>
    <w:p w14:paraId="61A1C0AC" w14:textId="1DA725E3" w:rsidR="00032A0E" w:rsidRPr="00927B33" w:rsidRDefault="00032A0E" w:rsidP="00D0355A">
      <w:pPr>
        <w:pStyle w:val="ListParagraph"/>
        <w:numPr>
          <w:ilvl w:val="0"/>
          <w:numId w:val="60"/>
        </w:numPr>
        <w:spacing w:before="7"/>
        <w:rPr>
          <w:rFonts w:ascii="Times New Roman" w:hAnsi="Times New Roman" w:cs="Times New Roman"/>
          <w:sz w:val="24"/>
          <w:szCs w:val="24"/>
        </w:rPr>
      </w:pPr>
      <w:r w:rsidRPr="00927B33">
        <w:rPr>
          <w:rFonts w:ascii="Times New Roman" w:hAnsi="Times New Roman" w:cs="Times New Roman"/>
          <w:sz w:val="24"/>
          <w:szCs w:val="24"/>
        </w:rPr>
        <w:t xml:space="preserve">Verification that the investigator’s response(s) satisfies the conditions for approval set by the IRB may be performed by the IRB Chair and/or other designated individual(s). Also referred to as: contingent approval, approval with conditions. </w:t>
      </w:r>
    </w:p>
    <w:p w14:paraId="090B2606" w14:textId="77777777" w:rsidR="00032A0E" w:rsidRPr="00927B33" w:rsidRDefault="00032A0E">
      <w:pPr>
        <w:spacing w:before="7"/>
        <w:rPr>
          <w:rFonts w:ascii="Times New Roman" w:hAnsi="Times New Roman" w:cs="Times New Roman"/>
          <w:sz w:val="24"/>
          <w:szCs w:val="24"/>
        </w:rPr>
      </w:pPr>
    </w:p>
    <w:p w14:paraId="0BBE638A" w14:textId="497D4EB9" w:rsidR="00032A0E" w:rsidRPr="00927B33" w:rsidRDefault="00032A0E">
      <w:pPr>
        <w:spacing w:before="7"/>
        <w:rPr>
          <w:rFonts w:ascii="Times New Roman" w:hAnsi="Times New Roman" w:cs="Times New Roman"/>
          <w:sz w:val="24"/>
          <w:szCs w:val="24"/>
        </w:rPr>
      </w:pPr>
      <w:r w:rsidRPr="00927B33">
        <w:rPr>
          <w:rFonts w:ascii="Times New Roman" w:hAnsi="Times New Roman" w:cs="Times New Roman"/>
          <w:sz w:val="24"/>
          <w:szCs w:val="24"/>
        </w:rPr>
        <w:t xml:space="preserve">Deferred: An IRB action taken when the convened IRB cannot fully evaluate the research under review and make the determinations required for approval without modifications to the protocol and/or informed consent document, or submission of clarifications or additional materials prior to reconsideration of the research. Convened IRB review of the investigator’s response(s) is required. </w:t>
      </w:r>
    </w:p>
    <w:p w14:paraId="0E1237CC" w14:textId="77777777" w:rsidR="00032A0E" w:rsidRPr="00927B33" w:rsidRDefault="00032A0E">
      <w:pPr>
        <w:spacing w:before="7"/>
        <w:rPr>
          <w:rFonts w:ascii="Times New Roman" w:hAnsi="Times New Roman" w:cs="Times New Roman"/>
          <w:sz w:val="24"/>
          <w:szCs w:val="24"/>
        </w:rPr>
      </w:pPr>
    </w:p>
    <w:p w14:paraId="6BF346BA" w14:textId="6741E3CD" w:rsidR="00032A0E" w:rsidRPr="00927B33" w:rsidRDefault="00032A0E">
      <w:pPr>
        <w:spacing w:before="7"/>
        <w:rPr>
          <w:rFonts w:ascii="Times New Roman" w:hAnsi="Times New Roman" w:cs="Times New Roman"/>
          <w:sz w:val="24"/>
          <w:szCs w:val="24"/>
        </w:rPr>
      </w:pPr>
      <w:r w:rsidRPr="00927B33">
        <w:rPr>
          <w:rFonts w:ascii="Times New Roman" w:hAnsi="Times New Roman" w:cs="Times New Roman"/>
          <w:sz w:val="24"/>
          <w:szCs w:val="24"/>
        </w:rPr>
        <w:t xml:space="preserve">Disapproved: An IRB action taken when the determinations required for approval of research cannot be made, even with substantive clarifications or modifications to the protocol and/or informed consent process/document. Research cannot be disapproved by expedited review. </w:t>
      </w:r>
    </w:p>
    <w:p w14:paraId="1EF8EBAF" w14:textId="77777777" w:rsidR="00032A0E" w:rsidRPr="00927B33" w:rsidRDefault="00032A0E">
      <w:pPr>
        <w:spacing w:before="7"/>
        <w:rPr>
          <w:rFonts w:ascii="Times New Roman" w:hAnsi="Times New Roman" w:cs="Times New Roman"/>
          <w:sz w:val="24"/>
          <w:szCs w:val="24"/>
        </w:rPr>
      </w:pPr>
    </w:p>
    <w:p w14:paraId="08903DE9" w14:textId="6EED418F" w:rsidR="000D5075" w:rsidRPr="00927B33" w:rsidRDefault="00032A0E">
      <w:pPr>
        <w:spacing w:before="7"/>
        <w:rPr>
          <w:rFonts w:ascii="Times New Roman" w:hAnsi="Times New Roman" w:cs="Times New Roman"/>
          <w:sz w:val="24"/>
          <w:szCs w:val="24"/>
        </w:rPr>
      </w:pPr>
      <w:r w:rsidRPr="00927B33">
        <w:rPr>
          <w:rFonts w:ascii="Times New Roman" w:hAnsi="Times New Roman" w:cs="Times New Roman"/>
          <w:sz w:val="24"/>
          <w:szCs w:val="24"/>
        </w:rPr>
        <w:t>Tabled: An IRB “action” that indicates that review was not initiated or was not completed, resulting in postponement of IRB review, usually due to loss of quorum or other administrative issue. Research tabled at a convened meeting will be reviewed at a future convened meeting.</w:t>
      </w:r>
    </w:p>
    <w:p w14:paraId="65CD0C15" w14:textId="77777777" w:rsidR="00032A0E" w:rsidRPr="00927B33" w:rsidRDefault="00032A0E">
      <w:pPr>
        <w:spacing w:before="7"/>
        <w:rPr>
          <w:rFonts w:ascii="Times New Roman" w:eastAsia="Arial" w:hAnsi="Times New Roman" w:cs="Times New Roman"/>
          <w:sz w:val="24"/>
          <w:szCs w:val="24"/>
        </w:rPr>
      </w:pPr>
    </w:p>
    <w:p w14:paraId="20A3C45A" w14:textId="77777777" w:rsidR="000D5075" w:rsidRPr="00927B33" w:rsidRDefault="00577F5C" w:rsidP="00D0355A">
      <w:pPr>
        <w:pStyle w:val="Heading2"/>
        <w:numPr>
          <w:ilvl w:val="1"/>
          <w:numId w:val="21"/>
        </w:numPr>
        <w:tabs>
          <w:tab w:val="left" w:pos="840"/>
        </w:tabs>
        <w:rPr>
          <w:rFonts w:ascii="Times New Roman" w:hAnsi="Times New Roman" w:cs="Times New Roman"/>
          <w:b w:val="0"/>
          <w:bCs w:val="0"/>
        </w:rPr>
      </w:pPr>
      <w:bookmarkStart w:id="162" w:name="_bookmark91"/>
      <w:bookmarkStart w:id="163" w:name="3.10_Study_Suspension_and_Termination"/>
      <w:bookmarkEnd w:id="162"/>
      <w:bookmarkEnd w:id="163"/>
      <w:r w:rsidRPr="00927B33">
        <w:rPr>
          <w:rFonts w:ascii="Times New Roman" w:hAnsi="Times New Roman" w:cs="Times New Roman"/>
        </w:rPr>
        <w:t>Study Suspension and</w:t>
      </w:r>
      <w:r w:rsidRPr="00927B33">
        <w:rPr>
          <w:rFonts w:ascii="Times New Roman" w:hAnsi="Times New Roman" w:cs="Times New Roman"/>
          <w:spacing w:val="-16"/>
        </w:rPr>
        <w:t xml:space="preserve"> </w:t>
      </w:r>
      <w:r w:rsidRPr="00927B33">
        <w:rPr>
          <w:rFonts w:ascii="Times New Roman" w:hAnsi="Times New Roman" w:cs="Times New Roman"/>
        </w:rPr>
        <w:t>Termination</w:t>
      </w:r>
    </w:p>
    <w:p w14:paraId="45B066B8" w14:textId="77777777" w:rsidR="000D5075" w:rsidRPr="00927B33" w:rsidRDefault="000D5075">
      <w:pPr>
        <w:spacing w:before="10"/>
        <w:rPr>
          <w:rFonts w:ascii="Times New Roman" w:eastAsia="Arial" w:hAnsi="Times New Roman" w:cs="Times New Roman"/>
          <w:b/>
          <w:bCs/>
          <w:sz w:val="20"/>
          <w:szCs w:val="20"/>
        </w:rPr>
      </w:pPr>
    </w:p>
    <w:p w14:paraId="1B617943" w14:textId="71A6FAC3" w:rsidR="000D5075" w:rsidRPr="00927B33" w:rsidRDefault="00577F5C">
      <w:pPr>
        <w:pStyle w:val="Heading2"/>
        <w:ind w:left="119" w:right="571" w:firstLine="0"/>
        <w:rPr>
          <w:rFonts w:ascii="Times New Roman" w:hAnsi="Times New Roman" w:cs="Times New Roman"/>
          <w:b w:val="0"/>
          <w:bCs w:val="0"/>
        </w:rPr>
      </w:pPr>
      <w:bookmarkStart w:id="164" w:name="_bookmark92"/>
      <w:bookmarkEnd w:id="164"/>
      <w:r w:rsidRPr="00927B33">
        <w:rPr>
          <w:rFonts w:ascii="Times New Roman" w:hAnsi="Times New Roman" w:cs="Times New Roman"/>
        </w:rPr>
        <w:t>3.10.1</w:t>
      </w:r>
      <w:r w:rsidRPr="00927B33">
        <w:rPr>
          <w:rFonts w:ascii="Times New Roman" w:hAnsi="Times New Roman" w:cs="Times New Roman"/>
          <w:spacing w:val="-33"/>
        </w:rPr>
        <w:t xml:space="preserve"> </w:t>
      </w:r>
      <w:bookmarkStart w:id="165" w:name="3.10.1_Suspension/Termination"/>
      <w:bookmarkEnd w:id="165"/>
      <w:r w:rsidR="005E50E7" w:rsidRPr="00927B33">
        <w:rPr>
          <w:rFonts w:ascii="Times New Roman" w:hAnsi="Times New Roman" w:cs="Times New Roman"/>
          <w:spacing w:val="-33"/>
        </w:rPr>
        <w:t xml:space="preserve"> </w:t>
      </w:r>
      <w:r w:rsidRPr="00927B33">
        <w:rPr>
          <w:rFonts w:ascii="Times New Roman" w:hAnsi="Times New Roman" w:cs="Times New Roman"/>
        </w:rPr>
        <w:t>Suspension/Termination</w:t>
      </w:r>
    </w:p>
    <w:p w14:paraId="0575BFB5" w14:textId="77777777" w:rsidR="000D5075" w:rsidRPr="00927B33" w:rsidRDefault="000D5075">
      <w:pPr>
        <w:spacing w:before="10"/>
        <w:rPr>
          <w:rFonts w:ascii="Times New Roman" w:eastAsia="Arial" w:hAnsi="Times New Roman" w:cs="Times New Roman"/>
          <w:b/>
          <w:bCs/>
          <w:sz w:val="20"/>
          <w:szCs w:val="20"/>
        </w:rPr>
      </w:pPr>
    </w:p>
    <w:p w14:paraId="69798C83" w14:textId="77777777" w:rsidR="005E50E7" w:rsidRPr="00927B33" w:rsidRDefault="005E50E7" w:rsidP="005E50E7">
      <w:pPr>
        <w:pStyle w:val="BodyText"/>
        <w:ind w:left="119" w:right="195"/>
        <w:rPr>
          <w:rFonts w:ascii="Times New Roman" w:hAnsi="Times New Roman" w:cs="Times New Roman"/>
        </w:rPr>
      </w:pPr>
      <w:r w:rsidRPr="00927B33">
        <w:rPr>
          <w:rFonts w:ascii="Times New Roman" w:hAnsi="Times New Roman" w:cs="Times New Roman"/>
        </w:rPr>
        <w:t xml:space="preserve">      The Brown IRB may suspend or terminate some or all human subjects research activities if events are identified that represent serious or continuing noncompliance or unanticipated problems involving risk to subjects or others.  </w:t>
      </w:r>
    </w:p>
    <w:p w14:paraId="4D3B377D" w14:textId="77777777" w:rsidR="005E50E7" w:rsidRPr="00927B33" w:rsidRDefault="005E50E7" w:rsidP="005E50E7">
      <w:pPr>
        <w:pStyle w:val="BodyText"/>
        <w:ind w:left="119" w:right="195"/>
        <w:rPr>
          <w:rFonts w:ascii="Times New Roman" w:hAnsi="Times New Roman" w:cs="Times New Roman"/>
        </w:rPr>
      </w:pPr>
    </w:p>
    <w:p w14:paraId="4AB5E48F" w14:textId="1C67490F" w:rsidR="000D5075" w:rsidRPr="00927B33" w:rsidRDefault="005E50E7" w:rsidP="005E50E7">
      <w:pPr>
        <w:pStyle w:val="BodyText"/>
        <w:ind w:left="119" w:right="195"/>
        <w:rPr>
          <w:rFonts w:ascii="Times New Roman" w:hAnsi="Times New Roman" w:cs="Times New Roman"/>
        </w:rPr>
      </w:pPr>
      <w:r w:rsidRPr="00927B33">
        <w:rPr>
          <w:rFonts w:ascii="Times New Roman" w:hAnsi="Times New Roman" w:cs="Times New Roman"/>
        </w:rPr>
        <w:tab/>
        <w:t>The Brown IRB may also suspend some or all of the research conducted by a principal investigator as a result of serious or continuing noncompliance with the research or if there are unanticipated problems involving risk to subjects or others.  This action is most often determined by a convened board; however, the IRB Chair has the authority to suspend some or all research activities if exceptional human subject safety issues are identified.  This authority is only exercised if an action is required prior to a convened meeting and it is not feasible to assemble an emergency meeting.  When this authority if exercised, it will be reported at the next convened Brown IRB meeting. Research may be terminated only by the convened IRB. Terminations of research approved under expedited review must be made by the convened IRB.</w:t>
      </w:r>
    </w:p>
    <w:p w14:paraId="5C8EB318" w14:textId="77777777" w:rsidR="005E50E7" w:rsidRPr="00927B33" w:rsidRDefault="005E50E7" w:rsidP="005E50E7">
      <w:pPr>
        <w:pStyle w:val="BodyText"/>
        <w:ind w:left="119" w:right="195"/>
        <w:rPr>
          <w:rFonts w:ascii="Times New Roman" w:hAnsi="Times New Roman" w:cs="Times New Roman"/>
        </w:rPr>
      </w:pPr>
    </w:p>
    <w:p w14:paraId="3F0E15CB" w14:textId="77777777" w:rsidR="000D5075" w:rsidRPr="00927B33" w:rsidRDefault="00577F5C">
      <w:pPr>
        <w:pStyle w:val="BodyText"/>
        <w:ind w:left="120" w:right="301" w:firstLine="0"/>
        <w:rPr>
          <w:rFonts w:ascii="Times New Roman" w:hAnsi="Times New Roman" w:cs="Times New Roman"/>
        </w:rPr>
      </w:pPr>
      <w:r w:rsidRPr="00927B33">
        <w:rPr>
          <w:rFonts w:ascii="Times New Roman" w:hAnsi="Times New Roman" w:cs="Times New Roman"/>
        </w:rPr>
        <w:t>The IRB shall notify the PI in writing of such suspensions or terminations and shall include a statement of the reasons for the IRB's actions. The terms and conditions of the suspension must be explicit. The investigator shall be provided with an opportunity to respond in person or in</w:t>
      </w:r>
      <w:r w:rsidRPr="00927B33">
        <w:rPr>
          <w:rFonts w:ascii="Times New Roman" w:hAnsi="Times New Roman" w:cs="Times New Roman"/>
          <w:spacing w:val="-16"/>
        </w:rPr>
        <w:t xml:space="preserve"> </w:t>
      </w:r>
      <w:r w:rsidRPr="00927B33">
        <w:rPr>
          <w:rFonts w:ascii="Times New Roman" w:hAnsi="Times New Roman" w:cs="Times New Roman"/>
        </w:rPr>
        <w:t>writing.</w:t>
      </w:r>
    </w:p>
    <w:p w14:paraId="6ECE8652" w14:textId="77777777" w:rsidR="000D5075" w:rsidRPr="00927B33" w:rsidRDefault="000D5075">
      <w:pPr>
        <w:spacing w:before="4"/>
        <w:rPr>
          <w:rFonts w:ascii="Times New Roman" w:eastAsia="Arial" w:hAnsi="Times New Roman" w:cs="Times New Roman"/>
          <w:sz w:val="12"/>
          <w:szCs w:val="12"/>
        </w:rPr>
      </w:pPr>
    </w:p>
    <w:p w14:paraId="272B1E93" w14:textId="77777777" w:rsidR="000D5075" w:rsidRPr="00927B33" w:rsidRDefault="000D5075">
      <w:pPr>
        <w:rPr>
          <w:rFonts w:ascii="Times New Roman" w:eastAsia="Arial" w:hAnsi="Times New Roman" w:cs="Times New Roman"/>
          <w:sz w:val="24"/>
          <w:szCs w:val="24"/>
        </w:rPr>
      </w:pPr>
    </w:p>
    <w:p w14:paraId="3C40B27D" w14:textId="12043E2A" w:rsidR="000D5075" w:rsidRPr="00927B33" w:rsidRDefault="00577F5C">
      <w:pPr>
        <w:pStyle w:val="BodyText"/>
        <w:ind w:left="120" w:right="108" w:firstLine="0"/>
        <w:rPr>
          <w:rFonts w:ascii="Times New Roman" w:hAnsi="Times New Roman" w:cs="Times New Roman"/>
        </w:rPr>
      </w:pPr>
      <w:r w:rsidRPr="00927B33">
        <w:rPr>
          <w:rFonts w:ascii="Times New Roman" w:hAnsi="Times New Roman" w:cs="Times New Roman"/>
        </w:rPr>
        <w:t xml:space="preserve">When study approval is suspended or terminated by the convened IRB or </w:t>
      </w:r>
      <w:r w:rsidR="005E50E7" w:rsidRPr="00927B33">
        <w:rPr>
          <w:rFonts w:ascii="Times New Roman" w:hAnsi="Times New Roman" w:cs="Times New Roman"/>
        </w:rPr>
        <w:t>IRB Chair,</w:t>
      </w:r>
      <w:r w:rsidRPr="00927B33">
        <w:rPr>
          <w:rFonts w:ascii="Times New Roman" w:hAnsi="Times New Roman" w:cs="Times New Roman"/>
        </w:rPr>
        <w:t xml:space="preserve"> in addition to stopping all research activities, the convened IRB or </w:t>
      </w:r>
      <w:r w:rsidR="005E50E7" w:rsidRPr="00927B33">
        <w:rPr>
          <w:rFonts w:ascii="Times New Roman" w:hAnsi="Times New Roman" w:cs="Times New Roman"/>
        </w:rPr>
        <w:t xml:space="preserve">IRB Chair suspension </w:t>
      </w:r>
      <w:r w:rsidRPr="00927B33">
        <w:rPr>
          <w:rFonts w:ascii="Times New Roman" w:hAnsi="Times New Roman" w:cs="Times New Roman"/>
        </w:rPr>
        <w:t xml:space="preserve">will consider notification of any participants currently </w:t>
      </w:r>
      <w:r w:rsidR="005E50E7" w:rsidRPr="00927B33">
        <w:rPr>
          <w:rFonts w:ascii="Times New Roman" w:hAnsi="Times New Roman" w:cs="Times New Roman"/>
        </w:rPr>
        <w:t>enrolled in</w:t>
      </w:r>
      <w:r w:rsidRPr="00927B33">
        <w:rPr>
          <w:rFonts w:ascii="Times New Roman" w:hAnsi="Times New Roman" w:cs="Times New Roman"/>
        </w:rPr>
        <w:t xml:space="preserve"> the study</w:t>
      </w:r>
      <w:r w:rsidR="005E50E7" w:rsidRPr="00927B33">
        <w:rPr>
          <w:rFonts w:ascii="Times New Roman" w:hAnsi="Times New Roman" w:cs="Times New Roman"/>
        </w:rPr>
        <w:t xml:space="preserve">. </w:t>
      </w:r>
      <w:r w:rsidRPr="00927B33">
        <w:rPr>
          <w:rFonts w:ascii="Times New Roman" w:hAnsi="Times New Roman" w:cs="Times New Roman"/>
        </w:rPr>
        <w:t xml:space="preserve">The convened IRB or </w:t>
      </w:r>
      <w:r w:rsidR="005E50E7" w:rsidRPr="00927B33">
        <w:rPr>
          <w:rFonts w:ascii="Times New Roman" w:hAnsi="Times New Roman" w:cs="Times New Roman"/>
        </w:rPr>
        <w:t>IRB Chair</w:t>
      </w:r>
      <w:r w:rsidRPr="00927B33">
        <w:rPr>
          <w:rFonts w:ascii="Times New Roman" w:hAnsi="Times New Roman" w:cs="Times New Roman"/>
        </w:rPr>
        <w:t xml:space="preserve"> will consider whether procedures for withdrawal of enrolled participants are necessary to protect the rights and welfare of participants, such as: transferring participants to another investigator; making arrangements for care or follow-up outside the research; allowing continuation of some research activities under the supervision of an independent monitor; or requiring or permitting follow-up of participants for safety</w:t>
      </w:r>
      <w:r w:rsidRPr="00927B33">
        <w:rPr>
          <w:rFonts w:ascii="Times New Roman" w:hAnsi="Times New Roman" w:cs="Times New Roman"/>
          <w:spacing w:val="-35"/>
        </w:rPr>
        <w:t xml:space="preserve"> </w:t>
      </w:r>
      <w:r w:rsidRPr="00927B33">
        <w:rPr>
          <w:rFonts w:ascii="Times New Roman" w:hAnsi="Times New Roman" w:cs="Times New Roman"/>
        </w:rPr>
        <w:t>reasons.</w:t>
      </w:r>
    </w:p>
    <w:p w14:paraId="190C2B05" w14:textId="77777777" w:rsidR="000D5075" w:rsidRPr="00927B33" w:rsidRDefault="000D5075">
      <w:pPr>
        <w:rPr>
          <w:rFonts w:ascii="Times New Roman" w:eastAsia="Arial" w:hAnsi="Times New Roman" w:cs="Times New Roman"/>
          <w:sz w:val="24"/>
          <w:szCs w:val="24"/>
        </w:rPr>
      </w:pPr>
    </w:p>
    <w:p w14:paraId="02DB2ED8" w14:textId="58532C92" w:rsidR="000D5075" w:rsidRPr="00927B33" w:rsidRDefault="00577F5C">
      <w:pPr>
        <w:pStyle w:val="BodyText"/>
        <w:ind w:left="120" w:right="155" w:firstLine="0"/>
        <w:rPr>
          <w:rFonts w:ascii="Times New Roman" w:hAnsi="Times New Roman" w:cs="Times New Roman"/>
        </w:rPr>
      </w:pPr>
      <w:r w:rsidRPr="00927B33">
        <w:rPr>
          <w:rFonts w:ascii="Times New Roman" w:hAnsi="Times New Roman" w:cs="Times New Roman"/>
        </w:rPr>
        <w:t xml:space="preserve">If follow-up of participants for safety reasons is permitted/required by the convened IRB or </w:t>
      </w:r>
      <w:r w:rsidR="005E50E7" w:rsidRPr="00927B33">
        <w:rPr>
          <w:rFonts w:ascii="Times New Roman" w:hAnsi="Times New Roman" w:cs="Times New Roman"/>
        </w:rPr>
        <w:t>IRB Chair</w:t>
      </w:r>
      <w:r w:rsidRPr="00927B33">
        <w:rPr>
          <w:rFonts w:ascii="Times New Roman" w:hAnsi="Times New Roman" w:cs="Times New Roman"/>
        </w:rPr>
        <w:t xml:space="preserve">, the participants should be so informed and any adverse events/outcomes </w:t>
      </w:r>
      <w:r w:rsidR="005E50E7" w:rsidRPr="00927B33">
        <w:rPr>
          <w:rFonts w:ascii="Times New Roman" w:hAnsi="Times New Roman" w:cs="Times New Roman"/>
        </w:rPr>
        <w:t xml:space="preserve">will </w:t>
      </w:r>
      <w:r w:rsidRPr="00927B33">
        <w:rPr>
          <w:rFonts w:ascii="Times New Roman" w:hAnsi="Times New Roman" w:cs="Times New Roman"/>
        </w:rPr>
        <w:t>be reported to the IRB and the sponsor.</w:t>
      </w:r>
    </w:p>
    <w:p w14:paraId="2DA0C7A5" w14:textId="77777777" w:rsidR="000D5075" w:rsidRPr="00927B33" w:rsidRDefault="000D5075">
      <w:pPr>
        <w:spacing w:before="10"/>
        <w:rPr>
          <w:rFonts w:ascii="Times New Roman" w:eastAsia="Arial" w:hAnsi="Times New Roman" w:cs="Times New Roman"/>
          <w:sz w:val="20"/>
          <w:szCs w:val="20"/>
        </w:rPr>
      </w:pPr>
    </w:p>
    <w:p w14:paraId="0C17E11C" w14:textId="77777777" w:rsidR="000D5075" w:rsidRPr="00927B33" w:rsidRDefault="00577F5C" w:rsidP="00D0355A">
      <w:pPr>
        <w:pStyle w:val="Heading2"/>
        <w:numPr>
          <w:ilvl w:val="1"/>
          <w:numId w:val="20"/>
        </w:numPr>
        <w:tabs>
          <w:tab w:val="left" w:pos="840"/>
        </w:tabs>
        <w:rPr>
          <w:rFonts w:ascii="Times New Roman" w:hAnsi="Times New Roman" w:cs="Times New Roman"/>
          <w:b w:val="0"/>
          <w:bCs w:val="0"/>
        </w:rPr>
      </w:pPr>
      <w:bookmarkStart w:id="166" w:name="_bookmark93"/>
      <w:bookmarkStart w:id="167" w:name="3.11_Continuing_Review"/>
      <w:bookmarkEnd w:id="166"/>
      <w:bookmarkEnd w:id="167"/>
      <w:r w:rsidRPr="00927B33">
        <w:rPr>
          <w:rFonts w:ascii="Times New Roman" w:hAnsi="Times New Roman" w:cs="Times New Roman"/>
        </w:rPr>
        <w:t>Continuing</w:t>
      </w:r>
      <w:r w:rsidRPr="00927B33">
        <w:rPr>
          <w:rFonts w:ascii="Times New Roman" w:hAnsi="Times New Roman" w:cs="Times New Roman"/>
          <w:spacing w:val="-11"/>
        </w:rPr>
        <w:t xml:space="preserve"> </w:t>
      </w:r>
      <w:r w:rsidRPr="00927B33">
        <w:rPr>
          <w:rFonts w:ascii="Times New Roman" w:hAnsi="Times New Roman" w:cs="Times New Roman"/>
        </w:rPr>
        <w:t>Review</w:t>
      </w:r>
    </w:p>
    <w:p w14:paraId="0B23A353" w14:textId="77777777" w:rsidR="000D5075" w:rsidRPr="00927B33" w:rsidRDefault="000D5075">
      <w:pPr>
        <w:spacing w:before="10"/>
        <w:rPr>
          <w:rFonts w:ascii="Times New Roman" w:eastAsia="Arial" w:hAnsi="Times New Roman" w:cs="Times New Roman"/>
          <w:b/>
          <w:bCs/>
          <w:sz w:val="24"/>
          <w:szCs w:val="24"/>
        </w:rPr>
      </w:pPr>
    </w:p>
    <w:p w14:paraId="1CE27D5D" w14:textId="7C257E7A" w:rsidR="009F1BFE" w:rsidRPr="00927B33" w:rsidRDefault="009F1BFE">
      <w:pPr>
        <w:spacing w:before="10"/>
        <w:rPr>
          <w:rFonts w:ascii="Times New Roman" w:eastAsia="Arial" w:hAnsi="Times New Roman" w:cs="Times New Roman"/>
          <w:sz w:val="24"/>
          <w:szCs w:val="24"/>
        </w:rPr>
      </w:pPr>
      <w:r w:rsidRPr="00927B33">
        <w:rPr>
          <w:rFonts w:ascii="Times New Roman" w:eastAsia="Arial" w:hAnsi="Times New Roman" w:cs="Times New Roman"/>
          <w:sz w:val="24"/>
          <w:szCs w:val="24"/>
        </w:rPr>
        <w:t>Continuing review of approved research is not required for:</w:t>
      </w:r>
      <w:r w:rsidRPr="00927B33">
        <w:rPr>
          <w:rFonts w:ascii="Times New Roman" w:eastAsia="Arial" w:hAnsi="Times New Roman" w:cs="Times New Roman"/>
          <w:sz w:val="24"/>
          <w:szCs w:val="24"/>
        </w:rPr>
        <w:br/>
      </w:r>
    </w:p>
    <w:p w14:paraId="4FF1A235" w14:textId="77777777" w:rsidR="009F1BFE" w:rsidRPr="00927B33" w:rsidRDefault="009F1BFE" w:rsidP="00D0355A">
      <w:pPr>
        <w:pStyle w:val="ListParagraph"/>
        <w:numPr>
          <w:ilvl w:val="0"/>
          <w:numId w:val="58"/>
        </w:numPr>
        <w:spacing w:before="10"/>
        <w:rPr>
          <w:rFonts w:ascii="Times New Roman" w:eastAsia="Arial" w:hAnsi="Times New Roman" w:cs="Times New Roman"/>
          <w:sz w:val="24"/>
          <w:szCs w:val="24"/>
        </w:rPr>
      </w:pPr>
      <w:r w:rsidRPr="00927B33">
        <w:rPr>
          <w:rFonts w:ascii="Times New Roman" w:eastAsia="Arial" w:hAnsi="Times New Roman" w:cs="Times New Roman"/>
          <w:sz w:val="24"/>
          <w:szCs w:val="24"/>
        </w:rPr>
        <w:t>Research that is eligible for expedited review;</w:t>
      </w:r>
    </w:p>
    <w:p w14:paraId="23BCF55F" w14:textId="77777777" w:rsidR="009F1BFE" w:rsidRPr="00927B33" w:rsidRDefault="009F1BFE" w:rsidP="00D0355A">
      <w:pPr>
        <w:pStyle w:val="ListParagraph"/>
        <w:numPr>
          <w:ilvl w:val="0"/>
          <w:numId w:val="58"/>
        </w:numPr>
        <w:spacing w:before="10"/>
        <w:rPr>
          <w:rFonts w:ascii="Times New Roman" w:eastAsia="Arial" w:hAnsi="Times New Roman" w:cs="Times New Roman"/>
          <w:sz w:val="24"/>
          <w:szCs w:val="24"/>
        </w:rPr>
      </w:pPr>
      <w:r w:rsidRPr="00927B33">
        <w:rPr>
          <w:rFonts w:ascii="Times New Roman" w:eastAsia="Arial" w:hAnsi="Times New Roman" w:cs="Times New Roman"/>
          <w:sz w:val="24"/>
          <w:szCs w:val="24"/>
        </w:rPr>
        <w:t>Exempt research conditioned on limited IRB review;</w:t>
      </w:r>
    </w:p>
    <w:p w14:paraId="736A6806" w14:textId="77777777" w:rsidR="009F1BFE" w:rsidRPr="00927B33" w:rsidRDefault="009F1BFE" w:rsidP="00D0355A">
      <w:pPr>
        <w:pStyle w:val="ListParagraph"/>
        <w:numPr>
          <w:ilvl w:val="0"/>
          <w:numId w:val="58"/>
        </w:numPr>
        <w:spacing w:before="10"/>
        <w:rPr>
          <w:rFonts w:ascii="Times New Roman" w:eastAsia="Arial" w:hAnsi="Times New Roman" w:cs="Times New Roman"/>
          <w:sz w:val="24"/>
          <w:szCs w:val="24"/>
        </w:rPr>
      </w:pPr>
      <w:r w:rsidRPr="00927B33">
        <w:rPr>
          <w:rFonts w:ascii="Times New Roman" w:eastAsia="Arial" w:hAnsi="Times New Roman" w:cs="Times New Roman"/>
          <w:sz w:val="24"/>
          <w:szCs w:val="24"/>
        </w:rPr>
        <w:t>Research that has completed all interventions and now only includes analyzing data, even if the information or biospecimens are identifiable;</w:t>
      </w:r>
    </w:p>
    <w:p w14:paraId="429A4EA1" w14:textId="77777777" w:rsidR="009F1BFE" w:rsidRPr="00927B33" w:rsidRDefault="009F1BFE" w:rsidP="00D0355A">
      <w:pPr>
        <w:pStyle w:val="ListParagraph"/>
        <w:numPr>
          <w:ilvl w:val="0"/>
          <w:numId w:val="58"/>
        </w:numPr>
        <w:spacing w:before="10"/>
        <w:rPr>
          <w:rFonts w:ascii="Times New Roman" w:eastAsia="Arial" w:hAnsi="Times New Roman" w:cs="Times New Roman"/>
          <w:sz w:val="24"/>
          <w:szCs w:val="24"/>
        </w:rPr>
      </w:pPr>
      <w:r w:rsidRPr="00927B33">
        <w:rPr>
          <w:rFonts w:ascii="Times New Roman" w:eastAsia="Arial" w:hAnsi="Times New Roman" w:cs="Times New Roman"/>
          <w:sz w:val="24"/>
          <w:szCs w:val="24"/>
        </w:rPr>
        <w:t xml:space="preserve">Research that has completed all interventions and now only includes accessing follow-up clinical data from clinical care procedures. </w:t>
      </w:r>
    </w:p>
    <w:p w14:paraId="5A8A38E8" w14:textId="77777777" w:rsidR="009F1BFE" w:rsidRPr="00927B33" w:rsidRDefault="009F1BFE" w:rsidP="009F1BFE">
      <w:pPr>
        <w:pStyle w:val="ListParagraph"/>
        <w:spacing w:before="10"/>
        <w:ind w:left="780"/>
        <w:rPr>
          <w:rFonts w:ascii="Times New Roman" w:eastAsia="Arial" w:hAnsi="Times New Roman" w:cs="Times New Roman"/>
          <w:sz w:val="24"/>
          <w:szCs w:val="24"/>
        </w:rPr>
      </w:pPr>
    </w:p>
    <w:p w14:paraId="5C378839" w14:textId="4CB5F930" w:rsidR="000D5075" w:rsidRPr="00927B33" w:rsidRDefault="009F1BFE" w:rsidP="009F1BFE">
      <w:pPr>
        <w:pStyle w:val="ListParagraph"/>
        <w:spacing w:before="10"/>
        <w:ind w:left="120"/>
        <w:rPr>
          <w:rFonts w:ascii="Times New Roman" w:eastAsia="Arial" w:hAnsi="Times New Roman" w:cs="Times New Roman"/>
          <w:sz w:val="24"/>
          <w:szCs w:val="24"/>
        </w:rPr>
      </w:pPr>
      <w:r w:rsidRPr="00927B33">
        <w:rPr>
          <w:rFonts w:ascii="Times New Roman" w:eastAsia="Arial" w:hAnsi="Times New Roman" w:cs="Times New Roman"/>
          <w:sz w:val="24"/>
          <w:szCs w:val="24"/>
        </w:rPr>
        <w:t>The Brown IRB can choose to require continuing review for the above-referenced research, as long as the IRB documents the decision and the rationale for this decision.</w:t>
      </w:r>
    </w:p>
    <w:p w14:paraId="4571F892" w14:textId="77777777" w:rsidR="009F1BFE" w:rsidRPr="00927B33" w:rsidRDefault="009F1BFE" w:rsidP="009F1BFE">
      <w:pPr>
        <w:pStyle w:val="ListParagraph"/>
        <w:spacing w:before="10"/>
        <w:ind w:left="120"/>
        <w:rPr>
          <w:rFonts w:ascii="Times New Roman" w:eastAsia="Arial" w:hAnsi="Times New Roman" w:cs="Times New Roman"/>
          <w:sz w:val="24"/>
          <w:szCs w:val="24"/>
        </w:rPr>
      </w:pPr>
    </w:p>
    <w:p w14:paraId="4059C265" w14:textId="2C669430" w:rsidR="009F1BFE" w:rsidRPr="00927B33" w:rsidRDefault="009F1BFE" w:rsidP="009F1BFE">
      <w:pPr>
        <w:pStyle w:val="ListParagraph"/>
        <w:spacing w:before="10"/>
        <w:ind w:left="120"/>
        <w:rPr>
          <w:rFonts w:ascii="Times New Roman" w:eastAsia="Arial" w:hAnsi="Times New Roman" w:cs="Times New Roman"/>
          <w:sz w:val="24"/>
          <w:szCs w:val="24"/>
        </w:rPr>
      </w:pPr>
      <w:r w:rsidRPr="00927B33">
        <w:rPr>
          <w:rFonts w:ascii="Times New Roman" w:eastAsia="Arial" w:hAnsi="Times New Roman" w:cs="Times New Roman"/>
          <w:sz w:val="24"/>
          <w:szCs w:val="24"/>
        </w:rPr>
        <w:t>Unless it meets criteria stipulated above, research that has undergone Full Board review and approval is subject to continuing review. FDA-regulated studies reviewed under expedited of Full Board review criteria are subject to continuing review.</w:t>
      </w:r>
    </w:p>
    <w:p w14:paraId="3766F363" w14:textId="77777777" w:rsidR="000D5075" w:rsidRPr="00927B33" w:rsidRDefault="000D5075">
      <w:pPr>
        <w:spacing w:before="10"/>
        <w:rPr>
          <w:rFonts w:ascii="Times New Roman" w:eastAsia="Arial" w:hAnsi="Times New Roman" w:cs="Times New Roman"/>
          <w:sz w:val="20"/>
          <w:szCs w:val="20"/>
        </w:rPr>
      </w:pPr>
      <w:bookmarkStart w:id="168" w:name="_bookmark95"/>
      <w:bookmarkStart w:id="169" w:name="3.11.2_Continuing_Review_Process"/>
      <w:bookmarkStart w:id="170" w:name="_bookmark96"/>
      <w:bookmarkStart w:id="171" w:name="3.11.3_Expedited_Review_of_Continuing_Re"/>
      <w:bookmarkEnd w:id="168"/>
      <w:bookmarkEnd w:id="169"/>
      <w:bookmarkEnd w:id="170"/>
      <w:bookmarkEnd w:id="171"/>
    </w:p>
    <w:p w14:paraId="0393E653" w14:textId="1AFFA449" w:rsidR="000D5075" w:rsidRPr="00097848" w:rsidRDefault="00577F5C" w:rsidP="00D0355A">
      <w:pPr>
        <w:pStyle w:val="Heading2"/>
        <w:numPr>
          <w:ilvl w:val="2"/>
          <w:numId w:val="20"/>
        </w:numPr>
        <w:tabs>
          <w:tab w:val="left" w:pos="840"/>
        </w:tabs>
        <w:ind w:left="840" w:hanging="720"/>
        <w:rPr>
          <w:rFonts w:ascii="Times New Roman" w:hAnsi="Times New Roman" w:cs="Times New Roman"/>
          <w:b w:val="0"/>
          <w:bCs w:val="0"/>
        </w:rPr>
      </w:pPr>
      <w:bookmarkStart w:id="172" w:name="_bookmark97"/>
      <w:bookmarkStart w:id="173" w:name="3.11.4_Lapse_in_Continuing_Review"/>
      <w:bookmarkEnd w:id="172"/>
      <w:bookmarkEnd w:id="173"/>
      <w:r w:rsidRPr="00097848">
        <w:rPr>
          <w:rFonts w:ascii="Times New Roman" w:hAnsi="Times New Roman" w:cs="Times New Roman"/>
        </w:rPr>
        <w:t xml:space="preserve">Lapse in </w:t>
      </w:r>
      <w:r w:rsidR="005B735F" w:rsidRPr="00097848">
        <w:rPr>
          <w:rFonts w:ascii="Times New Roman" w:hAnsi="Times New Roman" w:cs="Times New Roman"/>
        </w:rPr>
        <w:t>Approval</w:t>
      </w:r>
    </w:p>
    <w:p w14:paraId="5BF7C1F6" w14:textId="77777777" w:rsidR="000D5075" w:rsidRPr="00927B33" w:rsidRDefault="000D5075">
      <w:pPr>
        <w:spacing w:before="10"/>
        <w:rPr>
          <w:rFonts w:ascii="Times New Roman" w:eastAsia="Arial" w:hAnsi="Times New Roman" w:cs="Times New Roman"/>
          <w:b/>
          <w:bCs/>
          <w:sz w:val="20"/>
          <w:szCs w:val="20"/>
        </w:rPr>
      </w:pPr>
    </w:p>
    <w:p w14:paraId="4AD8E2F7" w14:textId="77777777" w:rsidR="000D5075" w:rsidRPr="00927B33" w:rsidRDefault="00577F5C">
      <w:pPr>
        <w:pStyle w:val="BodyText"/>
        <w:ind w:left="120" w:right="95" w:firstLine="0"/>
        <w:rPr>
          <w:rFonts w:ascii="Times New Roman" w:hAnsi="Times New Roman" w:cs="Times New Roman"/>
        </w:rPr>
      </w:pPr>
      <w:r w:rsidRPr="00927B33">
        <w:rPr>
          <w:rFonts w:ascii="Times New Roman" w:hAnsi="Times New Roman" w:cs="Times New Roman"/>
        </w:rPr>
        <w:t>The regulations permit no grace period or approval extension after approval expiration. Research that continues after the approval period has expired is research conducted without IRB approval.  If the continuing review does not occur within the timeframe set by the IRB, all research activities must stop, including recruitment (media advertisements must be pulled), enrollment, consent, interventions, interactions, and data collection, unless the IRB finds that it is in the best interests of individual participants to continue participating in the research interventions or interactions. This will occur even if the investigator has provided the continuing information before the expiration date. Therefore, investigators must allow sufficient time for IRB review before the expiration</w:t>
      </w:r>
      <w:r w:rsidRPr="00927B33">
        <w:rPr>
          <w:rFonts w:ascii="Times New Roman" w:hAnsi="Times New Roman" w:cs="Times New Roman"/>
          <w:spacing w:val="-9"/>
        </w:rPr>
        <w:t xml:space="preserve"> </w:t>
      </w:r>
      <w:r w:rsidRPr="00927B33">
        <w:rPr>
          <w:rFonts w:ascii="Times New Roman" w:hAnsi="Times New Roman" w:cs="Times New Roman"/>
        </w:rPr>
        <w:t>date.</w:t>
      </w:r>
    </w:p>
    <w:p w14:paraId="6778C7F2" w14:textId="0693F6C8" w:rsidR="000D5075" w:rsidRPr="00927B33" w:rsidRDefault="005078B1" w:rsidP="0073159D">
      <w:pPr>
        <w:pStyle w:val="BodyText"/>
        <w:spacing w:before="120"/>
        <w:ind w:left="120" w:right="495" w:firstLine="0"/>
        <w:rPr>
          <w:rFonts w:ascii="Times New Roman" w:hAnsi="Times New Roman" w:cs="Times New Roman"/>
        </w:rPr>
      </w:pPr>
      <w:r w:rsidRPr="00927B33">
        <w:rPr>
          <w:rFonts w:ascii="Times New Roman" w:hAnsi="Times New Roman" w:cs="Times New Roman"/>
        </w:rPr>
        <w:lastRenderedPageBreak/>
        <w:t>The HRPP</w:t>
      </w:r>
      <w:r w:rsidR="00577F5C" w:rsidRPr="00927B33">
        <w:rPr>
          <w:rFonts w:ascii="Times New Roman" w:hAnsi="Times New Roman" w:cs="Times New Roman"/>
        </w:rPr>
        <w:t xml:space="preserve"> </w:t>
      </w:r>
      <w:r w:rsidR="0073159D" w:rsidRPr="00927B33">
        <w:rPr>
          <w:rFonts w:ascii="Times New Roman" w:hAnsi="Times New Roman" w:cs="Times New Roman"/>
        </w:rPr>
        <w:t>will promptly</w:t>
      </w:r>
      <w:r w:rsidR="00577F5C" w:rsidRPr="00927B33">
        <w:rPr>
          <w:rFonts w:ascii="Times New Roman" w:hAnsi="Times New Roman" w:cs="Times New Roman"/>
        </w:rPr>
        <w:t xml:space="preserve"> notify the investigator of the expiration</w:t>
      </w:r>
      <w:r w:rsidR="00577F5C" w:rsidRPr="00927B33">
        <w:rPr>
          <w:rFonts w:ascii="Times New Roman" w:hAnsi="Times New Roman" w:cs="Times New Roman"/>
          <w:spacing w:val="-40"/>
        </w:rPr>
        <w:t xml:space="preserve"> </w:t>
      </w:r>
      <w:r w:rsidR="00577F5C" w:rsidRPr="00927B33">
        <w:rPr>
          <w:rFonts w:ascii="Times New Roman" w:hAnsi="Times New Roman" w:cs="Times New Roman"/>
        </w:rPr>
        <w:t>of approval and that all research activities must</w:t>
      </w:r>
      <w:r w:rsidR="00577F5C" w:rsidRPr="00927B33">
        <w:rPr>
          <w:rFonts w:ascii="Times New Roman" w:hAnsi="Times New Roman" w:cs="Times New Roman"/>
          <w:spacing w:val="-24"/>
        </w:rPr>
        <w:t xml:space="preserve"> </w:t>
      </w:r>
      <w:r w:rsidR="00577F5C" w:rsidRPr="00927B33">
        <w:rPr>
          <w:rFonts w:ascii="Times New Roman" w:hAnsi="Times New Roman" w:cs="Times New Roman"/>
        </w:rPr>
        <w:t>stop.</w:t>
      </w:r>
      <w:r w:rsidR="0073159D" w:rsidRPr="00927B33">
        <w:rPr>
          <w:rFonts w:ascii="Times New Roman" w:hAnsi="Times New Roman" w:cs="Times New Roman"/>
        </w:rPr>
        <w:t xml:space="preserve"> </w:t>
      </w:r>
      <w:r w:rsidR="00577F5C" w:rsidRPr="00927B33">
        <w:rPr>
          <w:rFonts w:ascii="Times New Roman" w:hAnsi="Times New Roman" w:cs="Times New Roman"/>
        </w:rPr>
        <w:t>If research participants are currently enrolled in the research project and their participation is ongoing, once notified of the expiration of approval the PI must immediately submit to the IRB Chair a list of research participants for whom suspension of the research would cause harm. Enrollment of new participants cannot occur and continuation of research interventions or interactions for already enrolled participants should only continue when the IRB or IRB Chair finds that it is in the best interest of the individual participants to do</w:t>
      </w:r>
      <w:r w:rsidR="00577F5C" w:rsidRPr="00927B33">
        <w:rPr>
          <w:rFonts w:ascii="Times New Roman" w:hAnsi="Times New Roman" w:cs="Times New Roman"/>
          <w:spacing w:val="-14"/>
        </w:rPr>
        <w:t xml:space="preserve"> </w:t>
      </w:r>
      <w:r w:rsidR="00577F5C" w:rsidRPr="00927B33">
        <w:rPr>
          <w:rFonts w:ascii="Times New Roman" w:hAnsi="Times New Roman" w:cs="Times New Roman"/>
        </w:rPr>
        <w:t>so.</w:t>
      </w:r>
    </w:p>
    <w:p w14:paraId="1F9B80BC" w14:textId="5C7F7F3E" w:rsidR="000D5075" w:rsidRPr="00927B33" w:rsidRDefault="00577F5C">
      <w:pPr>
        <w:pStyle w:val="BodyText"/>
        <w:spacing w:before="120"/>
        <w:ind w:left="120" w:right="375" w:firstLine="0"/>
        <w:rPr>
          <w:rFonts w:ascii="Times New Roman" w:hAnsi="Times New Roman" w:cs="Times New Roman"/>
        </w:rPr>
      </w:pPr>
      <w:r w:rsidRPr="00927B33">
        <w:rPr>
          <w:rFonts w:ascii="Times New Roman" w:hAnsi="Times New Roman" w:cs="Times New Roman"/>
        </w:rPr>
        <w:t xml:space="preserve">Failure to submit continuing review information on time is non-compliance and will be handled </w:t>
      </w:r>
      <w:r w:rsidR="0073159D" w:rsidRPr="00927B33">
        <w:rPr>
          <w:rFonts w:ascii="Times New Roman" w:hAnsi="Times New Roman" w:cs="Times New Roman"/>
        </w:rPr>
        <w:t xml:space="preserve">in accordance with Brown’s </w:t>
      </w:r>
      <w:r w:rsidR="0073159D" w:rsidRPr="00927B33">
        <w:rPr>
          <w:rFonts w:ascii="Times New Roman" w:hAnsi="Times New Roman" w:cs="Times New Roman"/>
          <w:i/>
        </w:rPr>
        <w:t>Reportable Events Policy</w:t>
      </w:r>
      <w:r w:rsidR="0073159D" w:rsidRPr="00927B33">
        <w:rPr>
          <w:rFonts w:ascii="Times New Roman" w:hAnsi="Times New Roman" w:cs="Times New Roman"/>
        </w:rPr>
        <w:t>.</w:t>
      </w:r>
    </w:p>
    <w:p w14:paraId="2BA65C67" w14:textId="77777777" w:rsidR="000D5075" w:rsidRPr="00927B33" w:rsidRDefault="000D5075">
      <w:pPr>
        <w:rPr>
          <w:rFonts w:ascii="Times New Roman" w:eastAsia="Arial" w:hAnsi="Times New Roman" w:cs="Times New Roman"/>
          <w:sz w:val="24"/>
          <w:szCs w:val="24"/>
        </w:rPr>
      </w:pPr>
    </w:p>
    <w:p w14:paraId="2833A66C" w14:textId="77777777" w:rsidR="000D5075" w:rsidRPr="00927B33" w:rsidRDefault="00577F5C">
      <w:pPr>
        <w:pStyle w:val="BodyText"/>
        <w:ind w:left="120" w:right="336" w:firstLine="0"/>
        <w:rPr>
          <w:rFonts w:ascii="Times New Roman" w:hAnsi="Times New Roman" w:cs="Times New Roman"/>
        </w:rPr>
      </w:pPr>
      <w:r w:rsidRPr="00927B33">
        <w:rPr>
          <w:rFonts w:ascii="Times New Roman" w:hAnsi="Times New Roman" w:cs="Times New Roman"/>
        </w:rPr>
        <w:t>If the study is FDA-regulated, the IRB Chair must follow FDA requirements in 21 CFR 56.108(b)(3) in making their</w:t>
      </w:r>
      <w:r w:rsidRPr="00927B33">
        <w:rPr>
          <w:rFonts w:ascii="Times New Roman" w:hAnsi="Times New Roman" w:cs="Times New Roman"/>
          <w:spacing w:val="-19"/>
        </w:rPr>
        <w:t xml:space="preserve"> </w:t>
      </w:r>
      <w:r w:rsidRPr="00927B33">
        <w:rPr>
          <w:rFonts w:ascii="Times New Roman" w:hAnsi="Times New Roman" w:cs="Times New Roman"/>
        </w:rPr>
        <w:t>decision.</w:t>
      </w:r>
    </w:p>
    <w:p w14:paraId="60845041" w14:textId="77777777" w:rsidR="000D5075" w:rsidRPr="00927B33" w:rsidRDefault="00577F5C">
      <w:pPr>
        <w:pStyle w:val="BodyText"/>
        <w:spacing w:before="120"/>
        <w:ind w:left="120" w:right="255" w:firstLine="0"/>
        <w:rPr>
          <w:rFonts w:ascii="Times New Roman" w:hAnsi="Times New Roman" w:cs="Times New Roman"/>
        </w:rPr>
      </w:pPr>
      <w:r w:rsidRPr="00927B33">
        <w:rPr>
          <w:rFonts w:ascii="Times New Roman" w:hAnsi="Times New Roman" w:cs="Times New Roman"/>
        </w:rPr>
        <w:t>The sponsoring agency, private sponsor, or other Federal agencies must be informed, as</w:t>
      </w:r>
      <w:r w:rsidRPr="00927B33">
        <w:rPr>
          <w:rFonts w:ascii="Times New Roman" w:hAnsi="Times New Roman" w:cs="Times New Roman"/>
          <w:spacing w:val="-8"/>
        </w:rPr>
        <w:t xml:space="preserve"> </w:t>
      </w:r>
      <w:r w:rsidRPr="00927B33">
        <w:rPr>
          <w:rFonts w:ascii="Times New Roman" w:hAnsi="Times New Roman" w:cs="Times New Roman"/>
        </w:rPr>
        <w:t>appropriate.</w:t>
      </w:r>
    </w:p>
    <w:p w14:paraId="19524486" w14:textId="552C85DC" w:rsidR="000D5075" w:rsidRPr="00927B33" w:rsidRDefault="00577F5C" w:rsidP="0073159D">
      <w:pPr>
        <w:pStyle w:val="BodyText"/>
        <w:spacing w:before="120"/>
        <w:ind w:left="120" w:right="175" w:firstLine="0"/>
        <w:rPr>
          <w:rFonts w:ascii="Times New Roman" w:hAnsi="Times New Roman" w:cs="Times New Roman"/>
        </w:rPr>
      </w:pPr>
      <w:r w:rsidRPr="00927B33">
        <w:rPr>
          <w:rFonts w:ascii="Times New Roman" w:hAnsi="Times New Roman" w:cs="Times New Roman"/>
        </w:rPr>
        <w:t>Once approval has expired, IRB review and re-approval must occur prior to re-initiation of the research. If the study approval has lapsed more than 30 days and the PI has</w:t>
      </w:r>
      <w:r w:rsidRPr="00927B33">
        <w:rPr>
          <w:rFonts w:ascii="Times New Roman" w:hAnsi="Times New Roman" w:cs="Times New Roman"/>
          <w:spacing w:val="-37"/>
        </w:rPr>
        <w:t xml:space="preserve"> </w:t>
      </w:r>
      <w:r w:rsidRPr="00927B33">
        <w:rPr>
          <w:rFonts w:ascii="Times New Roman" w:hAnsi="Times New Roman" w:cs="Times New Roman"/>
        </w:rPr>
        <w:t>not</w:t>
      </w:r>
      <w:r w:rsidR="0073159D" w:rsidRPr="00927B33">
        <w:rPr>
          <w:rFonts w:ascii="Times New Roman" w:hAnsi="Times New Roman" w:cs="Times New Roman"/>
        </w:rPr>
        <w:t xml:space="preserve"> </w:t>
      </w:r>
      <w:r w:rsidRPr="00927B33">
        <w:rPr>
          <w:rFonts w:ascii="Times New Roman" w:hAnsi="Times New Roman" w:cs="Times New Roman"/>
        </w:rPr>
        <w:t>provided the required continuing review information, the PI must submit a new application to the IRB for review and approval. If the study approval has lapsed 30 days or less and the PI provides the required continuing review information, the existing protocol may be reviewed for consideration of continued IRB</w:t>
      </w:r>
      <w:r w:rsidRPr="00927B33">
        <w:rPr>
          <w:rFonts w:ascii="Times New Roman" w:hAnsi="Times New Roman" w:cs="Times New Roman"/>
          <w:spacing w:val="-40"/>
        </w:rPr>
        <w:t xml:space="preserve"> </w:t>
      </w:r>
      <w:r w:rsidRPr="00927B33">
        <w:rPr>
          <w:rFonts w:ascii="Times New Roman" w:hAnsi="Times New Roman" w:cs="Times New Roman"/>
        </w:rPr>
        <w:t>approval.</w:t>
      </w:r>
    </w:p>
    <w:p w14:paraId="041B7BB6" w14:textId="77777777" w:rsidR="000D5075" w:rsidRPr="00927B33" w:rsidRDefault="00577F5C">
      <w:pPr>
        <w:pStyle w:val="BodyText"/>
        <w:spacing w:before="120"/>
        <w:ind w:left="119" w:right="181" w:firstLine="0"/>
        <w:rPr>
          <w:rFonts w:ascii="Times New Roman" w:hAnsi="Times New Roman" w:cs="Times New Roman"/>
        </w:rPr>
      </w:pPr>
      <w:r w:rsidRPr="00927B33">
        <w:rPr>
          <w:rFonts w:ascii="Times New Roman" w:hAnsi="Times New Roman" w:cs="Times New Roman"/>
        </w:rPr>
        <w:t>If a research protocol receives contingent approval at the time of the continuing review and the approval expires before the PI responds to the contingencies, the PI may not enroll any new participants after the approval expiration date.  Once the PI responds, the existing protocol will be reviewed for continuation. If the PI does not respond for an extended period, the IRB may vote to administratively close the study. Decisions of this kind must be made in a manner that ensures that closure will not harm any participants previously enrolled who may require ongoing treatment as part of the research</w:t>
      </w:r>
      <w:r w:rsidRPr="00927B33">
        <w:rPr>
          <w:rFonts w:ascii="Times New Roman" w:hAnsi="Times New Roman" w:cs="Times New Roman"/>
          <w:spacing w:val="-44"/>
        </w:rPr>
        <w:t xml:space="preserve"> </w:t>
      </w:r>
      <w:r w:rsidRPr="00927B33">
        <w:rPr>
          <w:rFonts w:ascii="Times New Roman" w:hAnsi="Times New Roman" w:cs="Times New Roman"/>
        </w:rPr>
        <w:t>study.</w:t>
      </w:r>
    </w:p>
    <w:p w14:paraId="2D659CFB" w14:textId="77777777" w:rsidR="000D5075" w:rsidRPr="00927B33" w:rsidRDefault="000D5075">
      <w:pPr>
        <w:spacing w:before="10"/>
        <w:rPr>
          <w:rFonts w:ascii="Times New Roman" w:eastAsia="Arial" w:hAnsi="Times New Roman" w:cs="Times New Roman"/>
          <w:sz w:val="20"/>
          <w:szCs w:val="20"/>
        </w:rPr>
      </w:pPr>
    </w:p>
    <w:p w14:paraId="2E4414F0" w14:textId="77777777" w:rsidR="000D5075" w:rsidRPr="00927B33" w:rsidRDefault="00577F5C" w:rsidP="00D0355A">
      <w:pPr>
        <w:pStyle w:val="Heading2"/>
        <w:numPr>
          <w:ilvl w:val="1"/>
          <w:numId w:val="20"/>
        </w:numPr>
        <w:tabs>
          <w:tab w:val="left" w:pos="840"/>
        </w:tabs>
        <w:rPr>
          <w:rFonts w:ascii="Times New Roman" w:hAnsi="Times New Roman" w:cs="Times New Roman"/>
          <w:b w:val="0"/>
          <w:bCs w:val="0"/>
        </w:rPr>
      </w:pPr>
      <w:bookmarkStart w:id="174" w:name="_bookmark98"/>
      <w:bookmarkEnd w:id="174"/>
      <w:r w:rsidRPr="00927B33">
        <w:rPr>
          <w:rFonts w:ascii="Times New Roman" w:hAnsi="Times New Roman" w:cs="Times New Roman"/>
        </w:rPr>
        <w:t>Amendment to an Approved</w:t>
      </w:r>
      <w:r w:rsidRPr="00927B33">
        <w:rPr>
          <w:rFonts w:ascii="Times New Roman" w:hAnsi="Times New Roman" w:cs="Times New Roman"/>
          <w:spacing w:val="-16"/>
        </w:rPr>
        <w:t xml:space="preserve"> </w:t>
      </w:r>
      <w:r w:rsidRPr="00927B33">
        <w:rPr>
          <w:rFonts w:ascii="Times New Roman" w:hAnsi="Times New Roman" w:cs="Times New Roman"/>
        </w:rPr>
        <w:t>Protocol</w:t>
      </w:r>
    </w:p>
    <w:p w14:paraId="04E4072B" w14:textId="03578073" w:rsidR="000D5075" w:rsidRPr="00927B33" w:rsidRDefault="00577F5C">
      <w:pPr>
        <w:pStyle w:val="BodyText"/>
        <w:spacing w:before="120"/>
        <w:ind w:left="119" w:right="114" w:firstLine="0"/>
        <w:rPr>
          <w:rFonts w:ascii="Times New Roman" w:hAnsi="Times New Roman" w:cs="Times New Roman"/>
        </w:rPr>
      </w:pPr>
      <w:r w:rsidRPr="00927B33">
        <w:rPr>
          <w:rFonts w:ascii="Times New Roman" w:hAnsi="Times New Roman" w:cs="Times New Roman"/>
        </w:rPr>
        <w:t xml:space="preserve">Investigators may wish to modify or amend their approved protocols. Investigators must seek IRB approval before making any changes </w:t>
      </w:r>
      <w:r w:rsidR="0073159D" w:rsidRPr="00927B33">
        <w:rPr>
          <w:rFonts w:ascii="Times New Roman" w:hAnsi="Times New Roman" w:cs="Times New Roman"/>
        </w:rPr>
        <w:t xml:space="preserve">to </w:t>
      </w:r>
      <w:r w:rsidRPr="00927B33">
        <w:rPr>
          <w:rFonts w:ascii="Times New Roman" w:hAnsi="Times New Roman" w:cs="Times New Roman"/>
        </w:rPr>
        <w:t xml:space="preserve">approved research - unless the change is necessary to eliminate an immediate hazard to the participant (in which case the IRB must then be notified </w:t>
      </w:r>
      <w:r w:rsidR="0073159D" w:rsidRPr="00927B33">
        <w:rPr>
          <w:rFonts w:ascii="Times New Roman" w:hAnsi="Times New Roman" w:cs="Times New Roman"/>
        </w:rPr>
        <w:t>immediately</w:t>
      </w:r>
      <w:r w:rsidRPr="00927B33">
        <w:rPr>
          <w:rFonts w:ascii="Times New Roman" w:hAnsi="Times New Roman" w:cs="Times New Roman"/>
        </w:rPr>
        <w:t>.)</w:t>
      </w:r>
    </w:p>
    <w:p w14:paraId="3AF3B724" w14:textId="77777777" w:rsidR="000D5075" w:rsidRPr="00927B33" w:rsidRDefault="000D5075">
      <w:pPr>
        <w:rPr>
          <w:rFonts w:ascii="Times New Roman" w:eastAsia="Arial" w:hAnsi="Times New Roman" w:cs="Times New Roman"/>
          <w:sz w:val="24"/>
          <w:szCs w:val="24"/>
        </w:rPr>
      </w:pPr>
    </w:p>
    <w:p w14:paraId="07323D94" w14:textId="4D46596C" w:rsidR="000D5075" w:rsidRPr="00927B33" w:rsidRDefault="00577F5C" w:rsidP="0073159D">
      <w:pPr>
        <w:pStyle w:val="BodyText"/>
        <w:ind w:left="119" w:right="368" w:firstLine="0"/>
        <w:jc w:val="both"/>
        <w:rPr>
          <w:rFonts w:ascii="Times New Roman" w:hAnsi="Times New Roman" w:cs="Times New Roman"/>
        </w:rPr>
      </w:pPr>
      <w:r w:rsidRPr="00927B33">
        <w:rPr>
          <w:rFonts w:ascii="Times New Roman" w:hAnsi="Times New Roman" w:cs="Times New Roman"/>
        </w:rPr>
        <w:t xml:space="preserve">In order to obtain approval, investigators must submit </w:t>
      </w:r>
      <w:r w:rsidR="0073159D" w:rsidRPr="00927B33">
        <w:rPr>
          <w:rFonts w:ascii="Times New Roman" w:hAnsi="Times New Roman" w:cs="Times New Roman"/>
        </w:rPr>
        <w:t xml:space="preserve">an Amendment Request Form to the HRPP at </w:t>
      </w:r>
      <w:hyperlink r:id="rId16" w:history="1">
        <w:r w:rsidR="0073159D" w:rsidRPr="00927B33">
          <w:rPr>
            <w:rStyle w:val="Hyperlink"/>
            <w:rFonts w:ascii="Times New Roman" w:hAnsi="Times New Roman" w:cs="Times New Roman"/>
          </w:rPr>
          <w:t>IRB@Brown.edu</w:t>
        </w:r>
      </w:hyperlink>
      <w:r w:rsidR="0073159D" w:rsidRPr="00927B33">
        <w:rPr>
          <w:rFonts w:ascii="Times New Roman" w:hAnsi="Times New Roman" w:cs="Times New Roman"/>
        </w:rPr>
        <w:t xml:space="preserve">. </w:t>
      </w:r>
    </w:p>
    <w:p w14:paraId="35446F10" w14:textId="77777777" w:rsidR="000D5075" w:rsidRPr="00927B33" w:rsidRDefault="000D5075">
      <w:pPr>
        <w:rPr>
          <w:rFonts w:ascii="Times New Roman" w:eastAsia="Arial" w:hAnsi="Times New Roman" w:cs="Times New Roman"/>
          <w:sz w:val="24"/>
          <w:szCs w:val="24"/>
        </w:rPr>
      </w:pPr>
    </w:p>
    <w:p w14:paraId="1D658338" w14:textId="2271D1EC" w:rsidR="000D5075" w:rsidRPr="00927B33" w:rsidRDefault="005078B1">
      <w:pPr>
        <w:pStyle w:val="BodyText"/>
        <w:ind w:left="119" w:right="369" w:firstLine="0"/>
        <w:rPr>
          <w:rFonts w:ascii="Times New Roman" w:hAnsi="Times New Roman" w:cs="Times New Roman"/>
        </w:rPr>
      </w:pPr>
      <w:r w:rsidRPr="00927B33">
        <w:rPr>
          <w:rFonts w:ascii="Times New Roman" w:hAnsi="Times New Roman" w:cs="Times New Roman"/>
        </w:rPr>
        <w:t>HRPP</w:t>
      </w:r>
      <w:r w:rsidR="00577F5C" w:rsidRPr="00927B33">
        <w:rPr>
          <w:rFonts w:ascii="Times New Roman" w:hAnsi="Times New Roman" w:cs="Times New Roman"/>
        </w:rPr>
        <w:t xml:space="preserve"> staff will determine </w:t>
      </w:r>
      <w:r w:rsidR="0073159D" w:rsidRPr="00927B33">
        <w:rPr>
          <w:rFonts w:ascii="Times New Roman" w:hAnsi="Times New Roman" w:cs="Times New Roman"/>
        </w:rPr>
        <w:t>the appropriate level of review for the proposed changes.</w:t>
      </w:r>
      <w:r w:rsidR="00577F5C" w:rsidRPr="00927B33">
        <w:rPr>
          <w:rFonts w:ascii="Times New Roman" w:hAnsi="Times New Roman" w:cs="Times New Roman"/>
        </w:rPr>
        <w:t xml:space="preserve"> The reviewer(s) using the expedited procedure has the ultimate responsibility to determine that the proposed changes may be approved through the expedited review procedure and, if not, must refer the amendment for </w:t>
      </w:r>
      <w:r w:rsidR="0073159D" w:rsidRPr="00927B33">
        <w:rPr>
          <w:rFonts w:ascii="Times New Roman" w:hAnsi="Times New Roman" w:cs="Times New Roman"/>
        </w:rPr>
        <w:t>Full Board</w:t>
      </w:r>
      <w:r w:rsidR="00577F5C" w:rsidRPr="00927B33">
        <w:rPr>
          <w:rFonts w:ascii="Times New Roman" w:hAnsi="Times New Roman" w:cs="Times New Roman"/>
          <w:spacing w:val="-9"/>
        </w:rPr>
        <w:t xml:space="preserve"> </w:t>
      </w:r>
      <w:r w:rsidR="00577F5C" w:rsidRPr="00927B33">
        <w:rPr>
          <w:rFonts w:ascii="Times New Roman" w:hAnsi="Times New Roman" w:cs="Times New Roman"/>
        </w:rPr>
        <w:t>review.</w:t>
      </w:r>
    </w:p>
    <w:p w14:paraId="5A67BCFB" w14:textId="77777777" w:rsidR="000D5075" w:rsidRPr="00927B33" w:rsidRDefault="000D5075">
      <w:pPr>
        <w:rPr>
          <w:rFonts w:ascii="Times New Roman" w:eastAsia="Arial" w:hAnsi="Times New Roman" w:cs="Times New Roman"/>
          <w:sz w:val="24"/>
          <w:szCs w:val="24"/>
        </w:rPr>
      </w:pPr>
    </w:p>
    <w:p w14:paraId="6F587E37" w14:textId="77777777" w:rsidR="0073159D" w:rsidRPr="00927B33" w:rsidRDefault="00577F5C" w:rsidP="0073159D">
      <w:pPr>
        <w:pStyle w:val="BodyText"/>
        <w:ind w:left="119" w:right="195" w:firstLine="0"/>
        <w:rPr>
          <w:rFonts w:ascii="Times New Roman" w:hAnsi="Times New Roman" w:cs="Times New Roman"/>
        </w:rPr>
      </w:pPr>
      <w:r w:rsidRPr="00927B33">
        <w:rPr>
          <w:rFonts w:ascii="Times New Roman" w:hAnsi="Times New Roman" w:cs="Times New Roman"/>
        </w:rPr>
        <w:t xml:space="preserve">The requested changes must not be implemented until IRB approval has been granted, which </w:t>
      </w:r>
      <w:r w:rsidR="0073159D" w:rsidRPr="00927B33">
        <w:rPr>
          <w:rFonts w:ascii="Times New Roman" w:hAnsi="Times New Roman" w:cs="Times New Roman"/>
        </w:rPr>
        <w:t>will be communicate the Principal Investigator in writing.</w:t>
      </w:r>
      <w:bookmarkStart w:id="175" w:name="_bookmark99"/>
      <w:bookmarkStart w:id="176" w:name="3.12.1_Expedited_review_of_Protocol_Amen"/>
      <w:bookmarkEnd w:id="175"/>
      <w:bookmarkEnd w:id="176"/>
    </w:p>
    <w:p w14:paraId="649EF82C" w14:textId="77777777" w:rsidR="000D5075" w:rsidRPr="00927B33" w:rsidRDefault="000D5075">
      <w:pPr>
        <w:spacing w:before="10"/>
        <w:rPr>
          <w:rFonts w:ascii="Times New Roman" w:eastAsia="Arial" w:hAnsi="Times New Roman" w:cs="Times New Roman"/>
          <w:sz w:val="20"/>
          <w:szCs w:val="20"/>
        </w:rPr>
      </w:pPr>
    </w:p>
    <w:p w14:paraId="268BCF8B" w14:textId="77777777" w:rsidR="000D5075" w:rsidRPr="00927B33" w:rsidRDefault="000D5075">
      <w:pPr>
        <w:spacing w:before="10"/>
        <w:rPr>
          <w:rFonts w:ascii="Times New Roman" w:eastAsia="Arial" w:hAnsi="Times New Roman" w:cs="Times New Roman"/>
          <w:sz w:val="20"/>
          <w:szCs w:val="20"/>
        </w:rPr>
      </w:pPr>
      <w:bookmarkStart w:id="177" w:name="_bookmark100"/>
      <w:bookmarkStart w:id="178" w:name="3.12.2_Full_Board_Review_of_Protocol_Ame"/>
      <w:bookmarkEnd w:id="177"/>
      <w:bookmarkEnd w:id="178"/>
    </w:p>
    <w:p w14:paraId="5CA5BECB" w14:textId="77777777" w:rsidR="000D5075" w:rsidRPr="00927B33" w:rsidRDefault="00577F5C" w:rsidP="00D0355A">
      <w:pPr>
        <w:pStyle w:val="Heading2"/>
        <w:numPr>
          <w:ilvl w:val="1"/>
          <w:numId w:val="20"/>
        </w:numPr>
        <w:tabs>
          <w:tab w:val="left" w:pos="840"/>
        </w:tabs>
        <w:rPr>
          <w:rFonts w:ascii="Times New Roman" w:hAnsi="Times New Roman" w:cs="Times New Roman"/>
          <w:b w:val="0"/>
          <w:bCs w:val="0"/>
        </w:rPr>
      </w:pPr>
      <w:bookmarkStart w:id="179" w:name="_bookmark101"/>
      <w:bookmarkStart w:id="180" w:name="3.13_Reporting_IRB_Actions_"/>
      <w:bookmarkEnd w:id="179"/>
      <w:bookmarkEnd w:id="180"/>
      <w:r w:rsidRPr="00927B33">
        <w:rPr>
          <w:rFonts w:ascii="Times New Roman" w:hAnsi="Times New Roman" w:cs="Times New Roman"/>
        </w:rPr>
        <w:t>Reporting IRB</w:t>
      </w:r>
      <w:r w:rsidRPr="00927B33">
        <w:rPr>
          <w:rFonts w:ascii="Times New Roman" w:hAnsi="Times New Roman" w:cs="Times New Roman"/>
          <w:spacing w:val="-10"/>
        </w:rPr>
        <w:t xml:space="preserve"> </w:t>
      </w:r>
      <w:r w:rsidRPr="00927B33">
        <w:rPr>
          <w:rFonts w:ascii="Times New Roman" w:hAnsi="Times New Roman" w:cs="Times New Roman"/>
        </w:rPr>
        <w:t>Actions</w:t>
      </w:r>
    </w:p>
    <w:p w14:paraId="5D954D88" w14:textId="77777777" w:rsidR="000D5075" w:rsidRPr="00927B33" w:rsidRDefault="000D5075">
      <w:pPr>
        <w:spacing w:before="10"/>
        <w:rPr>
          <w:rFonts w:ascii="Times New Roman" w:eastAsia="Arial" w:hAnsi="Times New Roman" w:cs="Times New Roman"/>
          <w:b/>
          <w:bCs/>
          <w:sz w:val="20"/>
          <w:szCs w:val="20"/>
        </w:rPr>
      </w:pPr>
    </w:p>
    <w:p w14:paraId="746BE283" w14:textId="00C9C950" w:rsidR="000D5075" w:rsidRPr="00927B33" w:rsidRDefault="00577F5C" w:rsidP="0073159D">
      <w:pPr>
        <w:pStyle w:val="BodyText"/>
        <w:ind w:left="120" w:right="111" w:firstLine="0"/>
        <w:rPr>
          <w:rFonts w:ascii="Times New Roman" w:hAnsi="Times New Roman" w:cs="Times New Roman"/>
        </w:rPr>
      </w:pPr>
      <w:r w:rsidRPr="00927B33">
        <w:rPr>
          <w:rFonts w:ascii="Times New Roman" w:hAnsi="Times New Roman" w:cs="Times New Roman"/>
        </w:rPr>
        <w:t xml:space="preserve">All IRB actions are communicated to the PI, </w:t>
      </w:r>
      <w:r w:rsidR="0073159D" w:rsidRPr="00927B33">
        <w:rPr>
          <w:rFonts w:ascii="Times New Roman" w:hAnsi="Times New Roman" w:cs="Times New Roman"/>
        </w:rPr>
        <w:t>and/</w:t>
      </w:r>
      <w:r w:rsidRPr="00927B33">
        <w:rPr>
          <w:rFonts w:ascii="Times New Roman" w:hAnsi="Times New Roman" w:cs="Times New Roman"/>
        </w:rPr>
        <w:t>or designated primary contact person for the</w:t>
      </w:r>
      <w:r w:rsidR="009318CD" w:rsidRPr="00927B33">
        <w:rPr>
          <w:rFonts w:ascii="Times New Roman" w:hAnsi="Times New Roman" w:cs="Times New Roman"/>
        </w:rPr>
        <w:t xml:space="preserve"> protocol, in writing by the HRPP</w:t>
      </w:r>
      <w:r w:rsidRPr="00927B33">
        <w:rPr>
          <w:rFonts w:ascii="Times New Roman" w:hAnsi="Times New Roman" w:cs="Times New Roman"/>
        </w:rPr>
        <w:t xml:space="preserve"> staff. For an approval, written notification of approval will be sent. For a deferral, the notification will include the modifications required for approval along with the basis for requiring those modifications. For a disapproval, termination or suspension, the notification will include the basis for making that</w:t>
      </w:r>
      <w:r w:rsidRPr="00927B33">
        <w:rPr>
          <w:rFonts w:ascii="Times New Roman" w:hAnsi="Times New Roman" w:cs="Times New Roman"/>
          <w:spacing w:val="-43"/>
        </w:rPr>
        <w:t xml:space="preserve"> </w:t>
      </w:r>
      <w:r w:rsidRPr="00927B33">
        <w:rPr>
          <w:rFonts w:ascii="Times New Roman" w:hAnsi="Times New Roman" w:cs="Times New Roman"/>
        </w:rPr>
        <w:t>decision.</w:t>
      </w:r>
      <w:r w:rsidR="0073159D" w:rsidRPr="00927B33">
        <w:rPr>
          <w:rFonts w:ascii="Times New Roman" w:hAnsi="Times New Roman" w:cs="Times New Roman"/>
        </w:rPr>
        <w:t xml:space="preserve"> </w:t>
      </w:r>
      <w:r w:rsidRPr="00927B33">
        <w:rPr>
          <w:rFonts w:ascii="Times New Roman" w:hAnsi="Times New Roman" w:cs="Times New Roman"/>
        </w:rPr>
        <w:t xml:space="preserve">The IRB reports its findings and actions to the </w:t>
      </w:r>
      <w:r w:rsidR="0073159D" w:rsidRPr="00927B33">
        <w:rPr>
          <w:rFonts w:ascii="Times New Roman" w:hAnsi="Times New Roman" w:cs="Times New Roman"/>
        </w:rPr>
        <w:t>University</w:t>
      </w:r>
      <w:r w:rsidRPr="00927B33">
        <w:rPr>
          <w:rFonts w:ascii="Times New Roman" w:hAnsi="Times New Roman" w:cs="Times New Roman"/>
        </w:rPr>
        <w:t xml:space="preserve"> in the form of its minutes which are stored permanently and securely in the </w:t>
      </w:r>
      <w:r w:rsidR="009318CD" w:rsidRPr="00927B33">
        <w:rPr>
          <w:rFonts w:ascii="Times New Roman" w:hAnsi="Times New Roman" w:cs="Times New Roman"/>
        </w:rPr>
        <w:t>HRPP</w:t>
      </w:r>
      <w:r w:rsidRPr="00927B33">
        <w:rPr>
          <w:rFonts w:ascii="Times New Roman" w:hAnsi="Times New Roman" w:cs="Times New Roman"/>
        </w:rPr>
        <w:t xml:space="preserve"> Office. Copies o</w:t>
      </w:r>
      <w:r w:rsidR="009318CD" w:rsidRPr="00927B33">
        <w:rPr>
          <w:rFonts w:ascii="Times New Roman" w:hAnsi="Times New Roman" w:cs="Times New Roman"/>
        </w:rPr>
        <w:t>f minutes are distributed by HRPP</w:t>
      </w:r>
      <w:r w:rsidRPr="00927B33">
        <w:rPr>
          <w:rFonts w:ascii="Times New Roman" w:hAnsi="Times New Roman" w:cs="Times New Roman"/>
        </w:rPr>
        <w:t xml:space="preserve"> staff to the Brown University Institutional Official</w:t>
      </w:r>
      <w:r w:rsidRPr="00927B33">
        <w:rPr>
          <w:rFonts w:ascii="Times New Roman" w:hAnsi="Times New Roman" w:cs="Times New Roman"/>
          <w:spacing w:val="-31"/>
        </w:rPr>
        <w:t xml:space="preserve"> </w:t>
      </w:r>
      <w:r w:rsidRPr="00927B33">
        <w:rPr>
          <w:rFonts w:ascii="Times New Roman" w:hAnsi="Times New Roman" w:cs="Times New Roman"/>
        </w:rPr>
        <w:t>(IO).</w:t>
      </w:r>
    </w:p>
    <w:p w14:paraId="583CA50E" w14:textId="77777777" w:rsidR="0073159D" w:rsidRPr="00927B33" w:rsidRDefault="0073159D" w:rsidP="0073159D">
      <w:pPr>
        <w:pStyle w:val="Heading2"/>
        <w:tabs>
          <w:tab w:val="left" w:pos="843"/>
        </w:tabs>
        <w:spacing w:before="55"/>
        <w:ind w:left="842" w:firstLine="0"/>
        <w:rPr>
          <w:rFonts w:ascii="Times New Roman" w:hAnsi="Times New Roman" w:cs="Times New Roman"/>
          <w:b w:val="0"/>
          <w:bCs w:val="0"/>
        </w:rPr>
      </w:pPr>
      <w:bookmarkStart w:id="181" w:name="_bookmark102"/>
      <w:bookmarkStart w:id="182" w:name="3.14_Appeal_of_IRB_Decisions"/>
      <w:bookmarkEnd w:id="181"/>
      <w:bookmarkEnd w:id="182"/>
    </w:p>
    <w:p w14:paraId="7860A499" w14:textId="77777777" w:rsidR="000D5075" w:rsidRPr="00927B33" w:rsidRDefault="00577F5C" w:rsidP="00D0355A">
      <w:pPr>
        <w:pStyle w:val="Heading2"/>
        <w:numPr>
          <w:ilvl w:val="1"/>
          <w:numId w:val="20"/>
        </w:numPr>
        <w:tabs>
          <w:tab w:val="left" w:pos="843"/>
        </w:tabs>
        <w:spacing w:before="55"/>
        <w:ind w:left="842" w:hanging="722"/>
        <w:rPr>
          <w:rFonts w:ascii="Times New Roman" w:hAnsi="Times New Roman" w:cs="Times New Roman"/>
          <w:b w:val="0"/>
          <w:bCs w:val="0"/>
        </w:rPr>
      </w:pPr>
      <w:r w:rsidRPr="00927B33">
        <w:rPr>
          <w:rFonts w:ascii="Times New Roman" w:hAnsi="Times New Roman" w:cs="Times New Roman"/>
        </w:rPr>
        <w:t>Appeal of IRB</w:t>
      </w:r>
      <w:r w:rsidRPr="00927B33">
        <w:rPr>
          <w:rFonts w:ascii="Times New Roman" w:hAnsi="Times New Roman" w:cs="Times New Roman"/>
          <w:spacing w:val="-16"/>
        </w:rPr>
        <w:t xml:space="preserve"> </w:t>
      </w:r>
      <w:r w:rsidRPr="00927B33">
        <w:rPr>
          <w:rFonts w:ascii="Times New Roman" w:hAnsi="Times New Roman" w:cs="Times New Roman"/>
        </w:rPr>
        <w:t>Decisions</w:t>
      </w:r>
    </w:p>
    <w:p w14:paraId="2E9784B5" w14:textId="77777777" w:rsidR="000D5075" w:rsidRPr="00927B33" w:rsidRDefault="000D5075">
      <w:pPr>
        <w:spacing w:before="10"/>
        <w:rPr>
          <w:rFonts w:ascii="Times New Roman" w:eastAsia="Arial" w:hAnsi="Times New Roman" w:cs="Times New Roman"/>
          <w:b/>
          <w:bCs/>
          <w:sz w:val="20"/>
          <w:szCs w:val="20"/>
        </w:rPr>
      </w:pPr>
    </w:p>
    <w:p w14:paraId="05CAE8CD" w14:textId="5FCFC40F" w:rsidR="000D5075" w:rsidRPr="00927B33" w:rsidRDefault="00956979">
      <w:pPr>
        <w:pStyle w:val="BodyText"/>
        <w:ind w:left="119" w:right="129" w:firstLine="0"/>
        <w:rPr>
          <w:rFonts w:ascii="Times New Roman" w:hAnsi="Times New Roman" w:cs="Times New Roman"/>
        </w:rPr>
      </w:pPr>
      <w:r w:rsidRPr="00927B33">
        <w:rPr>
          <w:rFonts w:ascii="Times New Roman" w:hAnsi="Times New Roman" w:cs="Times New Roman"/>
        </w:rPr>
        <w:t xml:space="preserve">When research </w:t>
      </w:r>
      <w:r w:rsidR="00577F5C" w:rsidRPr="00927B33">
        <w:rPr>
          <w:rFonts w:ascii="Times New Roman" w:hAnsi="Times New Roman" w:cs="Times New Roman"/>
        </w:rPr>
        <w:t>presented at a convened meeting</w:t>
      </w:r>
      <w:r w:rsidRPr="00927B33">
        <w:rPr>
          <w:rFonts w:ascii="Times New Roman" w:hAnsi="Times New Roman" w:cs="Times New Roman"/>
        </w:rPr>
        <w:t xml:space="preserve"> of the IRB</w:t>
      </w:r>
      <w:r w:rsidR="00577F5C" w:rsidRPr="00927B33">
        <w:rPr>
          <w:rFonts w:ascii="Times New Roman" w:hAnsi="Times New Roman" w:cs="Times New Roman"/>
        </w:rPr>
        <w:t xml:space="preserve"> is disapproved, deferred or requires modifications, the IRB will notify the PI in writing about the specific deficiencies and the modifications that are necessary for IRB approval. The IRB shall include in its written notification a statement of the reasons for its decision and give the investigator an opportunity to respond in person or in</w:t>
      </w:r>
      <w:r w:rsidRPr="00927B33">
        <w:rPr>
          <w:rFonts w:ascii="Times New Roman" w:hAnsi="Times New Roman" w:cs="Times New Roman"/>
        </w:rPr>
        <w:t xml:space="preserve"> </w:t>
      </w:r>
      <w:r w:rsidR="00577F5C" w:rsidRPr="00927B33">
        <w:rPr>
          <w:rFonts w:ascii="Times New Roman" w:hAnsi="Times New Roman" w:cs="Times New Roman"/>
        </w:rPr>
        <w:t>writing.</w:t>
      </w:r>
    </w:p>
    <w:p w14:paraId="5451BA2B" w14:textId="10E94DF6" w:rsidR="000D5075" w:rsidRPr="00927B33" w:rsidRDefault="00577F5C">
      <w:pPr>
        <w:pStyle w:val="BodyText"/>
        <w:spacing w:before="120"/>
        <w:ind w:left="119" w:right="102" w:firstLine="0"/>
        <w:rPr>
          <w:rFonts w:ascii="Times New Roman" w:hAnsi="Times New Roman" w:cs="Times New Roman"/>
        </w:rPr>
      </w:pPr>
      <w:r w:rsidRPr="00927B33">
        <w:rPr>
          <w:rFonts w:ascii="Times New Roman" w:hAnsi="Times New Roman" w:cs="Times New Roman"/>
        </w:rPr>
        <w:t>In cases where there is disagreement between the IRB and the PI regarding the nature and extent of the requested changes and these disagreements cannot be resolved amicably in an informal manner, the PI and/or the IRB may make an appeal to the IO for a resolution of the matter. The IO may organize a meeting to help facilitate discussion between the IRB and the PI. While the IO may provide input and make recommendations to the IRB for expeditious resolution of the matter, final recommendations for approval remain under the purview of the</w:t>
      </w:r>
      <w:r w:rsidRPr="00927B33">
        <w:rPr>
          <w:rFonts w:ascii="Times New Roman" w:hAnsi="Times New Roman" w:cs="Times New Roman"/>
          <w:spacing w:val="-31"/>
        </w:rPr>
        <w:t xml:space="preserve"> </w:t>
      </w:r>
      <w:r w:rsidRPr="00927B33">
        <w:rPr>
          <w:rFonts w:ascii="Times New Roman" w:hAnsi="Times New Roman" w:cs="Times New Roman"/>
        </w:rPr>
        <w:t>IRB.</w:t>
      </w:r>
      <w:r w:rsidR="00956979" w:rsidRPr="00927B33">
        <w:rPr>
          <w:rFonts w:ascii="Times New Roman" w:hAnsi="Times New Roman" w:cs="Times New Roman"/>
        </w:rPr>
        <w:br/>
      </w:r>
    </w:p>
    <w:p w14:paraId="1DF69298" w14:textId="77777777" w:rsidR="000D5075" w:rsidRPr="00927B33" w:rsidRDefault="00577F5C" w:rsidP="00D0355A">
      <w:pPr>
        <w:pStyle w:val="Heading1"/>
        <w:numPr>
          <w:ilvl w:val="0"/>
          <w:numId w:val="19"/>
        </w:numPr>
        <w:tabs>
          <w:tab w:val="left" w:pos="820"/>
        </w:tabs>
        <w:ind w:hanging="719"/>
        <w:rPr>
          <w:rFonts w:ascii="Times New Roman" w:hAnsi="Times New Roman" w:cs="Times New Roman"/>
          <w:b w:val="0"/>
          <w:bCs w:val="0"/>
        </w:rPr>
      </w:pPr>
      <w:bookmarkStart w:id="183" w:name="_bookmark103"/>
      <w:bookmarkStart w:id="184" w:name="4_Documentation_and_Records"/>
      <w:bookmarkEnd w:id="183"/>
      <w:bookmarkEnd w:id="184"/>
      <w:r w:rsidRPr="00927B33">
        <w:rPr>
          <w:rFonts w:ascii="Times New Roman" w:hAnsi="Times New Roman" w:cs="Times New Roman"/>
        </w:rPr>
        <w:t>Documentation and</w:t>
      </w:r>
      <w:r w:rsidRPr="00927B33">
        <w:rPr>
          <w:rFonts w:ascii="Times New Roman" w:hAnsi="Times New Roman" w:cs="Times New Roman"/>
          <w:spacing w:val="-12"/>
        </w:rPr>
        <w:t xml:space="preserve"> </w:t>
      </w:r>
      <w:r w:rsidRPr="00927B33">
        <w:rPr>
          <w:rFonts w:ascii="Times New Roman" w:hAnsi="Times New Roman" w:cs="Times New Roman"/>
        </w:rPr>
        <w:t>Records</w:t>
      </w:r>
    </w:p>
    <w:p w14:paraId="1762982E" w14:textId="77777777" w:rsidR="000D5075" w:rsidRPr="00927B33" w:rsidRDefault="00577F5C" w:rsidP="00D0355A">
      <w:pPr>
        <w:pStyle w:val="Heading2"/>
        <w:numPr>
          <w:ilvl w:val="1"/>
          <w:numId w:val="19"/>
        </w:numPr>
        <w:tabs>
          <w:tab w:val="left" w:pos="820"/>
        </w:tabs>
        <w:spacing w:before="238"/>
        <w:rPr>
          <w:rFonts w:ascii="Times New Roman" w:hAnsi="Times New Roman" w:cs="Times New Roman"/>
          <w:b w:val="0"/>
          <w:bCs w:val="0"/>
        </w:rPr>
      </w:pPr>
      <w:bookmarkStart w:id="185" w:name="_bookmark104"/>
      <w:bookmarkStart w:id="186" w:name="4.1_IRB_Records"/>
      <w:bookmarkEnd w:id="185"/>
      <w:bookmarkEnd w:id="186"/>
      <w:r w:rsidRPr="00927B33">
        <w:rPr>
          <w:rFonts w:ascii="Times New Roman" w:hAnsi="Times New Roman" w:cs="Times New Roman"/>
        </w:rPr>
        <w:t>IRB</w:t>
      </w:r>
      <w:r w:rsidRPr="00927B33">
        <w:rPr>
          <w:rFonts w:ascii="Times New Roman" w:hAnsi="Times New Roman" w:cs="Times New Roman"/>
          <w:spacing w:val="-5"/>
        </w:rPr>
        <w:t xml:space="preserve"> </w:t>
      </w:r>
      <w:r w:rsidRPr="00927B33">
        <w:rPr>
          <w:rFonts w:ascii="Times New Roman" w:hAnsi="Times New Roman" w:cs="Times New Roman"/>
        </w:rPr>
        <w:t>Records</w:t>
      </w:r>
    </w:p>
    <w:p w14:paraId="3C74D0B6" w14:textId="77777777" w:rsidR="000D5075" w:rsidRPr="00927B33" w:rsidRDefault="000D5075">
      <w:pPr>
        <w:spacing w:before="10"/>
        <w:rPr>
          <w:rFonts w:ascii="Times New Roman" w:eastAsia="Arial" w:hAnsi="Times New Roman" w:cs="Times New Roman"/>
          <w:b/>
          <w:bCs/>
          <w:sz w:val="20"/>
          <w:szCs w:val="20"/>
        </w:rPr>
      </w:pPr>
    </w:p>
    <w:p w14:paraId="6877B234" w14:textId="77777777" w:rsidR="000D5075" w:rsidRPr="00927B33" w:rsidRDefault="00577F5C">
      <w:pPr>
        <w:pStyle w:val="BodyText"/>
        <w:ind w:left="100" w:right="315" w:firstLine="0"/>
        <w:rPr>
          <w:rFonts w:ascii="Times New Roman" w:hAnsi="Times New Roman" w:cs="Times New Roman"/>
        </w:rPr>
      </w:pPr>
      <w:r w:rsidRPr="00927B33">
        <w:rPr>
          <w:rFonts w:ascii="Times New Roman" w:hAnsi="Times New Roman" w:cs="Times New Roman"/>
        </w:rPr>
        <w:t>The IRB must prepare and maintain adequate documentation of the IRB’s activities including, copies of all items reviewed, including, but not limited</w:t>
      </w:r>
      <w:r w:rsidRPr="00927B33">
        <w:rPr>
          <w:rFonts w:ascii="Times New Roman" w:hAnsi="Times New Roman" w:cs="Times New Roman"/>
          <w:spacing w:val="-36"/>
        </w:rPr>
        <w:t xml:space="preserve"> </w:t>
      </w:r>
      <w:r w:rsidRPr="00927B33">
        <w:rPr>
          <w:rFonts w:ascii="Times New Roman" w:hAnsi="Times New Roman" w:cs="Times New Roman"/>
        </w:rPr>
        <w:t>to:</w:t>
      </w:r>
    </w:p>
    <w:p w14:paraId="52FC57CC" w14:textId="211DFB24" w:rsidR="000D5075" w:rsidRPr="00927B33" w:rsidRDefault="00577F5C" w:rsidP="00D0355A">
      <w:pPr>
        <w:pStyle w:val="ListParagraph"/>
        <w:numPr>
          <w:ilvl w:val="2"/>
          <w:numId w:val="19"/>
        </w:numPr>
        <w:tabs>
          <w:tab w:val="left" w:pos="820"/>
        </w:tabs>
        <w:spacing w:before="137"/>
        <w:rPr>
          <w:rFonts w:ascii="Times New Roman" w:eastAsia="Arial" w:hAnsi="Times New Roman" w:cs="Times New Roman"/>
          <w:sz w:val="24"/>
          <w:szCs w:val="24"/>
        </w:rPr>
      </w:pPr>
      <w:r w:rsidRPr="00927B33">
        <w:rPr>
          <w:rFonts w:ascii="Times New Roman" w:hAnsi="Times New Roman" w:cs="Times New Roman"/>
          <w:sz w:val="24"/>
        </w:rPr>
        <w:t>research</w:t>
      </w:r>
      <w:r w:rsidRPr="00927B33">
        <w:rPr>
          <w:rFonts w:ascii="Times New Roman" w:hAnsi="Times New Roman" w:cs="Times New Roman"/>
          <w:spacing w:val="-9"/>
          <w:sz w:val="24"/>
        </w:rPr>
        <w:t xml:space="preserve"> </w:t>
      </w:r>
      <w:r w:rsidR="00956979" w:rsidRPr="00927B33">
        <w:rPr>
          <w:rFonts w:ascii="Times New Roman" w:hAnsi="Times New Roman" w:cs="Times New Roman"/>
          <w:sz w:val="24"/>
        </w:rPr>
        <w:t>applications</w:t>
      </w:r>
    </w:p>
    <w:p w14:paraId="35C0FDF5" w14:textId="77777777" w:rsidR="000D5075" w:rsidRPr="00927B33" w:rsidRDefault="00577F5C" w:rsidP="00D0355A">
      <w:pPr>
        <w:pStyle w:val="ListParagraph"/>
        <w:numPr>
          <w:ilvl w:val="2"/>
          <w:numId w:val="19"/>
        </w:numPr>
        <w:tabs>
          <w:tab w:val="left" w:pos="820"/>
        </w:tabs>
        <w:spacing w:before="137"/>
        <w:rPr>
          <w:rFonts w:ascii="Times New Roman" w:eastAsia="Arial" w:hAnsi="Times New Roman" w:cs="Times New Roman"/>
          <w:sz w:val="24"/>
          <w:szCs w:val="24"/>
        </w:rPr>
      </w:pPr>
      <w:r w:rsidRPr="00927B33">
        <w:rPr>
          <w:rFonts w:ascii="Times New Roman" w:eastAsia="Arial" w:hAnsi="Times New Roman" w:cs="Times New Roman"/>
          <w:sz w:val="24"/>
          <w:szCs w:val="24"/>
        </w:rPr>
        <w:t>investigators’ brochures, if</w:t>
      </w:r>
      <w:r w:rsidRPr="00927B33">
        <w:rPr>
          <w:rFonts w:ascii="Times New Roman" w:eastAsia="Arial" w:hAnsi="Times New Roman" w:cs="Times New Roman"/>
          <w:spacing w:val="-12"/>
          <w:sz w:val="24"/>
          <w:szCs w:val="24"/>
        </w:rPr>
        <w:t xml:space="preserve"> </w:t>
      </w:r>
      <w:r w:rsidRPr="00927B33">
        <w:rPr>
          <w:rFonts w:ascii="Times New Roman" w:eastAsia="Arial" w:hAnsi="Times New Roman" w:cs="Times New Roman"/>
          <w:sz w:val="24"/>
          <w:szCs w:val="24"/>
        </w:rPr>
        <w:t>any</w:t>
      </w:r>
    </w:p>
    <w:p w14:paraId="47DB7978" w14:textId="77777777" w:rsidR="000D5075" w:rsidRPr="00927B33" w:rsidRDefault="00577F5C" w:rsidP="00D0355A">
      <w:pPr>
        <w:pStyle w:val="ListParagraph"/>
        <w:numPr>
          <w:ilvl w:val="2"/>
          <w:numId w:val="19"/>
        </w:numPr>
        <w:tabs>
          <w:tab w:val="left" w:pos="820"/>
        </w:tabs>
        <w:spacing w:before="137"/>
        <w:rPr>
          <w:rFonts w:ascii="Times New Roman" w:eastAsia="Arial" w:hAnsi="Times New Roman" w:cs="Times New Roman"/>
          <w:sz w:val="24"/>
          <w:szCs w:val="24"/>
        </w:rPr>
      </w:pPr>
      <w:r w:rsidRPr="00927B33">
        <w:rPr>
          <w:rFonts w:ascii="Times New Roman" w:hAnsi="Times New Roman" w:cs="Times New Roman"/>
          <w:sz w:val="24"/>
        </w:rPr>
        <w:t>recruitment</w:t>
      </w:r>
      <w:r w:rsidRPr="00927B33">
        <w:rPr>
          <w:rFonts w:ascii="Times New Roman" w:hAnsi="Times New Roman" w:cs="Times New Roman"/>
          <w:spacing w:val="-11"/>
          <w:sz w:val="24"/>
        </w:rPr>
        <w:t xml:space="preserve"> </w:t>
      </w:r>
      <w:r w:rsidRPr="00927B33">
        <w:rPr>
          <w:rFonts w:ascii="Times New Roman" w:hAnsi="Times New Roman" w:cs="Times New Roman"/>
          <w:sz w:val="24"/>
        </w:rPr>
        <w:t>materials</w:t>
      </w:r>
    </w:p>
    <w:p w14:paraId="49CFC5C9" w14:textId="77777777" w:rsidR="000D5075" w:rsidRPr="00927B33" w:rsidRDefault="00577F5C" w:rsidP="00D0355A">
      <w:pPr>
        <w:pStyle w:val="ListParagraph"/>
        <w:numPr>
          <w:ilvl w:val="2"/>
          <w:numId w:val="19"/>
        </w:numPr>
        <w:tabs>
          <w:tab w:val="left" w:pos="820"/>
        </w:tabs>
        <w:spacing w:before="134"/>
        <w:rPr>
          <w:rFonts w:ascii="Times New Roman" w:eastAsia="Arial" w:hAnsi="Times New Roman" w:cs="Times New Roman"/>
          <w:sz w:val="24"/>
          <w:szCs w:val="24"/>
        </w:rPr>
      </w:pPr>
      <w:r w:rsidRPr="00927B33">
        <w:rPr>
          <w:rFonts w:ascii="Times New Roman" w:hAnsi="Times New Roman" w:cs="Times New Roman"/>
          <w:sz w:val="24"/>
        </w:rPr>
        <w:t>scientific evaluations (if any) that accompany the</w:t>
      </w:r>
      <w:r w:rsidRPr="00927B33">
        <w:rPr>
          <w:rFonts w:ascii="Times New Roman" w:hAnsi="Times New Roman" w:cs="Times New Roman"/>
          <w:spacing w:val="-29"/>
          <w:sz w:val="24"/>
        </w:rPr>
        <w:t xml:space="preserve"> </w:t>
      </w:r>
      <w:r w:rsidRPr="00927B33">
        <w:rPr>
          <w:rFonts w:ascii="Times New Roman" w:hAnsi="Times New Roman" w:cs="Times New Roman"/>
          <w:sz w:val="24"/>
        </w:rPr>
        <w:t>proposals</w:t>
      </w:r>
    </w:p>
    <w:p w14:paraId="42E39E04" w14:textId="77777777" w:rsidR="000D5075" w:rsidRPr="00927B33" w:rsidRDefault="00577F5C" w:rsidP="00D0355A">
      <w:pPr>
        <w:pStyle w:val="ListParagraph"/>
        <w:numPr>
          <w:ilvl w:val="2"/>
          <w:numId w:val="19"/>
        </w:numPr>
        <w:tabs>
          <w:tab w:val="left" w:pos="820"/>
        </w:tabs>
        <w:spacing w:before="137"/>
        <w:ind w:right="607"/>
        <w:rPr>
          <w:rFonts w:ascii="Times New Roman" w:eastAsia="Arial" w:hAnsi="Times New Roman" w:cs="Times New Roman"/>
          <w:sz w:val="24"/>
          <w:szCs w:val="24"/>
        </w:rPr>
      </w:pPr>
      <w:r w:rsidRPr="00927B33">
        <w:rPr>
          <w:rFonts w:ascii="Times New Roman" w:hAnsi="Times New Roman" w:cs="Times New Roman"/>
          <w:sz w:val="24"/>
        </w:rPr>
        <w:t>approved consent documents, including DHHS-approved sample consent document and protocol, when they</w:t>
      </w:r>
      <w:r w:rsidRPr="00927B33">
        <w:rPr>
          <w:rFonts w:ascii="Times New Roman" w:hAnsi="Times New Roman" w:cs="Times New Roman"/>
          <w:spacing w:val="-22"/>
          <w:sz w:val="24"/>
        </w:rPr>
        <w:t xml:space="preserve"> </w:t>
      </w:r>
      <w:r w:rsidRPr="00927B33">
        <w:rPr>
          <w:rFonts w:ascii="Times New Roman" w:hAnsi="Times New Roman" w:cs="Times New Roman"/>
          <w:sz w:val="24"/>
        </w:rPr>
        <w:t>exist</w:t>
      </w:r>
    </w:p>
    <w:p w14:paraId="3131CBCE" w14:textId="16386AC6" w:rsidR="000D5075" w:rsidRPr="00927B33" w:rsidRDefault="00577F5C" w:rsidP="00D0355A">
      <w:pPr>
        <w:pStyle w:val="ListParagraph"/>
        <w:numPr>
          <w:ilvl w:val="2"/>
          <w:numId w:val="19"/>
        </w:numPr>
        <w:tabs>
          <w:tab w:val="left" w:pos="820"/>
        </w:tabs>
        <w:spacing w:before="142" w:line="274" w:lineRule="exact"/>
        <w:ind w:right="103"/>
        <w:rPr>
          <w:rFonts w:ascii="Times New Roman" w:eastAsia="Arial" w:hAnsi="Times New Roman" w:cs="Times New Roman"/>
          <w:sz w:val="24"/>
          <w:szCs w:val="24"/>
        </w:rPr>
      </w:pPr>
      <w:r w:rsidRPr="00927B33">
        <w:rPr>
          <w:rFonts w:ascii="Times New Roman" w:hAnsi="Times New Roman" w:cs="Times New Roman"/>
          <w:sz w:val="24"/>
        </w:rPr>
        <w:t>HIPAA Authorization documents if separate from the informed consent documents</w:t>
      </w:r>
    </w:p>
    <w:p w14:paraId="5E647B32" w14:textId="77777777" w:rsidR="000D5075" w:rsidRPr="00927B33" w:rsidRDefault="00577F5C" w:rsidP="00D0355A">
      <w:pPr>
        <w:pStyle w:val="ListParagraph"/>
        <w:numPr>
          <w:ilvl w:val="2"/>
          <w:numId w:val="19"/>
        </w:numPr>
        <w:tabs>
          <w:tab w:val="left" w:pos="820"/>
        </w:tabs>
        <w:spacing w:before="133"/>
        <w:ind w:right="117"/>
        <w:rPr>
          <w:rFonts w:ascii="Times New Roman" w:eastAsia="Arial" w:hAnsi="Times New Roman" w:cs="Times New Roman"/>
          <w:sz w:val="24"/>
          <w:szCs w:val="24"/>
        </w:rPr>
      </w:pPr>
      <w:r w:rsidRPr="00927B33">
        <w:rPr>
          <w:rFonts w:ascii="Times New Roman" w:hAnsi="Times New Roman" w:cs="Times New Roman"/>
          <w:sz w:val="24"/>
        </w:rPr>
        <w:t>records of continuing review activities, including progress reports submitted by investigators</w:t>
      </w:r>
    </w:p>
    <w:p w14:paraId="4FD71371" w14:textId="77777777" w:rsidR="000D5075" w:rsidRPr="00927B33" w:rsidRDefault="00577F5C" w:rsidP="00D0355A">
      <w:pPr>
        <w:pStyle w:val="ListParagraph"/>
        <w:numPr>
          <w:ilvl w:val="2"/>
          <w:numId w:val="19"/>
        </w:numPr>
        <w:tabs>
          <w:tab w:val="left" w:pos="820"/>
        </w:tabs>
        <w:spacing w:before="137"/>
        <w:rPr>
          <w:rFonts w:ascii="Times New Roman" w:eastAsia="Arial" w:hAnsi="Times New Roman" w:cs="Times New Roman"/>
          <w:sz w:val="24"/>
          <w:szCs w:val="24"/>
        </w:rPr>
      </w:pPr>
      <w:r w:rsidRPr="00927B33">
        <w:rPr>
          <w:rFonts w:ascii="Times New Roman" w:hAnsi="Times New Roman" w:cs="Times New Roman"/>
          <w:sz w:val="24"/>
        </w:rPr>
        <w:t>any proposed amendments and the IRB action on each</w:t>
      </w:r>
      <w:r w:rsidRPr="00927B33">
        <w:rPr>
          <w:rFonts w:ascii="Times New Roman" w:hAnsi="Times New Roman" w:cs="Times New Roman"/>
          <w:spacing w:val="-30"/>
          <w:sz w:val="24"/>
        </w:rPr>
        <w:t xml:space="preserve"> </w:t>
      </w:r>
      <w:r w:rsidRPr="00927B33">
        <w:rPr>
          <w:rFonts w:ascii="Times New Roman" w:hAnsi="Times New Roman" w:cs="Times New Roman"/>
          <w:sz w:val="24"/>
        </w:rPr>
        <w:t>amendment</w:t>
      </w:r>
    </w:p>
    <w:p w14:paraId="0911AD92" w14:textId="77777777" w:rsidR="000D5075" w:rsidRPr="00927B33" w:rsidRDefault="00577F5C" w:rsidP="00D0355A">
      <w:pPr>
        <w:pStyle w:val="ListParagraph"/>
        <w:numPr>
          <w:ilvl w:val="2"/>
          <w:numId w:val="19"/>
        </w:numPr>
        <w:tabs>
          <w:tab w:val="left" w:pos="820"/>
        </w:tabs>
        <w:spacing w:before="137"/>
        <w:rPr>
          <w:rFonts w:ascii="Times New Roman" w:eastAsia="Arial" w:hAnsi="Times New Roman" w:cs="Times New Roman"/>
          <w:sz w:val="24"/>
          <w:szCs w:val="24"/>
        </w:rPr>
      </w:pPr>
      <w:r w:rsidRPr="00927B33">
        <w:rPr>
          <w:rFonts w:ascii="Times New Roman" w:hAnsi="Times New Roman" w:cs="Times New Roman"/>
          <w:sz w:val="24"/>
        </w:rPr>
        <w:t>reports of injuries to participants and serious and unexpected adverse</w:t>
      </w:r>
      <w:r w:rsidRPr="00927B33">
        <w:rPr>
          <w:rFonts w:ascii="Times New Roman" w:hAnsi="Times New Roman" w:cs="Times New Roman"/>
          <w:spacing w:val="-38"/>
          <w:sz w:val="24"/>
        </w:rPr>
        <w:t xml:space="preserve"> </w:t>
      </w:r>
      <w:r w:rsidRPr="00927B33">
        <w:rPr>
          <w:rFonts w:ascii="Times New Roman" w:hAnsi="Times New Roman" w:cs="Times New Roman"/>
          <w:sz w:val="24"/>
        </w:rPr>
        <w:t>events</w:t>
      </w:r>
    </w:p>
    <w:p w14:paraId="063C7383" w14:textId="77777777" w:rsidR="000D5075" w:rsidRPr="00927B33" w:rsidRDefault="00577F5C" w:rsidP="00D0355A">
      <w:pPr>
        <w:pStyle w:val="ListParagraph"/>
        <w:numPr>
          <w:ilvl w:val="2"/>
          <w:numId w:val="19"/>
        </w:numPr>
        <w:tabs>
          <w:tab w:val="left" w:pos="820"/>
        </w:tabs>
        <w:spacing w:before="137"/>
        <w:rPr>
          <w:rFonts w:ascii="Times New Roman" w:eastAsia="Arial" w:hAnsi="Times New Roman" w:cs="Times New Roman"/>
          <w:sz w:val="24"/>
          <w:szCs w:val="24"/>
        </w:rPr>
      </w:pPr>
      <w:r w:rsidRPr="00927B33">
        <w:rPr>
          <w:rFonts w:ascii="Times New Roman" w:hAnsi="Times New Roman" w:cs="Times New Roman"/>
          <w:sz w:val="24"/>
        </w:rPr>
        <w:lastRenderedPageBreak/>
        <w:t>documentation of protocol</w:t>
      </w:r>
      <w:r w:rsidRPr="00927B33">
        <w:rPr>
          <w:rFonts w:ascii="Times New Roman" w:hAnsi="Times New Roman" w:cs="Times New Roman"/>
          <w:spacing w:val="-18"/>
          <w:sz w:val="24"/>
        </w:rPr>
        <w:t xml:space="preserve"> </w:t>
      </w:r>
      <w:r w:rsidRPr="00927B33">
        <w:rPr>
          <w:rFonts w:ascii="Times New Roman" w:hAnsi="Times New Roman" w:cs="Times New Roman"/>
          <w:sz w:val="24"/>
        </w:rPr>
        <w:t>violations</w:t>
      </w:r>
    </w:p>
    <w:p w14:paraId="58282847" w14:textId="77777777" w:rsidR="000D5075" w:rsidRPr="00927B33" w:rsidRDefault="00577F5C" w:rsidP="00D0355A">
      <w:pPr>
        <w:pStyle w:val="ListParagraph"/>
        <w:numPr>
          <w:ilvl w:val="2"/>
          <w:numId w:val="19"/>
        </w:numPr>
        <w:tabs>
          <w:tab w:val="left" w:pos="820"/>
        </w:tabs>
        <w:spacing w:before="134"/>
        <w:rPr>
          <w:rFonts w:ascii="Times New Roman" w:eastAsia="Arial" w:hAnsi="Times New Roman" w:cs="Times New Roman"/>
          <w:sz w:val="24"/>
          <w:szCs w:val="24"/>
        </w:rPr>
      </w:pPr>
      <w:r w:rsidRPr="00927B33">
        <w:rPr>
          <w:rFonts w:ascii="Times New Roman" w:hAnsi="Times New Roman" w:cs="Times New Roman"/>
          <w:sz w:val="24"/>
        </w:rPr>
        <w:t>documentation of non-compliance with applicable</w:t>
      </w:r>
      <w:r w:rsidRPr="00927B33">
        <w:rPr>
          <w:rFonts w:ascii="Times New Roman" w:hAnsi="Times New Roman" w:cs="Times New Roman"/>
          <w:spacing w:val="-30"/>
          <w:sz w:val="24"/>
        </w:rPr>
        <w:t xml:space="preserve"> </w:t>
      </w:r>
      <w:r w:rsidRPr="00927B33">
        <w:rPr>
          <w:rFonts w:ascii="Times New Roman" w:hAnsi="Times New Roman" w:cs="Times New Roman"/>
          <w:sz w:val="24"/>
        </w:rPr>
        <w:t>regulations</w:t>
      </w:r>
    </w:p>
    <w:p w14:paraId="179E14C5" w14:textId="77777777" w:rsidR="000D5075" w:rsidRPr="00927B33" w:rsidRDefault="00577F5C" w:rsidP="00D0355A">
      <w:pPr>
        <w:pStyle w:val="ListParagraph"/>
        <w:numPr>
          <w:ilvl w:val="2"/>
          <w:numId w:val="19"/>
        </w:numPr>
        <w:tabs>
          <w:tab w:val="left" w:pos="820"/>
        </w:tabs>
        <w:spacing w:before="137"/>
        <w:rPr>
          <w:rFonts w:ascii="Times New Roman" w:eastAsia="Arial" w:hAnsi="Times New Roman" w:cs="Times New Roman"/>
          <w:sz w:val="24"/>
          <w:szCs w:val="24"/>
        </w:rPr>
      </w:pPr>
      <w:r w:rsidRPr="00927B33">
        <w:rPr>
          <w:rFonts w:ascii="Times New Roman" w:hAnsi="Times New Roman" w:cs="Times New Roman"/>
          <w:sz w:val="24"/>
        </w:rPr>
        <w:t>statements of significant new findings provided to</w:t>
      </w:r>
      <w:r w:rsidRPr="00927B33">
        <w:rPr>
          <w:rFonts w:ascii="Times New Roman" w:hAnsi="Times New Roman" w:cs="Times New Roman"/>
          <w:spacing w:val="-32"/>
          <w:sz w:val="24"/>
        </w:rPr>
        <w:t xml:space="preserve"> </w:t>
      </w:r>
      <w:r w:rsidRPr="00927B33">
        <w:rPr>
          <w:rFonts w:ascii="Times New Roman" w:hAnsi="Times New Roman" w:cs="Times New Roman"/>
          <w:sz w:val="24"/>
        </w:rPr>
        <w:t>participants</w:t>
      </w:r>
    </w:p>
    <w:p w14:paraId="268F8F67" w14:textId="77777777" w:rsidR="000D5075" w:rsidRPr="00927B33" w:rsidRDefault="00577F5C" w:rsidP="00D0355A">
      <w:pPr>
        <w:pStyle w:val="ListParagraph"/>
        <w:numPr>
          <w:ilvl w:val="2"/>
          <w:numId w:val="19"/>
        </w:numPr>
        <w:tabs>
          <w:tab w:val="left" w:pos="820"/>
        </w:tabs>
        <w:spacing w:before="137"/>
        <w:rPr>
          <w:rFonts w:ascii="Times New Roman" w:eastAsia="Arial" w:hAnsi="Times New Roman" w:cs="Times New Roman"/>
          <w:sz w:val="24"/>
          <w:szCs w:val="24"/>
        </w:rPr>
      </w:pPr>
      <w:r w:rsidRPr="00927B33">
        <w:rPr>
          <w:rFonts w:ascii="Times New Roman" w:hAnsi="Times New Roman" w:cs="Times New Roman"/>
          <w:sz w:val="24"/>
        </w:rPr>
        <w:t>IRB membership</w:t>
      </w:r>
      <w:r w:rsidRPr="00927B33">
        <w:rPr>
          <w:rFonts w:ascii="Times New Roman" w:hAnsi="Times New Roman" w:cs="Times New Roman"/>
          <w:spacing w:val="-12"/>
          <w:sz w:val="24"/>
        </w:rPr>
        <w:t xml:space="preserve"> </w:t>
      </w:r>
      <w:r w:rsidRPr="00927B33">
        <w:rPr>
          <w:rFonts w:ascii="Times New Roman" w:hAnsi="Times New Roman" w:cs="Times New Roman"/>
          <w:sz w:val="24"/>
        </w:rPr>
        <w:t>roster(s)</w:t>
      </w:r>
    </w:p>
    <w:p w14:paraId="6C7D20FB" w14:textId="77777777" w:rsidR="000D5075" w:rsidRPr="00927B33" w:rsidRDefault="00577F5C" w:rsidP="00D0355A">
      <w:pPr>
        <w:pStyle w:val="ListParagraph"/>
        <w:numPr>
          <w:ilvl w:val="2"/>
          <w:numId w:val="19"/>
        </w:numPr>
        <w:tabs>
          <w:tab w:val="left" w:pos="820"/>
        </w:tabs>
        <w:spacing w:before="137"/>
        <w:rPr>
          <w:rFonts w:ascii="Times New Roman" w:eastAsia="Arial" w:hAnsi="Times New Roman" w:cs="Times New Roman"/>
          <w:sz w:val="24"/>
          <w:szCs w:val="24"/>
        </w:rPr>
      </w:pPr>
      <w:r w:rsidRPr="00927B33">
        <w:rPr>
          <w:rFonts w:ascii="Times New Roman" w:hAnsi="Times New Roman" w:cs="Times New Roman"/>
          <w:sz w:val="24"/>
        </w:rPr>
        <w:t>IRB meeting</w:t>
      </w:r>
      <w:r w:rsidRPr="00927B33">
        <w:rPr>
          <w:rFonts w:ascii="Times New Roman" w:hAnsi="Times New Roman" w:cs="Times New Roman"/>
          <w:spacing w:val="-9"/>
          <w:sz w:val="24"/>
        </w:rPr>
        <w:t xml:space="preserve"> </w:t>
      </w:r>
      <w:r w:rsidRPr="00927B33">
        <w:rPr>
          <w:rFonts w:ascii="Times New Roman" w:hAnsi="Times New Roman" w:cs="Times New Roman"/>
          <w:sz w:val="24"/>
        </w:rPr>
        <w:t>minutes</w:t>
      </w:r>
    </w:p>
    <w:p w14:paraId="176730BA" w14:textId="77777777" w:rsidR="000D5075" w:rsidRPr="00927B33" w:rsidRDefault="00577F5C" w:rsidP="00D0355A">
      <w:pPr>
        <w:pStyle w:val="ListParagraph"/>
        <w:numPr>
          <w:ilvl w:val="2"/>
          <w:numId w:val="19"/>
        </w:numPr>
        <w:tabs>
          <w:tab w:val="left" w:pos="820"/>
        </w:tabs>
        <w:spacing w:before="134"/>
        <w:rPr>
          <w:rFonts w:ascii="Times New Roman" w:eastAsia="Arial" w:hAnsi="Times New Roman" w:cs="Times New Roman"/>
          <w:sz w:val="24"/>
          <w:szCs w:val="24"/>
        </w:rPr>
      </w:pPr>
      <w:r w:rsidRPr="00927B33">
        <w:rPr>
          <w:rFonts w:ascii="Times New Roman" w:hAnsi="Times New Roman" w:cs="Times New Roman"/>
          <w:sz w:val="24"/>
        </w:rPr>
        <w:t>Copies of all correspondence between the IRB and the</w:t>
      </w:r>
      <w:r w:rsidRPr="00927B33">
        <w:rPr>
          <w:rFonts w:ascii="Times New Roman" w:hAnsi="Times New Roman" w:cs="Times New Roman"/>
          <w:spacing w:val="-30"/>
          <w:sz w:val="24"/>
        </w:rPr>
        <w:t xml:space="preserve"> </w:t>
      </w:r>
      <w:r w:rsidRPr="00927B33">
        <w:rPr>
          <w:rFonts w:ascii="Times New Roman" w:hAnsi="Times New Roman" w:cs="Times New Roman"/>
          <w:sz w:val="24"/>
        </w:rPr>
        <w:t>investigator</w:t>
      </w:r>
    </w:p>
    <w:p w14:paraId="6CC506A4" w14:textId="77777777" w:rsidR="000D5075" w:rsidRPr="00927B33" w:rsidRDefault="00577F5C">
      <w:pPr>
        <w:pStyle w:val="BodyText"/>
        <w:spacing w:before="120"/>
        <w:ind w:left="100" w:right="183" w:firstLine="0"/>
        <w:rPr>
          <w:rFonts w:ascii="Times New Roman" w:hAnsi="Times New Roman" w:cs="Times New Roman"/>
        </w:rPr>
      </w:pPr>
      <w:r w:rsidRPr="00927B33">
        <w:rPr>
          <w:rFonts w:ascii="Times New Roman" w:hAnsi="Times New Roman" w:cs="Times New Roman"/>
        </w:rPr>
        <w:t>IRB records must also document any determinations required by the regulations and protocol-specific findings supporting those determinations,</w:t>
      </w:r>
      <w:r w:rsidRPr="00927B33">
        <w:rPr>
          <w:rFonts w:ascii="Times New Roman" w:hAnsi="Times New Roman" w:cs="Times New Roman"/>
          <w:spacing w:val="-38"/>
        </w:rPr>
        <w:t xml:space="preserve"> </w:t>
      </w:r>
      <w:r w:rsidRPr="00927B33">
        <w:rPr>
          <w:rFonts w:ascii="Times New Roman" w:hAnsi="Times New Roman" w:cs="Times New Roman"/>
        </w:rPr>
        <w:t>including:</w:t>
      </w:r>
    </w:p>
    <w:p w14:paraId="5D9CAED2" w14:textId="77777777" w:rsidR="000D5075" w:rsidRPr="00927B33" w:rsidRDefault="000D5075">
      <w:pPr>
        <w:spacing w:before="5"/>
        <w:rPr>
          <w:rFonts w:ascii="Times New Roman" w:eastAsia="Arial" w:hAnsi="Times New Roman" w:cs="Times New Roman"/>
          <w:sz w:val="25"/>
          <w:szCs w:val="25"/>
        </w:rPr>
      </w:pPr>
    </w:p>
    <w:p w14:paraId="5EEBA832" w14:textId="77777777" w:rsidR="000D5075" w:rsidRPr="00927B33" w:rsidRDefault="00577F5C" w:rsidP="00D0355A">
      <w:pPr>
        <w:pStyle w:val="ListParagraph"/>
        <w:numPr>
          <w:ilvl w:val="2"/>
          <w:numId w:val="19"/>
        </w:numPr>
        <w:tabs>
          <w:tab w:val="left" w:pos="820"/>
        </w:tabs>
        <w:rPr>
          <w:rFonts w:ascii="Times New Roman" w:eastAsia="Arial" w:hAnsi="Times New Roman" w:cs="Times New Roman"/>
          <w:sz w:val="24"/>
          <w:szCs w:val="24"/>
        </w:rPr>
      </w:pPr>
      <w:r w:rsidRPr="00927B33">
        <w:rPr>
          <w:rFonts w:ascii="Times New Roman" w:hAnsi="Times New Roman" w:cs="Times New Roman"/>
          <w:sz w:val="24"/>
        </w:rPr>
        <w:t>waiver or alteration of the consent</w:t>
      </w:r>
      <w:r w:rsidRPr="00927B33">
        <w:rPr>
          <w:rFonts w:ascii="Times New Roman" w:hAnsi="Times New Roman" w:cs="Times New Roman"/>
          <w:spacing w:val="-19"/>
          <w:sz w:val="24"/>
        </w:rPr>
        <w:t xml:space="preserve"> </w:t>
      </w:r>
      <w:r w:rsidRPr="00927B33">
        <w:rPr>
          <w:rFonts w:ascii="Times New Roman" w:hAnsi="Times New Roman" w:cs="Times New Roman"/>
          <w:sz w:val="24"/>
        </w:rPr>
        <w:t>process</w:t>
      </w:r>
    </w:p>
    <w:p w14:paraId="11A07450" w14:textId="77777777" w:rsidR="000D5075" w:rsidRPr="00927B33" w:rsidRDefault="00577F5C" w:rsidP="00D0355A">
      <w:pPr>
        <w:pStyle w:val="ListParagraph"/>
        <w:numPr>
          <w:ilvl w:val="2"/>
          <w:numId w:val="19"/>
        </w:numPr>
        <w:tabs>
          <w:tab w:val="left" w:pos="820"/>
        </w:tabs>
        <w:spacing w:before="17"/>
        <w:rPr>
          <w:rFonts w:ascii="Times New Roman" w:eastAsia="Arial" w:hAnsi="Times New Roman" w:cs="Times New Roman"/>
          <w:sz w:val="24"/>
          <w:szCs w:val="24"/>
        </w:rPr>
      </w:pPr>
      <w:r w:rsidRPr="00927B33">
        <w:rPr>
          <w:rFonts w:ascii="Times New Roman" w:hAnsi="Times New Roman" w:cs="Times New Roman"/>
          <w:sz w:val="24"/>
        </w:rPr>
        <w:t>research involving pregnant women, fetuses, and</w:t>
      </w:r>
      <w:r w:rsidRPr="00927B33">
        <w:rPr>
          <w:rFonts w:ascii="Times New Roman" w:hAnsi="Times New Roman" w:cs="Times New Roman"/>
          <w:spacing w:val="-30"/>
          <w:sz w:val="24"/>
        </w:rPr>
        <w:t xml:space="preserve"> </w:t>
      </w:r>
      <w:r w:rsidRPr="00927B33">
        <w:rPr>
          <w:rFonts w:ascii="Times New Roman" w:hAnsi="Times New Roman" w:cs="Times New Roman"/>
          <w:sz w:val="24"/>
        </w:rPr>
        <w:t>neonates</w:t>
      </w:r>
    </w:p>
    <w:p w14:paraId="539AD4FD" w14:textId="77777777" w:rsidR="000D5075" w:rsidRPr="00927B33" w:rsidRDefault="00577F5C" w:rsidP="00D0355A">
      <w:pPr>
        <w:pStyle w:val="ListParagraph"/>
        <w:numPr>
          <w:ilvl w:val="2"/>
          <w:numId w:val="19"/>
        </w:numPr>
        <w:tabs>
          <w:tab w:val="left" w:pos="820"/>
        </w:tabs>
        <w:spacing w:before="14"/>
        <w:rPr>
          <w:rFonts w:ascii="Times New Roman" w:eastAsia="Arial" w:hAnsi="Times New Roman" w:cs="Times New Roman"/>
          <w:sz w:val="24"/>
          <w:szCs w:val="24"/>
        </w:rPr>
      </w:pPr>
      <w:r w:rsidRPr="00927B33">
        <w:rPr>
          <w:rFonts w:ascii="Times New Roman" w:hAnsi="Times New Roman" w:cs="Times New Roman"/>
          <w:sz w:val="24"/>
        </w:rPr>
        <w:t>research involving</w:t>
      </w:r>
      <w:r w:rsidRPr="00927B33">
        <w:rPr>
          <w:rFonts w:ascii="Times New Roman" w:hAnsi="Times New Roman" w:cs="Times New Roman"/>
          <w:spacing w:val="-13"/>
          <w:sz w:val="24"/>
        </w:rPr>
        <w:t xml:space="preserve"> </w:t>
      </w:r>
      <w:r w:rsidRPr="00927B33">
        <w:rPr>
          <w:rFonts w:ascii="Times New Roman" w:hAnsi="Times New Roman" w:cs="Times New Roman"/>
          <w:sz w:val="24"/>
        </w:rPr>
        <w:t>prisoners</w:t>
      </w:r>
    </w:p>
    <w:p w14:paraId="75E9C307" w14:textId="77777777" w:rsidR="000D5075" w:rsidRPr="00927B33" w:rsidRDefault="00577F5C" w:rsidP="00D0355A">
      <w:pPr>
        <w:pStyle w:val="ListParagraph"/>
        <w:numPr>
          <w:ilvl w:val="2"/>
          <w:numId w:val="19"/>
        </w:numPr>
        <w:tabs>
          <w:tab w:val="left" w:pos="820"/>
        </w:tabs>
        <w:spacing w:before="17"/>
        <w:rPr>
          <w:rFonts w:ascii="Times New Roman" w:eastAsia="Arial" w:hAnsi="Times New Roman" w:cs="Times New Roman"/>
          <w:sz w:val="24"/>
          <w:szCs w:val="24"/>
        </w:rPr>
      </w:pPr>
      <w:r w:rsidRPr="00927B33">
        <w:rPr>
          <w:rFonts w:ascii="Times New Roman" w:hAnsi="Times New Roman" w:cs="Times New Roman"/>
          <w:sz w:val="24"/>
        </w:rPr>
        <w:t>research involving</w:t>
      </w:r>
      <w:r w:rsidRPr="00927B33">
        <w:rPr>
          <w:rFonts w:ascii="Times New Roman" w:hAnsi="Times New Roman" w:cs="Times New Roman"/>
          <w:spacing w:val="-13"/>
          <w:sz w:val="24"/>
        </w:rPr>
        <w:t xml:space="preserve"> </w:t>
      </w:r>
      <w:r w:rsidRPr="00927B33">
        <w:rPr>
          <w:rFonts w:ascii="Times New Roman" w:hAnsi="Times New Roman" w:cs="Times New Roman"/>
          <w:sz w:val="24"/>
        </w:rPr>
        <w:t>children</w:t>
      </w:r>
    </w:p>
    <w:p w14:paraId="23EBCA92" w14:textId="77777777" w:rsidR="000D5075" w:rsidRPr="00927B33" w:rsidRDefault="000D5075">
      <w:pPr>
        <w:spacing w:before="10"/>
        <w:rPr>
          <w:rFonts w:ascii="Times New Roman" w:eastAsia="Arial" w:hAnsi="Times New Roman" w:cs="Times New Roman"/>
          <w:sz w:val="20"/>
          <w:szCs w:val="20"/>
        </w:rPr>
      </w:pPr>
    </w:p>
    <w:p w14:paraId="27C71397" w14:textId="77777777" w:rsidR="000D5075" w:rsidRPr="00927B33" w:rsidRDefault="00577F5C" w:rsidP="00D0355A">
      <w:pPr>
        <w:pStyle w:val="Heading2"/>
        <w:numPr>
          <w:ilvl w:val="1"/>
          <w:numId w:val="19"/>
        </w:numPr>
        <w:tabs>
          <w:tab w:val="left" w:pos="820"/>
        </w:tabs>
        <w:rPr>
          <w:rFonts w:ascii="Times New Roman" w:hAnsi="Times New Roman" w:cs="Times New Roman"/>
          <w:b w:val="0"/>
          <w:bCs w:val="0"/>
        </w:rPr>
      </w:pPr>
      <w:bookmarkStart w:id="187" w:name="_bookmark105"/>
      <w:bookmarkStart w:id="188" w:name="4.2_IRB_Membership_Roster_"/>
      <w:bookmarkEnd w:id="187"/>
      <w:bookmarkEnd w:id="188"/>
      <w:r w:rsidRPr="00927B33">
        <w:rPr>
          <w:rFonts w:ascii="Times New Roman" w:hAnsi="Times New Roman" w:cs="Times New Roman"/>
        </w:rPr>
        <w:t>IRB Membership</w:t>
      </w:r>
      <w:r w:rsidRPr="00927B33">
        <w:rPr>
          <w:rFonts w:ascii="Times New Roman" w:hAnsi="Times New Roman" w:cs="Times New Roman"/>
          <w:spacing w:val="-10"/>
        </w:rPr>
        <w:t xml:space="preserve"> </w:t>
      </w:r>
      <w:r w:rsidRPr="00927B33">
        <w:rPr>
          <w:rFonts w:ascii="Times New Roman" w:hAnsi="Times New Roman" w:cs="Times New Roman"/>
        </w:rPr>
        <w:t>Roster</w:t>
      </w:r>
    </w:p>
    <w:p w14:paraId="1B474573" w14:textId="77777777" w:rsidR="000D5075" w:rsidRPr="00927B33" w:rsidRDefault="000D5075">
      <w:pPr>
        <w:spacing w:before="10"/>
        <w:rPr>
          <w:rFonts w:ascii="Times New Roman" w:eastAsia="Arial" w:hAnsi="Times New Roman" w:cs="Times New Roman"/>
          <w:b/>
          <w:bCs/>
          <w:sz w:val="20"/>
          <w:szCs w:val="20"/>
        </w:rPr>
      </w:pPr>
    </w:p>
    <w:p w14:paraId="18400C18" w14:textId="77777777" w:rsidR="000D5075" w:rsidRPr="00927B33" w:rsidRDefault="00577F5C">
      <w:pPr>
        <w:pStyle w:val="BodyText"/>
        <w:ind w:left="100" w:right="315" w:firstLine="0"/>
        <w:rPr>
          <w:rFonts w:ascii="Times New Roman" w:hAnsi="Times New Roman" w:cs="Times New Roman"/>
        </w:rPr>
      </w:pPr>
      <w:r w:rsidRPr="00927B33">
        <w:rPr>
          <w:rFonts w:ascii="Times New Roman" w:hAnsi="Times New Roman" w:cs="Times New Roman"/>
        </w:rPr>
        <w:t>A membership list of IRB members must be maintained. It must identify members sufficiently to describe each member's chief anticipated contributions to IRB deliberations. The list must contain the following information about</w:t>
      </w:r>
      <w:r w:rsidRPr="00927B33">
        <w:rPr>
          <w:rFonts w:ascii="Times New Roman" w:hAnsi="Times New Roman" w:cs="Times New Roman"/>
          <w:spacing w:val="-39"/>
        </w:rPr>
        <w:t xml:space="preserve"> </w:t>
      </w:r>
      <w:r w:rsidRPr="00927B33">
        <w:rPr>
          <w:rFonts w:ascii="Times New Roman" w:hAnsi="Times New Roman" w:cs="Times New Roman"/>
        </w:rPr>
        <w:t>members:</w:t>
      </w:r>
    </w:p>
    <w:p w14:paraId="253917A3" w14:textId="77777777" w:rsidR="000D5075" w:rsidRPr="00927B33" w:rsidRDefault="00577F5C" w:rsidP="00D0355A">
      <w:pPr>
        <w:pStyle w:val="ListParagraph"/>
        <w:numPr>
          <w:ilvl w:val="0"/>
          <w:numId w:val="18"/>
        </w:numPr>
        <w:tabs>
          <w:tab w:val="left" w:pos="820"/>
        </w:tabs>
        <w:spacing w:before="55"/>
        <w:rPr>
          <w:rFonts w:ascii="Times New Roman" w:eastAsia="Arial" w:hAnsi="Times New Roman" w:cs="Times New Roman"/>
          <w:sz w:val="24"/>
          <w:szCs w:val="24"/>
        </w:rPr>
      </w:pPr>
      <w:r w:rsidRPr="00927B33">
        <w:rPr>
          <w:rFonts w:ascii="Times New Roman" w:hAnsi="Times New Roman" w:cs="Times New Roman"/>
          <w:sz w:val="24"/>
        </w:rPr>
        <w:t>Name</w:t>
      </w:r>
    </w:p>
    <w:p w14:paraId="1A4C84FC" w14:textId="77777777" w:rsidR="000D5075" w:rsidRPr="00927B33" w:rsidRDefault="00577F5C" w:rsidP="00D0355A">
      <w:pPr>
        <w:pStyle w:val="ListParagraph"/>
        <w:numPr>
          <w:ilvl w:val="0"/>
          <w:numId w:val="18"/>
        </w:numPr>
        <w:tabs>
          <w:tab w:val="left" w:pos="820"/>
        </w:tabs>
        <w:rPr>
          <w:rFonts w:ascii="Times New Roman" w:eastAsia="Arial" w:hAnsi="Times New Roman" w:cs="Times New Roman"/>
          <w:sz w:val="24"/>
          <w:szCs w:val="24"/>
        </w:rPr>
      </w:pPr>
      <w:r w:rsidRPr="00927B33">
        <w:rPr>
          <w:rFonts w:ascii="Times New Roman" w:hAnsi="Times New Roman" w:cs="Times New Roman"/>
          <w:sz w:val="24"/>
        </w:rPr>
        <w:t>Earned</w:t>
      </w:r>
      <w:r w:rsidRPr="00927B33">
        <w:rPr>
          <w:rFonts w:ascii="Times New Roman" w:hAnsi="Times New Roman" w:cs="Times New Roman"/>
          <w:spacing w:val="-6"/>
          <w:sz w:val="24"/>
        </w:rPr>
        <w:t xml:space="preserve"> </w:t>
      </w:r>
      <w:r w:rsidRPr="00927B33">
        <w:rPr>
          <w:rFonts w:ascii="Times New Roman" w:hAnsi="Times New Roman" w:cs="Times New Roman"/>
          <w:sz w:val="24"/>
        </w:rPr>
        <w:t>degrees</w:t>
      </w:r>
    </w:p>
    <w:p w14:paraId="049676F1" w14:textId="77777777" w:rsidR="000D5075" w:rsidRPr="00927B33" w:rsidRDefault="00577F5C" w:rsidP="00D0355A">
      <w:pPr>
        <w:pStyle w:val="ListParagraph"/>
        <w:numPr>
          <w:ilvl w:val="0"/>
          <w:numId w:val="18"/>
        </w:numPr>
        <w:tabs>
          <w:tab w:val="left" w:pos="820"/>
        </w:tabs>
        <w:ind w:right="546"/>
        <w:rPr>
          <w:rFonts w:ascii="Times New Roman" w:eastAsia="Arial" w:hAnsi="Times New Roman" w:cs="Times New Roman"/>
          <w:sz w:val="24"/>
          <w:szCs w:val="24"/>
        </w:rPr>
      </w:pPr>
      <w:r w:rsidRPr="00927B33">
        <w:rPr>
          <w:rFonts w:ascii="Times New Roman" w:hAnsi="Times New Roman" w:cs="Times New Roman"/>
          <w:sz w:val="24"/>
        </w:rPr>
        <w:t>Affiliated or non-affiliated status (neither the member nor an immediate family member of the member may be affiliated with the</w:t>
      </w:r>
      <w:r w:rsidRPr="00927B33">
        <w:rPr>
          <w:rFonts w:ascii="Times New Roman" w:hAnsi="Times New Roman" w:cs="Times New Roman"/>
          <w:spacing w:val="-27"/>
          <w:sz w:val="24"/>
        </w:rPr>
        <w:t xml:space="preserve"> </w:t>
      </w:r>
      <w:r w:rsidRPr="00927B33">
        <w:rPr>
          <w:rFonts w:ascii="Times New Roman" w:hAnsi="Times New Roman" w:cs="Times New Roman"/>
          <w:sz w:val="24"/>
        </w:rPr>
        <w:t>university)</w:t>
      </w:r>
    </w:p>
    <w:p w14:paraId="1B5DA24B" w14:textId="77777777" w:rsidR="000D5075" w:rsidRPr="00927B33" w:rsidRDefault="00577F5C" w:rsidP="00D0355A">
      <w:pPr>
        <w:pStyle w:val="ListParagraph"/>
        <w:numPr>
          <w:ilvl w:val="0"/>
          <w:numId w:val="18"/>
        </w:numPr>
        <w:tabs>
          <w:tab w:val="left" w:pos="820"/>
        </w:tabs>
        <w:ind w:right="252"/>
        <w:rPr>
          <w:rFonts w:ascii="Times New Roman" w:eastAsia="Arial" w:hAnsi="Times New Roman" w:cs="Times New Roman"/>
          <w:sz w:val="24"/>
          <w:szCs w:val="24"/>
        </w:rPr>
      </w:pPr>
      <w:r w:rsidRPr="00927B33">
        <w:rPr>
          <w:rFonts w:ascii="Times New Roman" w:hAnsi="Times New Roman" w:cs="Times New Roman"/>
          <w:sz w:val="24"/>
        </w:rPr>
        <w:t>Status as scientist (physician-scientist, other scientist, non-scientist or social behavioral scientist). For purposes of this roster, IRB members with research experience are designated as scientists (including the student member). Research experience includes training in research (e.g., doctoral degrees with a research-based thesis) and previous or current conduct of research. Students being trained in research fields will be designated as</w:t>
      </w:r>
      <w:r w:rsidRPr="00927B33">
        <w:rPr>
          <w:rFonts w:ascii="Times New Roman" w:hAnsi="Times New Roman" w:cs="Times New Roman"/>
          <w:spacing w:val="-30"/>
          <w:sz w:val="24"/>
        </w:rPr>
        <w:t xml:space="preserve"> </w:t>
      </w:r>
      <w:r w:rsidRPr="00927B33">
        <w:rPr>
          <w:rFonts w:ascii="Times New Roman" w:hAnsi="Times New Roman" w:cs="Times New Roman"/>
          <w:sz w:val="24"/>
        </w:rPr>
        <w:t>scientists.</w:t>
      </w:r>
    </w:p>
    <w:p w14:paraId="7227C733" w14:textId="77777777" w:rsidR="000D5075" w:rsidRPr="00927B33" w:rsidRDefault="00577F5C" w:rsidP="00D0355A">
      <w:pPr>
        <w:pStyle w:val="ListParagraph"/>
        <w:numPr>
          <w:ilvl w:val="0"/>
          <w:numId w:val="18"/>
        </w:numPr>
        <w:tabs>
          <w:tab w:val="left" w:pos="820"/>
        </w:tabs>
        <w:ind w:right="545"/>
        <w:rPr>
          <w:rFonts w:ascii="Times New Roman" w:eastAsia="Arial" w:hAnsi="Times New Roman" w:cs="Times New Roman"/>
          <w:sz w:val="24"/>
          <w:szCs w:val="24"/>
        </w:rPr>
      </w:pPr>
      <w:r w:rsidRPr="00927B33">
        <w:rPr>
          <w:rFonts w:ascii="Times New Roman" w:hAnsi="Times New Roman" w:cs="Times New Roman"/>
          <w:sz w:val="24"/>
        </w:rPr>
        <w:t>Indications of experience, such as board certifications or licenses sufficient to describe each member's chief anticipated contributions to IRB</w:t>
      </w:r>
      <w:r w:rsidRPr="00927B33">
        <w:rPr>
          <w:rFonts w:ascii="Times New Roman" w:hAnsi="Times New Roman" w:cs="Times New Roman"/>
          <w:spacing w:val="-36"/>
          <w:sz w:val="24"/>
        </w:rPr>
        <w:t xml:space="preserve"> </w:t>
      </w:r>
      <w:r w:rsidRPr="00927B33">
        <w:rPr>
          <w:rFonts w:ascii="Times New Roman" w:hAnsi="Times New Roman" w:cs="Times New Roman"/>
          <w:sz w:val="24"/>
        </w:rPr>
        <w:t>deliberations.</w:t>
      </w:r>
    </w:p>
    <w:p w14:paraId="7B11D2F4" w14:textId="77777777" w:rsidR="000D5075" w:rsidRPr="00927B33" w:rsidRDefault="00577F5C" w:rsidP="00D0355A">
      <w:pPr>
        <w:pStyle w:val="ListParagraph"/>
        <w:numPr>
          <w:ilvl w:val="0"/>
          <w:numId w:val="18"/>
        </w:numPr>
        <w:tabs>
          <w:tab w:val="left" w:pos="820"/>
        </w:tabs>
        <w:ind w:right="117"/>
        <w:rPr>
          <w:rFonts w:ascii="Times New Roman" w:eastAsia="Arial" w:hAnsi="Times New Roman" w:cs="Times New Roman"/>
          <w:sz w:val="24"/>
          <w:szCs w:val="24"/>
        </w:rPr>
      </w:pPr>
      <w:r w:rsidRPr="00927B33">
        <w:rPr>
          <w:rFonts w:ascii="Times New Roman" w:hAnsi="Times New Roman" w:cs="Times New Roman"/>
          <w:sz w:val="24"/>
        </w:rPr>
        <w:t>Representative capacities of each IRB member; which IRB member is a prisoner representative (as required by Subpart C), and which IRB members are knowledgeable about or experienced in working with children, pregnant women, cognitively impaired individuals, and other vulnerable populations locally involved in</w:t>
      </w:r>
      <w:r w:rsidRPr="00927B33">
        <w:rPr>
          <w:rFonts w:ascii="Times New Roman" w:hAnsi="Times New Roman" w:cs="Times New Roman"/>
          <w:spacing w:val="-3"/>
          <w:sz w:val="24"/>
        </w:rPr>
        <w:t xml:space="preserve"> </w:t>
      </w:r>
      <w:r w:rsidRPr="00927B33">
        <w:rPr>
          <w:rFonts w:ascii="Times New Roman" w:hAnsi="Times New Roman" w:cs="Times New Roman"/>
          <w:sz w:val="24"/>
        </w:rPr>
        <w:t>research.</w:t>
      </w:r>
    </w:p>
    <w:p w14:paraId="75D6DC57" w14:textId="77777777" w:rsidR="000D5075" w:rsidRPr="00927B33" w:rsidRDefault="00577F5C" w:rsidP="00D0355A">
      <w:pPr>
        <w:pStyle w:val="ListParagraph"/>
        <w:numPr>
          <w:ilvl w:val="0"/>
          <w:numId w:val="18"/>
        </w:numPr>
        <w:tabs>
          <w:tab w:val="left" w:pos="820"/>
        </w:tabs>
        <w:spacing w:line="275" w:lineRule="exact"/>
        <w:rPr>
          <w:rFonts w:ascii="Times New Roman" w:eastAsia="Arial" w:hAnsi="Times New Roman" w:cs="Times New Roman"/>
          <w:sz w:val="24"/>
          <w:szCs w:val="24"/>
        </w:rPr>
      </w:pPr>
      <w:r w:rsidRPr="00927B33">
        <w:rPr>
          <w:rFonts w:ascii="Times New Roman" w:hAnsi="Times New Roman" w:cs="Times New Roman"/>
          <w:sz w:val="24"/>
        </w:rPr>
        <w:t>Role on the IRB (Chair, Vice Chair,</w:t>
      </w:r>
      <w:r w:rsidRPr="00927B33">
        <w:rPr>
          <w:rFonts w:ascii="Times New Roman" w:hAnsi="Times New Roman" w:cs="Times New Roman"/>
          <w:spacing w:val="-14"/>
          <w:sz w:val="24"/>
        </w:rPr>
        <w:t xml:space="preserve"> </w:t>
      </w:r>
      <w:r w:rsidRPr="00927B33">
        <w:rPr>
          <w:rFonts w:ascii="Times New Roman" w:hAnsi="Times New Roman" w:cs="Times New Roman"/>
          <w:sz w:val="24"/>
        </w:rPr>
        <w:t>etc.)</w:t>
      </w:r>
    </w:p>
    <w:p w14:paraId="4ECFDFA1" w14:textId="77777777" w:rsidR="000D5075" w:rsidRPr="00927B33" w:rsidRDefault="00577F5C" w:rsidP="00D0355A">
      <w:pPr>
        <w:pStyle w:val="ListParagraph"/>
        <w:numPr>
          <w:ilvl w:val="0"/>
          <w:numId w:val="18"/>
        </w:numPr>
        <w:tabs>
          <w:tab w:val="left" w:pos="820"/>
        </w:tabs>
        <w:spacing w:line="275" w:lineRule="exact"/>
        <w:rPr>
          <w:rFonts w:ascii="Times New Roman" w:eastAsia="Arial" w:hAnsi="Times New Roman" w:cs="Times New Roman"/>
          <w:sz w:val="24"/>
          <w:szCs w:val="24"/>
        </w:rPr>
      </w:pPr>
      <w:r w:rsidRPr="00927B33">
        <w:rPr>
          <w:rFonts w:ascii="Times New Roman" w:hAnsi="Times New Roman" w:cs="Times New Roman"/>
          <w:sz w:val="24"/>
        </w:rPr>
        <w:t xml:space="preserve">Voting status (Any </w:t>
      </w:r>
      <w:r w:rsidRPr="00927B33">
        <w:rPr>
          <w:rFonts w:ascii="Times New Roman" w:hAnsi="Times New Roman" w:cs="Times New Roman"/>
          <w:i/>
          <w:sz w:val="24"/>
        </w:rPr>
        <w:t xml:space="preserve">ex officio </w:t>
      </w:r>
      <w:r w:rsidRPr="00927B33">
        <w:rPr>
          <w:rFonts w:ascii="Times New Roman" w:hAnsi="Times New Roman" w:cs="Times New Roman"/>
          <w:sz w:val="24"/>
        </w:rPr>
        <w:t>members are non-voting</w:t>
      </w:r>
      <w:r w:rsidRPr="00927B33">
        <w:rPr>
          <w:rFonts w:ascii="Times New Roman" w:hAnsi="Times New Roman" w:cs="Times New Roman"/>
          <w:spacing w:val="-27"/>
          <w:sz w:val="24"/>
        </w:rPr>
        <w:t xml:space="preserve"> </w:t>
      </w:r>
      <w:r w:rsidRPr="00927B33">
        <w:rPr>
          <w:rFonts w:ascii="Times New Roman" w:hAnsi="Times New Roman" w:cs="Times New Roman"/>
          <w:sz w:val="24"/>
        </w:rPr>
        <w:t>members)</w:t>
      </w:r>
    </w:p>
    <w:p w14:paraId="17C2FE3B" w14:textId="77777777" w:rsidR="000D5075" w:rsidRPr="00927B33" w:rsidRDefault="00577F5C" w:rsidP="00D0355A">
      <w:pPr>
        <w:pStyle w:val="ListParagraph"/>
        <w:numPr>
          <w:ilvl w:val="0"/>
          <w:numId w:val="18"/>
        </w:numPr>
        <w:tabs>
          <w:tab w:val="left" w:pos="820"/>
        </w:tabs>
        <w:spacing w:before="2"/>
        <w:rPr>
          <w:rFonts w:ascii="Times New Roman" w:eastAsia="Arial" w:hAnsi="Times New Roman" w:cs="Times New Roman"/>
          <w:sz w:val="24"/>
          <w:szCs w:val="24"/>
        </w:rPr>
      </w:pPr>
      <w:r w:rsidRPr="00927B33">
        <w:rPr>
          <w:rFonts w:ascii="Times New Roman" w:hAnsi="Times New Roman" w:cs="Times New Roman"/>
          <w:sz w:val="24"/>
        </w:rPr>
        <w:t>Alternate status, including the member they alternate</w:t>
      </w:r>
      <w:r w:rsidRPr="00927B33">
        <w:rPr>
          <w:rFonts w:ascii="Times New Roman" w:hAnsi="Times New Roman" w:cs="Times New Roman"/>
          <w:spacing w:val="-29"/>
          <w:sz w:val="24"/>
        </w:rPr>
        <w:t xml:space="preserve"> </w:t>
      </w:r>
      <w:r w:rsidRPr="00927B33">
        <w:rPr>
          <w:rFonts w:ascii="Times New Roman" w:hAnsi="Times New Roman" w:cs="Times New Roman"/>
          <w:sz w:val="24"/>
        </w:rPr>
        <w:t>with</w:t>
      </w:r>
    </w:p>
    <w:p w14:paraId="2E9FCFA3" w14:textId="77777777" w:rsidR="000D5075" w:rsidRPr="00927B33" w:rsidRDefault="00577F5C" w:rsidP="00D0355A">
      <w:pPr>
        <w:pStyle w:val="ListParagraph"/>
        <w:numPr>
          <w:ilvl w:val="0"/>
          <w:numId w:val="18"/>
        </w:numPr>
        <w:tabs>
          <w:tab w:val="left" w:pos="820"/>
        </w:tabs>
        <w:ind w:right="621"/>
        <w:rPr>
          <w:rFonts w:ascii="Times New Roman" w:eastAsia="Arial" w:hAnsi="Times New Roman" w:cs="Times New Roman"/>
          <w:sz w:val="24"/>
          <w:szCs w:val="24"/>
        </w:rPr>
      </w:pPr>
      <w:r w:rsidRPr="00927B33">
        <w:rPr>
          <w:rFonts w:ascii="Times New Roman" w:hAnsi="Times New Roman" w:cs="Times New Roman"/>
          <w:sz w:val="24"/>
        </w:rPr>
        <w:t>Relationship (e.g., employment) between the individual IRB member and the organization</w:t>
      </w:r>
    </w:p>
    <w:p w14:paraId="43ED6E84" w14:textId="77777777" w:rsidR="000D5075" w:rsidRPr="00927B33" w:rsidRDefault="000D5075">
      <w:pPr>
        <w:rPr>
          <w:rFonts w:ascii="Times New Roman" w:eastAsia="Arial" w:hAnsi="Times New Roman" w:cs="Times New Roman"/>
          <w:sz w:val="24"/>
          <w:szCs w:val="24"/>
        </w:rPr>
      </w:pPr>
    </w:p>
    <w:p w14:paraId="06B590AE" w14:textId="25E8129A" w:rsidR="000D5075" w:rsidRPr="00927B33" w:rsidRDefault="00956979">
      <w:pPr>
        <w:pStyle w:val="BodyText"/>
        <w:ind w:left="100" w:right="113" w:firstLine="0"/>
        <w:rPr>
          <w:rFonts w:ascii="Times New Roman" w:hAnsi="Times New Roman" w:cs="Times New Roman"/>
        </w:rPr>
      </w:pPr>
      <w:r w:rsidRPr="00927B33">
        <w:rPr>
          <w:rFonts w:ascii="Times New Roman" w:hAnsi="Times New Roman" w:cs="Times New Roman"/>
        </w:rPr>
        <w:t xml:space="preserve">The </w:t>
      </w:r>
      <w:r w:rsidR="009318CD" w:rsidRPr="00927B33">
        <w:rPr>
          <w:rFonts w:ascii="Times New Roman" w:hAnsi="Times New Roman" w:cs="Times New Roman"/>
        </w:rPr>
        <w:t>HRPP</w:t>
      </w:r>
      <w:r w:rsidR="00577F5C" w:rsidRPr="00927B33">
        <w:rPr>
          <w:rFonts w:ascii="Times New Roman" w:hAnsi="Times New Roman" w:cs="Times New Roman"/>
        </w:rPr>
        <w:t xml:space="preserve"> must keep the IRB membership list current. </w:t>
      </w:r>
    </w:p>
    <w:p w14:paraId="7E7C04B3" w14:textId="77777777" w:rsidR="000D5075" w:rsidRPr="00927B33" w:rsidRDefault="000D5075">
      <w:pPr>
        <w:spacing w:before="10"/>
        <w:rPr>
          <w:rFonts w:ascii="Times New Roman" w:eastAsia="Arial" w:hAnsi="Times New Roman" w:cs="Times New Roman"/>
          <w:sz w:val="20"/>
          <w:szCs w:val="20"/>
        </w:rPr>
      </w:pPr>
    </w:p>
    <w:p w14:paraId="76CD4EA5" w14:textId="77777777" w:rsidR="000D5075" w:rsidRPr="00927B33" w:rsidRDefault="00577F5C" w:rsidP="00D0355A">
      <w:pPr>
        <w:pStyle w:val="Heading2"/>
        <w:numPr>
          <w:ilvl w:val="1"/>
          <w:numId w:val="19"/>
        </w:numPr>
        <w:tabs>
          <w:tab w:val="left" w:pos="820"/>
        </w:tabs>
        <w:rPr>
          <w:rFonts w:ascii="Times New Roman" w:hAnsi="Times New Roman" w:cs="Times New Roman"/>
          <w:b w:val="0"/>
          <w:bCs w:val="0"/>
        </w:rPr>
      </w:pPr>
      <w:bookmarkStart w:id="189" w:name="_bookmark106"/>
      <w:bookmarkStart w:id="190" w:name="4.3_IRB_Minutes"/>
      <w:bookmarkEnd w:id="189"/>
      <w:bookmarkEnd w:id="190"/>
      <w:r w:rsidRPr="00927B33">
        <w:rPr>
          <w:rFonts w:ascii="Times New Roman" w:hAnsi="Times New Roman" w:cs="Times New Roman"/>
        </w:rPr>
        <w:t>IRB</w:t>
      </w:r>
      <w:r w:rsidRPr="00927B33">
        <w:rPr>
          <w:rFonts w:ascii="Times New Roman" w:hAnsi="Times New Roman" w:cs="Times New Roman"/>
          <w:spacing w:val="-5"/>
        </w:rPr>
        <w:t xml:space="preserve"> </w:t>
      </w:r>
      <w:r w:rsidRPr="00927B33">
        <w:rPr>
          <w:rFonts w:ascii="Times New Roman" w:hAnsi="Times New Roman" w:cs="Times New Roman"/>
        </w:rPr>
        <w:t>Minutes</w:t>
      </w:r>
    </w:p>
    <w:p w14:paraId="3D4F0774" w14:textId="77777777" w:rsidR="000D5075" w:rsidRPr="00927B33" w:rsidRDefault="000D5075">
      <w:pPr>
        <w:spacing w:before="10"/>
        <w:rPr>
          <w:rFonts w:ascii="Times New Roman" w:eastAsia="Arial" w:hAnsi="Times New Roman" w:cs="Times New Roman"/>
          <w:b/>
          <w:bCs/>
          <w:sz w:val="20"/>
          <w:szCs w:val="20"/>
        </w:rPr>
      </w:pPr>
    </w:p>
    <w:p w14:paraId="1BDDBC31" w14:textId="4D8E13C0" w:rsidR="000D5075" w:rsidRPr="00927B33" w:rsidRDefault="00577F5C">
      <w:pPr>
        <w:pStyle w:val="BodyText"/>
        <w:ind w:left="100" w:right="247" w:firstLine="0"/>
        <w:rPr>
          <w:rFonts w:ascii="Times New Roman" w:hAnsi="Times New Roman" w:cs="Times New Roman"/>
        </w:rPr>
      </w:pPr>
      <w:r w:rsidRPr="00927B33">
        <w:rPr>
          <w:rFonts w:ascii="Times New Roman" w:hAnsi="Times New Roman" w:cs="Times New Roman"/>
        </w:rPr>
        <w:lastRenderedPageBreak/>
        <w:t xml:space="preserve">Proceedings should be written and available for review by the next regularly scheduled IRB meeting date. Once approved by the </w:t>
      </w:r>
      <w:r w:rsidR="00956979" w:rsidRPr="00927B33">
        <w:rPr>
          <w:rFonts w:ascii="Times New Roman" w:hAnsi="Times New Roman" w:cs="Times New Roman"/>
        </w:rPr>
        <w:t>IRB</w:t>
      </w:r>
      <w:r w:rsidRPr="00927B33">
        <w:rPr>
          <w:rFonts w:ascii="Times New Roman" w:hAnsi="Times New Roman" w:cs="Times New Roman"/>
        </w:rPr>
        <w:t xml:space="preserve"> at a subsequent IRB meeting, the minute</w:t>
      </w:r>
      <w:r w:rsidR="00956979" w:rsidRPr="00927B33">
        <w:rPr>
          <w:rFonts w:ascii="Times New Roman" w:hAnsi="Times New Roman" w:cs="Times New Roman"/>
        </w:rPr>
        <w:t>s must not be altered by anyone.</w:t>
      </w:r>
    </w:p>
    <w:p w14:paraId="24896F7B" w14:textId="77777777" w:rsidR="000D5075" w:rsidRPr="00927B33" w:rsidRDefault="000D5075">
      <w:pPr>
        <w:rPr>
          <w:rFonts w:ascii="Times New Roman" w:eastAsia="Arial" w:hAnsi="Times New Roman" w:cs="Times New Roman"/>
          <w:sz w:val="24"/>
          <w:szCs w:val="24"/>
        </w:rPr>
      </w:pPr>
    </w:p>
    <w:p w14:paraId="478686B1" w14:textId="77777777" w:rsidR="000D5075" w:rsidRPr="00927B33" w:rsidRDefault="00577F5C">
      <w:pPr>
        <w:pStyle w:val="BodyText"/>
        <w:ind w:left="100" w:right="113" w:firstLine="0"/>
        <w:rPr>
          <w:rFonts w:ascii="Times New Roman" w:hAnsi="Times New Roman" w:cs="Times New Roman"/>
        </w:rPr>
      </w:pPr>
      <w:r w:rsidRPr="00927B33">
        <w:rPr>
          <w:rFonts w:ascii="Times New Roman" w:hAnsi="Times New Roman" w:cs="Times New Roman"/>
        </w:rPr>
        <w:t>Minutes of IRB meetings must contain sufficient detail to</w:t>
      </w:r>
      <w:r w:rsidRPr="00927B33">
        <w:rPr>
          <w:rFonts w:ascii="Times New Roman" w:hAnsi="Times New Roman" w:cs="Times New Roman"/>
          <w:spacing w:val="-29"/>
        </w:rPr>
        <w:t xml:space="preserve"> </w:t>
      </w:r>
      <w:r w:rsidRPr="00927B33">
        <w:rPr>
          <w:rFonts w:ascii="Times New Roman" w:hAnsi="Times New Roman" w:cs="Times New Roman"/>
        </w:rPr>
        <w:t>show:</w:t>
      </w:r>
    </w:p>
    <w:p w14:paraId="0EEA194F" w14:textId="77777777" w:rsidR="000D5075" w:rsidRPr="00927B33" w:rsidRDefault="000D5075">
      <w:pPr>
        <w:rPr>
          <w:rFonts w:ascii="Times New Roman" w:eastAsia="Arial" w:hAnsi="Times New Roman" w:cs="Times New Roman"/>
          <w:sz w:val="24"/>
          <w:szCs w:val="24"/>
        </w:rPr>
      </w:pPr>
    </w:p>
    <w:p w14:paraId="45D9997B" w14:textId="77777777" w:rsidR="000D5075" w:rsidRPr="00927B33" w:rsidRDefault="00577F5C" w:rsidP="00D0355A">
      <w:pPr>
        <w:pStyle w:val="ListParagraph"/>
        <w:numPr>
          <w:ilvl w:val="0"/>
          <w:numId w:val="17"/>
        </w:numPr>
        <w:tabs>
          <w:tab w:val="left" w:pos="820"/>
        </w:tabs>
        <w:ind w:hanging="20"/>
        <w:jc w:val="left"/>
        <w:rPr>
          <w:rFonts w:ascii="Times New Roman" w:eastAsia="Arial" w:hAnsi="Times New Roman" w:cs="Times New Roman"/>
          <w:sz w:val="24"/>
          <w:szCs w:val="24"/>
        </w:rPr>
      </w:pPr>
      <w:r w:rsidRPr="00927B33">
        <w:rPr>
          <w:rFonts w:ascii="Times New Roman" w:hAnsi="Times New Roman" w:cs="Times New Roman"/>
          <w:sz w:val="24"/>
        </w:rPr>
        <w:t>Attendance</w:t>
      </w:r>
    </w:p>
    <w:p w14:paraId="47E1DCD9" w14:textId="77777777" w:rsidR="000D5075" w:rsidRPr="00927B33" w:rsidRDefault="00577F5C" w:rsidP="00D0355A">
      <w:pPr>
        <w:pStyle w:val="ListParagraph"/>
        <w:numPr>
          <w:ilvl w:val="1"/>
          <w:numId w:val="17"/>
        </w:numPr>
        <w:tabs>
          <w:tab w:val="left" w:pos="190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names of members</w:t>
      </w:r>
      <w:r w:rsidRPr="00927B33">
        <w:rPr>
          <w:rFonts w:ascii="Times New Roman" w:hAnsi="Times New Roman" w:cs="Times New Roman"/>
          <w:spacing w:val="-10"/>
          <w:sz w:val="24"/>
        </w:rPr>
        <w:t xml:space="preserve"> </w:t>
      </w:r>
      <w:r w:rsidRPr="00927B33">
        <w:rPr>
          <w:rFonts w:ascii="Times New Roman" w:hAnsi="Times New Roman" w:cs="Times New Roman"/>
          <w:sz w:val="24"/>
        </w:rPr>
        <w:t>present</w:t>
      </w:r>
    </w:p>
    <w:p w14:paraId="3EE25084" w14:textId="77777777" w:rsidR="000D5075" w:rsidRPr="00927B33" w:rsidRDefault="00577F5C" w:rsidP="00D0355A">
      <w:pPr>
        <w:pStyle w:val="ListParagraph"/>
        <w:numPr>
          <w:ilvl w:val="1"/>
          <w:numId w:val="17"/>
        </w:numPr>
        <w:tabs>
          <w:tab w:val="left" w:pos="1900"/>
        </w:tabs>
        <w:spacing w:before="120"/>
        <w:ind w:right="515"/>
        <w:jc w:val="left"/>
        <w:rPr>
          <w:rFonts w:ascii="Times New Roman" w:eastAsia="Arial" w:hAnsi="Times New Roman" w:cs="Times New Roman"/>
          <w:sz w:val="24"/>
          <w:szCs w:val="24"/>
        </w:rPr>
      </w:pPr>
      <w:r w:rsidRPr="00927B33">
        <w:rPr>
          <w:rFonts w:ascii="Times New Roman" w:hAnsi="Times New Roman" w:cs="Times New Roman"/>
          <w:sz w:val="24"/>
        </w:rPr>
        <w:t>names of members or alternate members who are participating through videoconference or teleconference and documentation that those attending through videoconferencing or teleconferencing received all pertinent material prior to the meeting and were able to actively and equally participate in all</w:t>
      </w:r>
      <w:r w:rsidRPr="00927B33">
        <w:rPr>
          <w:rFonts w:ascii="Times New Roman" w:hAnsi="Times New Roman" w:cs="Times New Roman"/>
          <w:spacing w:val="-22"/>
          <w:sz w:val="24"/>
        </w:rPr>
        <w:t xml:space="preserve"> </w:t>
      </w:r>
      <w:r w:rsidRPr="00927B33">
        <w:rPr>
          <w:rFonts w:ascii="Times New Roman" w:hAnsi="Times New Roman" w:cs="Times New Roman"/>
          <w:sz w:val="24"/>
        </w:rPr>
        <w:t>discussions</w:t>
      </w:r>
    </w:p>
    <w:p w14:paraId="0D70382E" w14:textId="77777777" w:rsidR="00956979" w:rsidRPr="00927B33" w:rsidRDefault="00577F5C" w:rsidP="00D0355A">
      <w:pPr>
        <w:pStyle w:val="ListParagraph"/>
        <w:numPr>
          <w:ilvl w:val="1"/>
          <w:numId w:val="17"/>
        </w:numPr>
        <w:tabs>
          <w:tab w:val="left" w:pos="190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names of absent</w:t>
      </w:r>
      <w:r w:rsidRPr="00927B33">
        <w:rPr>
          <w:rFonts w:ascii="Times New Roman" w:hAnsi="Times New Roman" w:cs="Times New Roman"/>
          <w:spacing w:val="-11"/>
          <w:sz w:val="24"/>
        </w:rPr>
        <w:t xml:space="preserve"> </w:t>
      </w:r>
      <w:r w:rsidRPr="00927B33">
        <w:rPr>
          <w:rFonts w:ascii="Times New Roman" w:hAnsi="Times New Roman" w:cs="Times New Roman"/>
          <w:sz w:val="24"/>
        </w:rPr>
        <w:t>members</w:t>
      </w:r>
    </w:p>
    <w:p w14:paraId="2D7FD2A8" w14:textId="77777777" w:rsidR="00956979" w:rsidRPr="00927B33" w:rsidRDefault="00577F5C" w:rsidP="00D0355A">
      <w:pPr>
        <w:pStyle w:val="ListParagraph"/>
        <w:numPr>
          <w:ilvl w:val="1"/>
          <w:numId w:val="17"/>
        </w:numPr>
        <w:tabs>
          <w:tab w:val="left" w:pos="190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names of alternates attending in lieu of specified (named) absent members. (Alternates may substitute for specific absent members only as designated on the official IRB membership</w:t>
      </w:r>
      <w:r w:rsidRPr="00927B33">
        <w:rPr>
          <w:rFonts w:ascii="Times New Roman" w:hAnsi="Times New Roman" w:cs="Times New Roman"/>
          <w:spacing w:val="-24"/>
          <w:sz w:val="24"/>
        </w:rPr>
        <w:t xml:space="preserve"> </w:t>
      </w:r>
      <w:r w:rsidRPr="00927B33">
        <w:rPr>
          <w:rFonts w:ascii="Times New Roman" w:hAnsi="Times New Roman" w:cs="Times New Roman"/>
          <w:sz w:val="24"/>
        </w:rPr>
        <w:t>roster)</w:t>
      </w:r>
    </w:p>
    <w:p w14:paraId="1169AC62" w14:textId="77777777" w:rsidR="00956979" w:rsidRPr="00927B33" w:rsidRDefault="00577F5C" w:rsidP="00D0355A">
      <w:pPr>
        <w:pStyle w:val="ListParagraph"/>
        <w:numPr>
          <w:ilvl w:val="1"/>
          <w:numId w:val="17"/>
        </w:numPr>
        <w:tabs>
          <w:tab w:val="left" w:pos="190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 xml:space="preserve">names of </w:t>
      </w:r>
      <w:proofErr w:type="gramStart"/>
      <w:r w:rsidRPr="00927B33">
        <w:rPr>
          <w:rFonts w:ascii="Times New Roman" w:hAnsi="Times New Roman" w:cs="Times New Roman"/>
          <w:sz w:val="24"/>
        </w:rPr>
        <w:t>consultants</w:t>
      </w:r>
      <w:proofErr w:type="gramEnd"/>
      <w:r w:rsidRPr="00927B33">
        <w:rPr>
          <w:rFonts w:ascii="Times New Roman" w:hAnsi="Times New Roman" w:cs="Times New Roman"/>
          <w:spacing w:val="-11"/>
          <w:sz w:val="24"/>
        </w:rPr>
        <w:t xml:space="preserve"> </w:t>
      </w:r>
      <w:r w:rsidRPr="00927B33">
        <w:rPr>
          <w:rFonts w:ascii="Times New Roman" w:hAnsi="Times New Roman" w:cs="Times New Roman"/>
          <w:sz w:val="24"/>
        </w:rPr>
        <w:t>present</w:t>
      </w:r>
    </w:p>
    <w:p w14:paraId="31240571" w14:textId="77777777" w:rsidR="00956979" w:rsidRPr="00927B33" w:rsidRDefault="00577F5C" w:rsidP="00D0355A">
      <w:pPr>
        <w:pStyle w:val="ListParagraph"/>
        <w:numPr>
          <w:ilvl w:val="1"/>
          <w:numId w:val="17"/>
        </w:numPr>
        <w:tabs>
          <w:tab w:val="left" w:pos="190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name of investigators</w:t>
      </w:r>
      <w:r w:rsidRPr="00927B33">
        <w:rPr>
          <w:rFonts w:ascii="Times New Roman" w:hAnsi="Times New Roman" w:cs="Times New Roman"/>
          <w:spacing w:val="-13"/>
          <w:sz w:val="24"/>
        </w:rPr>
        <w:t xml:space="preserve"> </w:t>
      </w:r>
      <w:r w:rsidRPr="00927B33">
        <w:rPr>
          <w:rFonts w:ascii="Times New Roman" w:hAnsi="Times New Roman" w:cs="Times New Roman"/>
          <w:sz w:val="24"/>
        </w:rPr>
        <w:t>present</w:t>
      </w:r>
    </w:p>
    <w:p w14:paraId="7F275E14" w14:textId="0C123754" w:rsidR="00956979" w:rsidRPr="00927B33" w:rsidRDefault="00577F5C" w:rsidP="00D0355A">
      <w:pPr>
        <w:pStyle w:val="ListParagraph"/>
        <w:numPr>
          <w:ilvl w:val="1"/>
          <w:numId w:val="17"/>
        </w:numPr>
        <w:tabs>
          <w:tab w:val="left" w:pos="190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names of guests</w:t>
      </w:r>
      <w:r w:rsidRPr="00927B33">
        <w:rPr>
          <w:rFonts w:ascii="Times New Roman" w:hAnsi="Times New Roman" w:cs="Times New Roman"/>
          <w:spacing w:val="-10"/>
          <w:sz w:val="24"/>
        </w:rPr>
        <w:t xml:space="preserve"> </w:t>
      </w:r>
      <w:r w:rsidRPr="00927B33">
        <w:rPr>
          <w:rFonts w:ascii="Times New Roman" w:hAnsi="Times New Roman" w:cs="Times New Roman"/>
          <w:sz w:val="24"/>
        </w:rPr>
        <w:t>present</w:t>
      </w:r>
    </w:p>
    <w:p w14:paraId="0D311BD1" w14:textId="12AF3512" w:rsidR="000D5075" w:rsidRPr="00927B33" w:rsidRDefault="00577F5C" w:rsidP="00956979">
      <w:pPr>
        <w:pStyle w:val="BodyText"/>
        <w:spacing w:before="120"/>
        <w:ind w:left="480" w:right="129" w:firstLine="0"/>
        <w:rPr>
          <w:rFonts w:ascii="Times New Roman" w:hAnsi="Times New Roman" w:cs="Times New Roman"/>
        </w:rPr>
      </w:pPr>
      <w:r w:rsidRPr="00927B33">
        <w:rPr>
          <w:rFonts w:ascii="Times New Roman" w:hAnsi="Times New Roman" w:cs="Times New Roman"/>
        </w:rPr>
        <w:t>The initial attendance list shall include those members present at any point during the meeting. The minutes will indicate, by name, those members who enter or leave the meeting. The vote on each action will reflect the number of members present for the vote on that</w:t>
      </w:r>
      <w:r w:rsidRPr="00927B33">
        <w:rPr>
          <w:rFonts w:ascii="Times New Roman" w:hAnsi="Times New Roman" w:cs="Times New Roman"/>
          <w:spacing w:val="-30"/>
        </w:rPr>
        <w:t xml:space="preserve"> </w:t>
      </w:r>
      <w:r w:rsidRPr="00927B33">
        <w:rPr>
          <w:rFonts w:ascii="Times New Roman" w:hAnsi="Times New Roman" w:cs="Times New Roman"/>
        </w:rPr>
        <w:t>item.</w:t>
      </w:r>
    </w:p>
    <w:p w14:paraId="3004DDC5" w14:textId="77777777" w:rsidR="000D5075" w:rsidRPr="00927B33" w:rsidRDefault="00577F5C" w:rsidP="00D0355A">
      <w:pPr>
        <w:pStyle w:val="ListParagraph"/>
        <w:numPr>
          <w:ilvl w:val="0"/>
          <w:numId w:val="17"/>
        </w:numPr>
        <w:tabs>
          <w:tab w:val="left" w:pos="480"/>
        </w:tabs>
        <w:spacing w:before="120"/>
        <w:ind w:right="114"/>
        <w:jc w:val="left"/>
        <w:rPr>
          <w:rFonts w:ascii="Times New Roman" w:eastAsia="Arial" w:hAnsi="Times New Roman" w:cs="Times New Roman"/>
          <w:sz w:val="24"/>
          <w:szCs w:val="24"/>
        </w:rPr>
      </w:pPr>
      <w:r w:rsidRPr="00927B33">
        <w:rPr>
          <w:rFonts w:ascii="Times New Roman" w:hAnsi="Times New Roman" w:cs="Times New Roman"/>
          <w:sz w:val="24"/>
        </w:rPr>
        <w:t>The presence of a quorum throughout the meeting, including the presence of one member whose primary concern is in a non-scientific</w:t>
      </w:r>
      <w:r w:rsidRPr="00927B33">
        <w:rPr>
          <w:rFonts w:ascii="Times New Roman" w:hAnsi="Times New Roman" w:cs="Times New Roman"/>
          <w:spacing w:val="-24"/>
          <w:sz w:val="24"/>
        </w:rPr>
        <w:t xml:space="preserve"> </w:t>
      </w:r>
      <w:r w:rsidRPr="00927B33">
        <w:rPr>
          <w:rFonts w:ascii="Times New Roman" w:hAnsi="Times New Roman" w:cs="Times New Roman"/>
          <w:sz w:val="24"/>
        </w:rPr>
        <w:t>area</w:t>
      </w:r>
    </w:p>
    <w:p w14:paraId="45BC94ED" w14:textId="77777777" w:rsidR="000D5075" w:rsidRPr="00927B33" w:rsidRDefault="00577F5C" w:rsidP="00D0355A">
      <w:pPr>
        <w:pStyle w:val="ListParagraph"/>
        <w:numPr>
          <w:ilvl w:val="0"/>
          <w:numId w:val="17"/>
        </w:numPr>
        <w:tabs>
          <w:tab w:val="left" w:pos="48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Business Items</w:t>
      </w:r>
      <w:r w:rsidRPr="00927B33">
        <w:rPr>
          <w:rFonts w:ascii="Times New Roman" w:hAnsi="Times New Roman" w:cs="Times New Roman"/>
          <w:spacing w:val="-11"/>
          <w:sz w:val="24"/>
        </w:rPr>
        <w:t xml:space="preserve"> </w:t>
      </w:r>
      <w:r w:rsidRPr="00927B33">
        <w:rPr>
          <w:rFonts w:ascii="Times New Roman" w:hAnsi="Times New Roman" w:cs="Times New Roman"/>
          <w:sz w:val="24"/>
        </w:rPr>
        <w:t>discussed</w:t>
      </w:r>
    </w:p>
    <w:p w14:paraId="6EAA1113" w14:textId="77777777" w:rsidR="000D5075" w:rsidRPr="00927B33" w:rsidRDefault="00577F5C" w:rsidP="00D0355A">
      <w:pPr>
        <w:pStyle w:val="ListParagraph"/>
        <w:numPr>
          <w:ilvl w:val="0"/>
          <w:numId w:val="17"/>
        </w:numPr>
        <w:tabs>
          <w:tab w:val="left" w:pos="48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Continuing</w:t>
      </w:r>
      <w:r w:rsidRPr="00927B33">
        <w:rPr>
          <w:rFonts w:ascii="Times New Roman" w:hAnsi="Times New Roman" w:cs="Times New Roman"/>
          <w:spacing w:val="-10"/>
          <w:sz w:val="24"/>
        </w:rPr>
        <w:t xml:space="preserve"> </w:t>
      </w:r>
      <w:r w:rsidRPr="00927B33">
        <w:rPr>
          <w:rFonts w:ascii="Times New Roman" w:hAnsi="Times New Roman" w:cs="Times New Roman"/>
          <w:sz w:val="24"/>
        </w:rPr>
        <w:t>Education</w:t>
      </w:r>
    </w:p>
    <w:p w14:paraId="0D5E02F6" w14:textId="77777777" w:rsidR="000D5075" w:rsidRPr="00927B33" w:rsidRDefault="00577F5C" w:rsidP="00D0355A">
      <w:pPr>
        <w:pStyle w:val="ListParagraph"/>
        <w:numPr>
          <w:ilvl w:val="0"/>
          <w:numId w:val="17"/>
        </w:numPr>
        <w:tabs>
          <w:tab w:val="left" w:pos="480"/>
        </w:tabs>
        <w:spacing w:before="120"/>
        <w:ind w:right="409"/>
        <w:jc w:val="left"/>
        <w:rPr>
          <w:rFonts w:ascii="Times New Roman" w:eastAsia="Arial" w:hAnsi="Times New Roman" w:cs="Times New Roman"/>
          <w:sz w:val="24"/>
          <w:szCs w:val="24"/>
        </w:rPr>
      </w:pPr>
      <w:r w:rsidRPr="00927B33">
        <w:rPr>
          <w:rFonts w:ascii="Times New Roman" w:hAnsi="Times New Roman" w:cs="Times New Roman"/>
          <w:sz w:val="24"/>
        </w:rPr>
        <w:t>Actions taken, including separate deliberations, actions, and votes for each protocol undergoing initial review, continuing review, or review of modifications by the convened</w:t>
      </w:r>
      <w:r w:rsidRPr="00927B33">
        <w:rPr>
          <w:rFonts w:ascii="Times New Roman" w:hAnsi="Times New Roman" w:cs="Times New Roman"/>
          <w:spacing w:val="-9"/>
          <w:sz w:val="24"/>
        </w:rPr>
        <w:t xml:space="preserve"> </w:t>
      </w:r>
      <w:r w:rsidRPr="00927B33">
        <w:rPr>
          <w:rFonts w:ascii="Times New Roman" w:hAnsi="Times New Roman" w:cs="Times New Roman"/>
          <w:sz w:val="24"/>
        </w:rPr>
        <w:t>IRB</w:t>
      </w:r>
    </w:p>
    <w:p w14:paraId="6AA450FC" w14:textId="77777777" w:rsidR="000D5075" w:rsidRPr="00927B33" w:rsidRDefault="00577F5C" w:rsidP="00D0355A">
      <w:pPr>
        <w:pStyle w:val="ListParagraph"/>
        <w:numPr>
          <w:ilvl w:val="0"/>
          <w:numId w:val="17"/>
        </w:numPr>
        <w:tabs>
          <w:tab w:val="left" w:pos="480"/>
        </w:tabs>
        <w:spacing w:before="120"/>
        <w:ind w:right="153"/>
        <w:jc w:val="left"/>
        <w:rPr>
          <w:rFonts w:ascii="Times New Roman" w:eastAsia="Arial" w:hAnsi="Times New Roman" w:cs="Times New Roman"/>
          <w:sz w:val="24"/>
          <w:szCs w:val="24"/>
        </w:rPr>
      </w:pPr>
      <w:r w:rsidRPr="00927B33">
        <w:rPr>
          <w:rFonts w:ascii="Times New Roman" w:hAnsi="Times New Roman" w:cs="Times New Roman"/>
          <w:sz w:val="24"/>
        </w:rPr>
        <w:t>Votes on these actions (total number voting; number voting for; number voting against; number abstaining; number of those excused; number of those</w:t>
      </w:r>
      <w:r w:rsidRPr="00927B33">
        <w:rPr>
          <w:rFonts w:ascii="Times New Roman" w:hAnsi="Times New Roman" w:cs="Times New Roman"/>
          <w:spacing w:val="-35"/>
          <w:sz w:val="24"/>
        </w:rPr>
        <w:t xml:space="preserve"> </w:t>
      </w:r>
      <w:r w:rsidRPr="00927B33">
        <w:rPr>
          <w:rFonts w:ascii="Times New Roman" w:hAnsi="Times New Roman" w:cs="Times New Roman"/>
          <w:sz w:val="24"/>
        </w:rPr>
        <w:t>recused)</w:t>
      </w:r>
    </w:p>
    <w:p w14:paraId="3CC3C789" w14:textId="77777777" w:rsidR="000D5075" w:rsidRPr="00927B33" w:rsidRDefault="00577F5C" w:rsidP="00D0355A">
      <w:pPr>
        <w:pStyle w:val="ListParagraph"/>
        <w:numPr>
          <w:ilvl w:val="0"/>
          <w:numId w:val="17"/>
        </w:numPr>
        <w:tabs>
          <w:tab w:val="left" w:pos="48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Basis or justification for these actions including required changes in</w:t>
      </w:r>
      <w:r w:rsidRPr="00927B33">
        <w:rPr>
          <w:rFonts w:ascii="Times New Roman" w:hAnsi="Times New Roman" w:cs="Times New Roman"/>
          <w:spacing w:val="-37"/>
          <w:sz w:val="24"/>
        </w:rPr>
        <w:t xml:space="preserve"> </w:t>
      </w:r>
      <w:r w:rsidRPr="00927B33">
        <w:rPr>
          <w:rFonts w:ascii="Times New Roman" w:hAnsi="Times New Roman" w:cs="Times New Roman"/>
          <w:sz w:val="24"/>
        </w:rPr>
        <w:t>research</w:t>
      </w:r>
    </w:p>
    <w:p w14:paraId="3DCAB381" w14:textId="77777777" w:rsidR="000D5075" w:rsidRPr="00927B33" w:rsidRDefault="00577F5C" w:rsidP="00D0355A">
      <w:pPr>
        <w:pStyle w:val="ListParagraph"/>
        <w:numPr>
          <w:ilvl w:val="0"/>
          <w:numId w:val="17"/>
        </w:numPr>
        <w:tabs>
          <w:tab w:val="left" w:pos="48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Summary of controverted issues and their</w:t>
      </w:r>
      <w:r w:rsidRPr="00927B33">
        <w:rPr>
          <w:rFonts w:ascii="Times New Roman" w:hAnsi="Times New Roman" w:cs="Times New Roman"/>
          <w:spacing w:val="-24"/>
          <w:sz w:val="24"/>
        </w:rPr>
        <w:t xml:space="preserve"> </w:t>
      </w:r>
      <w:r w:rsidRPr="00927B33">
        <w:rPr>
          <w:rFonts w:ascii="Times New Roman" w:hAnsi="Times New Roman" w:cs="Times New Roman"/>
          <w:sz w:val="24"/>
        </w:rPr>
        <w:t>resolution</w:t>
      </w:r>
    </w:p>
    <w:p w14:paraId="24552273" w14:textId="77777777" w:rsidR="000D5075" w:rsidRPr="00927B33" w:rsidRDefault="00577F5C" w:rsidP="00D0355A">
      <w:pPr>
        <w:pStyle w:val="ListParagraph"/>
        <w:numPr>
          <w:ilvl w:val="0"/>
          <w:numId w:val="17"/>
        </w:numPr>
        <w:tabs>
          <w:tab w:val="left" w:pos="480"/>
        </w:tabs>
        <w:spacing w:before="120"/>
        <w:ind w:right="317"/>
        <w:jc w:val="left"/>
        <w:rPr>
          <w:rFonts w:ascii="Times New Roman" w:eastAsia="Arial" w:hAnsi="Times New Roman" w:cs="Times New Roman"/>
          <w:sz w:val="24"/>
          <w:szCs w:val="24"/>
        </w:rPr>
      </w:pPr>
      <w:r w:rsidRPr="00927B33">
        <w:rPr>
          <w:rFonts w:ascii="Times New Roman" w:hAnsi="Times New Roman" w:cs="Times New Roman"/>
          <w:sz w:val="24"/>
        </w:rPr>
        <w:t>Approval period for initial and continuing approved protocols, assumed to be 12 months unless otherwise</w:t>
      </w:r>
      <w:r w:rsidRPr="00927B33">
        <w:rPr>
          <w:rFonts w:ascii="Times New Roman" w:hAnsi="Times New Roman" w:cs="Times New Roman"/>
          <w:spacing w:val="-15"/>
          <w:sz w:val="24"/>
        </w:rPr>
        <w:t xml:space="preserve"> </w:t>
      </w:r>
      <w:r w:rsidRPr="00927B33">
        <w:rPr>
          <w:rFonts w:ascii="Times New Roman" w:hAnsi="Times New Roman" w:cs="Times New Roman"/>
          <w:sz w:val="24"/>
        </w:rPr>
        <w:t>indicated</w:t>
      </w:r>
    </w:p>
    <w:p w14:paraId="71174D4C" w14:textId="77777777" w:rsidR="000D5075" w:rsidRPr="00927B33" w:rsidRDefault="00577F5C" w:rsidP="00D0355A">
      <w:pPr>
        <w:pStyle w:val="ListParagraph"/>
        <w:numPr>
          <w:ilvl w:val="0"/>
          <w:numId w:val="17"/>
        </w:numPr>
        <w:tabs>
          <w:tab w:val="left" w:pos="48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Risk level of initial and continuing approved</w:t>
      </w:r>
      <w:r w:rsidRPr="00927B33">
        <w:rPr>
          <w:rFonts w:ascii="Times New Roman" w:hAnsi="Times New Roman" w:cs="Times New Roman"/>
          <w:spacing w:val="-29"/>
          <w:sz w:val="24"/>
        </w:rPr>
        <w:t xml:space="preserve"> </w:t>
      </w:r>
      <w:r w:rsidRPr="00927B33">
        <w:rPr>
          <w:rFonts w:ascii="Times New Roman" w:hAnsi="Times New Roman" w:cs="Times New Roman"/>
          <w:sz w:val="24"/>
        </w:rPr>
        <w:t>protocols</w:t>
      </w:r>
    </w:p>
    <w:p w14:paraId="25FD4D4E" w14:textId="77777777" w:rsidR="000D5075" w:rsidRPr="00927B33" w:rsidRDefault="00577F5C" w:rsidP="00D0355A">
      <w:pPr>
        <w:pStyle w:val="ListParagraph"/>
        <w:numPr>
          <w:ilvl w:val="0"/>
          <w:numId w:val="17"/>
        </w:numPr>
        <w:tabs>
          <w:tab w:val="left" w:pos="480"/>
        </w:tabs>
        <w:spacing w:before="120"/>
        <w:ind w:right="585"/>
        <w:jc w:val="left"/>
        <w:rPr>
          <w:rFonts w:ascii="Times New Roman" w:eastAsia="Arial" w:hAnsi="Times New Roman" w:cs="Times New Roman"/>
          <w:sz w:val="24"/>
          <w:szCs w:val="24"/>
        </w:rPr>
      </w:pPr>
      <w:r w:rsidRPr="00927B33">
        <w:rPr>
          <w:rFonts w:ascii="Times New Roman" w:hAnsi="Times New Roman" w:cs="Times New Roman"/>
          <w:sz w:val="24"/>
        </w:rPr>
        <w:t>Review of interim reports, e.g. adverse event or safety reports, amendments, report of violation,</w:t>
      </w:r>
      <w:r w:rsidRPr="00927B33">
        <w:rPr>
          <w:rFonts w:ascii="Times New Roman" w:hAnsi="Times New Roman" w:cs="Times New Roman"/>
          <w:spacing w:val="-11"/>
          <w:sz w:val="24"/>
        </w:rPr>
        <w:t xml:space="preserve"> </w:t>
      </w:r>
      <w:r w:rsidRPr="00927B33">
        <w:rPr>
          <w:rFonts w:ascii="Times New Roman" w:hAnsi="Times New Roman" w:cs="Times New Roman"/>
          <w:sz w:val="24"/>
        </w:rPr>
        <w:t>etc.</w:t>
      </w:r>
    </w:p>
    <w:p w14:paraId="018B6402" w14:textId="77777777" w:rsidR="000D5075" w:rsidRPr="00927B33" w:rsidRDefault="00577F5C" w:rsidP="00D0355A">
      <w:pPr>
        <w:pStyle w:val="ListParagraph"/>
        <w:numPr>
          <w:ilvl w:val="0"/>
          <w:numId w:val="17"/>
        </w:numPr>
        <w:tabs>
          <w:tab w:val="left" w:pos="48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Review of Data and Safety Monitoring Board (DSMB)</w:t>
      </w:r>
      <w:r w:rsidRPr="00927B33">
        <w:rPr>
          <w:rFonts w:ascii="Times New Roman" w:hAnsi="Times New Roman" w:cs="Times New Roman"/>
          <w:spacing w:val="-24"/>
          <w:sz w:val="24"/>
        </w:rPr>
        <w:t xml:space="preserve"> </w:t>
      </w:r>
      <w:r w:rsidRPr="00927B33">
        <w:rPr>
          <w:rFonts w:ascii="Times New Roman" w:hAnsi="Times New Roman" w:cs="Times New Roman"/>
          <w:sz w:val="24"/>
        </w:rPr>
        <w:t>summary</w:t>
      </w:r>
    </w:p>
    <w:p w14:paraId="5B885CD1" w14:textId="77777777" w:rsidR="000D5075" w:rsidRPr="00927B33" w:rsidRDefault="00577F5C" w:rsidP="00D0355A">
      <w:pPr>
        <w:pStyle w:val="ListParagraph"/>
        <w:numPr>
          <w:ilvl w:val="0"/>
          <w:numId w:val="17"/>
        </w:numPr>
        <w:tabs>
          <w:tab w:val="left" w:pos="480"/>
        </w:tabs>
        <w:spacing w:before="120"/>
        <w:jc w:val="left"/>
        <w:rPr>
          <w:rFonts w:ascii="Times New Roman" w:eastAsia="Arial" w:hAnsi="Times New Roman" w:cs="Times New Roman"/>
          <w:sz w:val="24"/>
          <w:szCs w:val="24"/>
        </w:rPr>
      </w:pPr>
      <w:r w:rsidRPr="00927B33">
        <w:rPr>
          <w:rFonts w:ascii="Times New Roman" w:hAnsi="Times New Roman" w:cs="Times New Roman"/>
          <w:sz w:val="24"/>
        </w:rPr>
        <w:lastRenderedPageBreak/>
        <w:t>Applications that have met or not met requested</w:t>
      </w:r>
      <w:r w:rsidRPr="00927B33">
        <w:rPr>
          <w:rFonts w:ascii="Times New Roman" w:hAnsi="Times New Roman" w:cs="Times New Roman"/>
          <w:spacing w:val="-32"/>
          <w:sz w:val="24"/>
        </w:rPr>
        <w:t xml:space="preserve"> </w:t>
      </w:r>
      <w:r w:rsidRPr="00927B33">
        <w:rPr>
          <w:rFonts w:ascii="Times New Roman" w:hAnsi="Times New Roman" w:cs="Times New Roman"/>
          <w:sz w:val="24"/>
        </w:rPr>
        <w:t>stipulations</w:t>
      </w:r>
    </w:p>
    <w:p w14:paraId="195DB1B2" w14:textId="77777777" w:rsidR="000D5075" w:rsidRPr="00927B33" w:rsidRDefault="00577F5C" w:rsidP="00D0355A">
      <w:pPr>
        <w:pStyle w:val="ListParagraph"/>
        <w:numPr>
          <w:ilvl w:val="0"/>
          <w:numId w:val="17"/>
        </w:numPr>
        <w:tabs>
          <w:tab w:val="left" w:pos="480"/>
        </w:tabs>
        <w:spacing w:before="120"/>
        <w:ind w:right="147"/>
        <w:jc w:val="left"/>
        <w:rPr>
          <w:rFonts w:ascii="Times New Roman" w:eastAsia="Arial" w:hAnsi="Times New Roman" w:cs="Times New Roman"/>
          <w:sz w:val="24"/>
          <w:szCs w:val="24"/>
        </w:rPr>
      </w:pPr>
      <w:r w:rsidRPr="00927B33">
        <w:rPr>
          <w:rFonts w:ascii="Times New Roman" w:hAnsi="Times New Roman" w:cs="Times New Roman"/>
          <w:sz w:val="24"/>
        </w:rPr>
        <w:t>Protocol-specific documentation that the research meets the required criteria [45 CFR 46.116(d)] when approving a consent procedure that does not include or that alters some or all of the required elements of informed consent, or when waiving the requirement to obtain an informed</w:t>
      </w:r>
      <w:r w:rsidRPr="00927B33">
        <w:rPr>
          <w:rFonts w:ascii="Times New Roman" w:hAnsi="Times New Roman" w:cs="Times New Roman"/>
          <w:spacing w:val="-24"/>
          <w:sz w:val="24"/>
        </w:rPr>
        <w:t xml:space="preserve"> </w:t>
      </w:r>
      <w:r w:rsidRPr="00927B33">
        <w:rPr>
          <w:rFonts w:ascii="Times New Roman" w:hAnsi="Times New Roman" w:cs="Times New Roman"/>
          <w:sz w:val="24"/>
        </w:rPr>
        <w:t>consent</w:t>
      </w:r>
    </w:p>
    <w:p w14:paraId="3A76AA98" w14:textId="5B876C0C" w:rsidR="000D5075" w:rsidRPr="00927B33" w:rsidRDefault="00956979" w:rsidP="00D0355A">
      <w:pPr>
        <w:pStyle w:val="ListParagraph"/>
        <w:numPr>
          <w:ilvl w:val="0"/>
          <w:numId w:val="17"/>
        </w:numPr>
        <w:tabs>
          <w:tab w:val="left" w:pos="480"/>
        </w:tabs>
        <w:spacing w:before="120"/>
        <w:ind w:right="201"/>
        <w:jc w:val="left"/>
        <w:rPr>
          <w:rFonts w:ascii="Times New Roman" w:eastAsia="Arial" w:hAnsi="Times New Roman" w:cs="Times New Roman"/>
          <w:sz w:val="24"/>
          <w:szCs w:val="24"/>
        </w:rPr>
      </w:pPr>
      <w:r w:rsidRPr="00927B33">
        <w:rPr>
          <w:rFonts w:ascii="Times New Roman" w:hAnsi="Times New Roman" w:cs="Times New Roman"/>
          <w:sz w:val="24"/>
        </w:rPr>
        <w:t>Study</w:t>
      </w:r>
      <w:r w:rsidR="00577F5C" w:rsidRPr="00927B33">
        <w:rPr>
          <w:rFonts w:ascii="Times New Roman" w:hAnsi="Times New Roman" w:cs="Times New Roman"/>
          <w:sz w:val="24"/>
        </w:rPr>
        <w:t>-specific documentation that the research meets the required criteria [45 CFR 46.117(c)] when the requirements for documentation of consent are</w:t>
      </w:r>
      <w:r w:rsidR="00577F5C" w:rsidRPr="00927B33">
        <w:rPr>
          <w:rFonts w:ascii="Times New Roman" w:hAnsi="Times New Roman" w:cs="Times New Roman"/>
          <w:spacing w:val="-40"/>
          <w:sz w:val="24"/>
        </w:rPr>
        <w:t xml:space="preserve"> </w:t>
      </w:r>
      <w:r w:rsidR="00577F5C" w:rsidRPr="00927B33">
        <w:rPr>
          <w:rFonts w:ascii="Times New Roman" w:hAnsi="Times New Roman" w:cs="Times New Roman"/>
          <w:sz w:val="24"/>
        </w:rPr>
        <w:t>waived</w:t>
      </w:r>
    </w:p>
    <w:p w14:paraId="351B797A" w14:textId="77777777" w:rsidR="00605557" w:rsidRPr="00927B33" w:rsidRDefault="00577F5C" w:rsidP="00D0355A">
      <w:pPr>
        <w:pStyle w:val="ListParagraph"/>
        <w:numPr>
          <w:ilvl w:val="0"/>
          <w:numId w:val="17"/>
        </w:numPr>
        <w:tabs>
          <w:tab w:val="left" w:pos="480"/>
        </w:tabs>
        <w:spacing w:before="120"/>
        <w:ind w:right="142"/>
        <w:jc w:val="left"/>
        <w:rPr>
          <w:rFonts w:ascii="Times New Roman" w:eastAsia="Arial" w:hAnsi="Times New Roman" w:cs="Times New Roman"/>
          <w:sz w:val="24"/>
          <w:szCs w:val="24"/>
        </w:rPr>
      </w:pPr>
      <w:r w:rsidRPr="00927B33">
        <w:rPr>
          <w:rFonts w:ascii="Times New Roman" w:eastAsia="Arial" w:hAnsi="Times New Roman" w:cs="Times New Roman"/>
          <w:sz w:val="24"/>
          <w:szCs w:val="24"/>
        </w:rPr>
        <w:t>When approving research that involves populations covered by Subparts B, C, or D of 45 CFR 46, the minutes will document the IRB’s justifications and findings regarding the determinations stated in the Subparts or the IRB’s agreement with the findings and justifications as presented by the investigator on IRB</w:t>
      </w:r>
      <w:r w:rsidRPr="00927B33">
        <w:rPr>
          <w:rFonts w:ascii="Times New Roman" w:eastAsia="Arial" w:hAnsi="Times New Roman" w:cs="Times New Roman"/>
          <w:spacing w:val="-39"/>
          <w:sz w:val="24"/>
          <w:szCs w:val="24"/>
        </w:rPr>
        <w:t xml:space="preserve"> </w:t>
      </w:r>
      <w:r w:rsidRPr="00927B33">
        <w:rPr>
          <w:rFonts w:ascii="Times New Roman" w:eastAsia="Arial" w:hAnsi="Times New Roman" w:cs="Times New Roman"/>
          <w:sz w:val="24"/>
          <w:szCs w:val="24"/>
        </w:rPr>
        <w:t>forms.</w:t>
      </w:r>
    </w:p>
    <w:p w14:paraId="2576E1A9" w14:textId="77777777" w:rsidR="00605557" w:rsidRPr="00927B33" w:rsidRDefault="00577F5C" w:rsidP="00D0355A">
      <w:pPr>
        <w:pStyle w:val="ListParagraph"/>
        <w:numPr>
          <w:ilvl w:val="0"/>
          <w:numId w:val="17"/>
        </w:numPr>
        <w:tabs>
          <w:tab w:val="left" w:pos="480"/>
        </w:tabs>
        <w:spacing w:before="120"/>
        <w:ind w:right="142"/>
        <w:jc w:val="left"/>
        <w:rPr>
          <w:rFonts w:ascii="Times New Roman" w:eastAsia="Arial" w:hAnsi="Times New Roman" w:cs="Times New Roman"/>
          <w:sz w:val="24"/>
          <w:szCs w:val="24"/>
        </w:rPr>
      </w:pPr>
      <w:r w:rsidRPr="00927B33">
        <w:rPr>
          <w:rFonts w:ascii="Times New Roman" w:hAnsi="Times New Roman" w:cs="Times New Roman"/>
          <w:sz w:val="24"/>
        </w:rPr>
        <w:t>Determination of the risk level of investigational devices and the rationale for such</w:t>
      </w:r>
      <w:r w:rsidRPr="00927B33">
        <w:rPr>
          <w:rFonts w:ascii="Times New Roman" w:hAnsi="Times New Roman" w:cs="Times New Roman"/>
          <w:spacing w:val="-9"/>
          <w:sz w:val="24"/>
        </w:rPr>
        <w:t xml:space="preserve"> </w:t>
      </w:r>
      <w:r w:rsidRPr="00927B33">
        <w:rPr>
          <w:rFonts w:ascii="Times New Roman" w:hAnsi="Times New Roman" w:cs="Times New Roman"/>
          <w:sz w:val="24"/>
        </w:rPr>
        <w:t>determinations</w:t>
      </w:r>
    </w:p>
    <w:p w14:paraId="58732277" w14:textId="77777777" w:rsidR="00605557" w:rsidRPr="00927B33" w:rsidRDefault="00577F5C" w:rsidP="00D0355A">
      <w:pPr>
        <w:pStyle w:val="ListParagraph"/>
        <w:numPr>
          <w:ilvl w:val="0"/>
          <w:numId w:val="17"/>
        </w:numPr>
        <w:tabs>
          <w:tab w:val="left" w:pos="480"/>
        </w:tabs>
        <w:spacing w:before="120"/>
        <w:ind w:right="142"/>
        <w:jc w:val="left"/>
        <w:rPr>
          <w:rFonts w:ascii="Times New Roman" w:eastAsia="Arial" w:hAnsi="Times New Roman" w:cs="Times New Roman"/>
          <w:sz w:val="24"/>
          <w:szCs w:val="24"/>
        </w:rPr>
      </w:pPr>
      <w:r w:rsidRPr="00927B33">
        <w:rPr>
          <w:rFonts w:ascii="Times New Roman" w:hAnsi="Times New Roman" w:cs="Times New Roman"/>
          <w:sz w:val="24"/>
        </w:rPr>
        <w:t>Determinations of conflict of</w:t>
      </w:r>
      <w:r w:rsidRPr="00927B33">
        <w:rPr>
          <w:rFonts w:ascii="Times New Roman" w:hAnsi="Times New Roman" w:cs="Times New Roman"/>
          <w:spacing w:val="-16"/>
          <w:sz w:val="24"/>
        </w:rPr>
        <w:t xml:space="preserve"> </w:t>
      </w:r>
      <w:r w:rsidRPr="00927B33">
        <w:rPr>
          <w:rFonts w:ascii="Times New Roman" w:hAnsi="Times New Roman" w:cs="Times New Roman"/>
          <w:sz w:val="24"/>
        </w:rPr>
        <w:t>interest.</w:t>
      </w:r>
    </w:p>
    <w:p w14:paraId="41941146" w14:textId="77777777" w:rsidR="00605557" w:rsidRPr="00927B33" w:rsidRDefault="00577F5C" w:rsidP="00D0355A">
      <w:pPr>
        <w:pStyle w:val="ListParagraph"/>
        <w:numPr>
          <w:ilvl w:val="0"/>
          <w:numId w:val="17"/>
        </w:numPr>
        <w:tabs>
          <w:tab w:val="left" w:pos="480"/>
        </w:tabs>
        <w:spacing w:before="120"/>
        <w:ind w:right="142"/>
        <w:jc w:val="left"/>
        <w:rPr>
          <w:rFonts w:ascii="Times New Roman" w:eastAsia="Arial" w:hAnsi="Times New Roman" w:cs="Times New Roman"/>
          <w:sz w:val="24"/>
          <w:szCs w:val="24"/>
        </w:rPr>
      </w:pPr>
      <w:r w:rsidRPr="00927B33">
        <w:rPr>
          <w:rFonts w:ascii="Times New Roman" w:hAnsi="Times New Roman" w:cs="Times New Roman"/>
          <w:sz w:val="24"/>
        </w:rPr>
        <w:t>Identification of any research for which there is need for verification from sources other than the investigator that no material changes are made in the research (e.g., Cooperative Studies, or other collaborative</w:t>
      </w:r>
      <w:r w:rsidRPr="00927B33">
        <w:rPr>
          <w:rFonts w:ascii="Times New Roman" w:hAnsi="Times New Roman" w:cs="Times New Roman"/>
          <w:spacing w:val="-31"/>
          <w:sz w:val="24"/>
        </w:rPr>
        <w:t xml:space="preserve"> </w:t>
      </w:r>
      <w:r w:rsidRPr="00927B33">
        <w:rPr>
          <w:rFonts w:ascii="Times New Roman" w:hAnsi="Times New Roman" w:cs="Times New Roman"/>
          <w:sz w:val="24"/>
        </w:rPr>
        <w:t>research).</w:t>
      </w:r>
    </w:p>
    <w:p w14:paraId="1066DAB0" w14:textId="77777777" w:rsidR="00605557" w:rsidRPr="00927B33" w:rsidRDefault="00577F5C" w:rsidP="00D0355A">
      <w:pPr>
        <w:pStyle w:val="ListParagraph"/>
        <w:numPr>
          <w:ilvl w:val="0"/>
          <w:numId w:val="17"/>
        </w:numPr>
        <w:tabs>
          <w:tab w:val="left" w:pos="480"/>
        </w:tabs>
        <w:spacing w:before="120"/>
        <w:ind w:right="142"/>
        <w:jc w:val="left"/>
        <w:rPr>
          <w:rFonts w:ascii="Times New Roman" w:eastAsia="Arial" w:hAnsi="Times New Roman" w:cs="Times New Roman"/>
          <w:sz w:val="24"/>
          <w:szCs w:val="24"/>
        </w:rPr>
      </w:pPr>
      <w:r w:rsidRPr="00927B33">
        <w:rPr>
          <w:rFonts w:ascii="Times New Roman" w:hAnsi="Times New Roman" w:cs="Times New Roman"/>
          <w:sz w:val="24"/>
        </w:rPr>
        <w:t>Special protections warranted in specific research projects for groups of participants who are likely to be vulnerable to coercion or undue influence, such as children, prisoners, pregnant women, mentally disabled persons, or economically or educationally disadvantaged persons, regardless of source of support for the</w:t>
      </w:r>
      <w:r w:rsidRPr="00927B33">
        <w:rPr>
          <w:rFonts w:ascii="Times New Roman" w:hAnsi="Times New Roman" w:cs="Times New Roman"/>
          <w:spacing w:val="-14"/>
          <w:sz w:val="24"/>
        </w:rPr>
        <w:t xml:space="preserve"> </w:t>
      </w:r>
      <w:r w:rsidRPr="00927B33">
        <w:rPr>
          <w:rFonts w:ascii="Times New Roman" w:hAnsi="Times New Roman" w:cs="Times New Roman"/>
          <w:sz w:val="24"/>
        </w:rPr>
        <w:t>research.</w:t>
      </w:r>
    </w:p>
    <w:p w14:paraId="2055AA0F" w14:textId="77777777" w:rsidR="00605557" w:rsidRPr="00927B33" w:rsidRDefault="00577F5C" w:rsidP="00D0355A">
      <w:pPr>
        <w:pStyle w:val="ListParagraph"/>
        <w:numPr>
          <w:ilvl w:val="0"/>
          <w:numId w:val="17"/>
        </w:numPr>
        <w:tabs>
          <w:tab w:val="left" w:pos="480"/>
        </w:tabs>
        <w:spacing w:before="120"/>
        <w:ind w:right="142"/>
        <w:jc w:val="left"/>
        <w:rPr>
          <w:rFonts w:ascii="Times New Roman" w:eastAsia="Arial" w:hAnsi="Times New Roman" w:cs="Times New Roman"/>
          <w:sz w:val="24"/>
          <w:szCs w:val="24"/>
        </w:rPr>
      </w:pPr>
      <w:r w:rsidRPr="00927B33">
        <w:rPr>
          <w:rFonts w:ascii="Times New Roman" w:hAnsi="Times New Roman" w:cs="Times New Roman"/>
          <w:sz w:val="24"/>
        </w:rPr>
        <w:t>A list of research approved since the last meeting utilizing expedited review procedures and the specific citation for the category of expedited review of the individual</w:t>
      </w:r>
      <w:r w:rsidRPr="00927B33">
        <w:rPr>
          <w:rFonts w:ascii="Times New Roman" w:hAnsi="Times New Roman" w:cs="Times New Roman"/>
          <w:spacing w:val="-12"/>
          <w:sz w:val="24"/>
        </w:rPr>
        <w:t xml:space="preserve"> </w:t>
      </w:r>
      <w:r w:rsidRPr="00927B33">
        <w:rPr>
          <w:rFonts w:ascii="Times New Roman" w:hAnsi="Times New Roman" w:cs="Times New Roman"/>
          <w:sz w:val="24"/>
        </w:rPr>
        <w:t>protocol.</w:t>
      </w:r>
    </w:p>
    <w:p w14:paraId="33EC8521" w14:textId="77777777" w:rsidR="00605557" w:rsidRPr="00927B33" w:rsidRDefault="00577F5C" w:rsidP="00D0355A">
      <w:pPr>
        <w:pStyle w:val="ListParagraph"/>
        <w:numPr>
          <w:ilvl w:val="0"/>
          <w:numId w:val="17"/>
        </w:numPr>
        <w:tabs>
          <w:tab w:val="left" w:pos="480"/>
        </w:tabs>
        <w:spacing w:before="120"/>
        <w:ind w:right="142"/>
        <w:jc w:val="left"/>
        <w:rPr>
          <w:rFonts w:ascii="Times New Roman" w:eastAsia="Arial" w:hAnsi="Times New Roman" w:cs="Times New Roman"/>
          <w:sz w:val="24"/>
          <w:szCs w:val="24"/>
        </w:rPr>
      </w:pPr>
      <w:r w:rsidRPr="00927B33">
        <w:rPr>
          <w:rFonts w:ascii="Times New Roman" w:hAnsi="Times New Roman" w:cs="Times New Roman"/>
          <w:sz w:val="24"/>
        </w:rPr>
        <w:t>Documentation of approval by the Chair or designee of research contingent on specific minor conditions in the minutes of the first IRB meeting that takes place after the date of the</w:t>
      </w:r>
      <w:r w:rsidRPr="00927B33">
        <w:rPr>
          <w:rFonts w:ascii="Times New Roman" w:hAnsi="Times New Roman" w:cs="Times New Roman"/>
          <w:spacing w:val="-17"/>
          <w:sz w:val="24"/>
        </w:rPr>
        <w:t xml:space="preserve"> </w:t>
      </w:r>
      <w:r w:rsidRPr="00927B33">
        <w:rPr>
          <w:rFonts w:ascii="Times New Roman" w:hAnsi="Times New Roman" w:cs="Times New Roman"/>
          <w:sz w:val="24"/>
        </w:rPr>
        <w:t>approval.</w:t>
      </w:r>
    </w:p>
    <w:p w14:paraId="2F2ECCF3" w14:textId="77777777" w:rsidR="00605557" w:rsidRPr="00927B33" w:rsidRDefault="00577F5C" w:rsidP="00D0355A">
      <w:pPr>
        <w:pStyle w:val="ListParagraph"/>
        <w:numPr>
          <w:ilvl w:val="0"/>
          <w:numId w:val="17"/>
        </w:numPr>
        <w:tabs>
          <w:tab w:val="left" w:pos="480"/>
        </w:tabs>
        <w:spacing w:before="120"/>
        <w:ind w:right="142"/>
        <w:jc w:val="left"/>
        <w:rPr>
          <w:rFonts w:ascii="Times New Roman" w:eastAsia="Arial" w:hAnsi="Times New Roman" w:cs="Times New Roman"/>
          <w:sz w:val="24"/>
          <w:szCs w:val="24"/>
        </w:rPr>
      </w:pPr>
      <w:r w:rsidRPr="00927B33">
        <w:rPr>
          <w:rFonts w:ascii="Times New Roman" w:hAnsi="Times New Roman" w:cs="Times New Roman"/>
          <w:sz w:val="24"/>
        </w:rPr>
        <w:t>An indication that, when an IRB member has a conflicting interest with the research under review, the IRB member was not present during the deliberations or voting on the proposal, and that the quorum was</w:t>
      </w:r>
      <w:r w:rsidRPr="00927B33">
        <w:rPr>
          <w:rFonts w:ascii="Times New Roman" w:hAnsi="Times New Roman" w:cs="Times New Roman"/>
          <w:spacing w:val="-30"/>
          <w:sz w:val="24"/>
        </w:rPr>
        <w:t xml:space="preserve"> </w:t>
      </w:r>
      <w:r w:rsidRPr="00927B33">
        <w:rPr>
          <w:rFonts w:ascii="Times New Roman" w:hAnsi="Times New Roman" w:cs="Times New Roman"/>
          <w:sz w:val="24"/>
        </w:rPr>
        <w:t>maintained.</w:t>
      </w:r>
    </w:p>
    <w:p w14:paraId="1D475565" w14:textId="31794871" w:rsidR="000D5075" w:rsidRPr="00927B33" w:rsidRDefault="00577F5C" w:rsidP="00D0355A">
      <w:pPr>
        <w:pStyle w:val="ListParagraph"/>
        <w:numPr>
          <w:ilvl w:val="0"/>
          <w:numId w:val="17"/>
        </w:numPr>
        <w:tabs>
          <w:tab w:val="left" w:pos="480"/>
        </w:tabs>
        <w:spacing w:before="120"/>
        <w:ind w:right="142"/>
        <w:jc w:val="left"/>
        <w:rPr>
          <w:rFonts w:ascii="Times New Roman" w:eastAsia="Arial" w:hAnsi="Times New Roman" w:cs="Times New Roman"/>
          <w:sz w:val="24"/>
          <w:szCs w:val="24"/>
        </w:rPr>
      </w:pPr>
      <w:r w:rsidRPr="00927B33">
        <w:rPr>
          <w:rFonts w:ascii="Times New Roman" w:hAnsi="Times New Roman" w:cs="Times New Roman"/>
          <w:sz w:val="24"/>
        </w:rPr>
        <w:t>Key information provided by consultants will be documented in the minutes or in a report provided by the</w:t>
      </w:r>
      <w:r w:rsidRPr="00927B33">
        <w:rPr>
          <w:rFonts w:ascii="Times New Roman" w:hAnsi="Times New Roman" w:cs="Times New Roman"/>
          <w:spacing w:val="-17"/>
          <w:sz w:val="24"/>
        </w:rPr>
        <w:t xml:space="preserve"> </w:t>
      </w:r>
      <w:r w:rsidRPr="00927B33">
        <w:rPr>
          <w:rFonts w:ascii="Times New Roman" w:hAnsi="Times New Roman" w:cs="Times New Roman"/>
          <w:sz w:val="24"/>
        </w:rPr>
        <w:t>consultant.</w:t>
      </w:r>
    </w:p>
    <w:p w14:paraId="54A3BE6F" w14:textId="2F2A8C1D" w:rsidR="000D5075" w:rsidRPr="00927B33" w:rsidRDefault="00577F5C">
      <w:pPr>
        <w:pStyle w:val="BodyText"/>
        <w:spacing w:before="120"/>
        <w:ind w:left="120" w:right="648" w:firstLine="0"/>
        <w:rPr>
          <w:rFonts w:ascii="Times New Roman" w:hAnsi="Times New Roman" w:cs="Times New Roman"/>
        </w:rPr>
      </w:pPr>
      <w:r w:rsidRPr="00927B33">
        <w:rPr>
          <w:rFonts w:ascii="Times New Roman" w:hAnsi="Times New Roman" w:cs="Times New Roman"/>
        </w:rPr>
        <w:t xml:space="preserve">A copy of the IRB-approved minutes for each IRB meeting will be </w:t>
      </w:r>
      <w:r w:rsidR="00605557" w:rsidRPr="00927B33">
        <w:rPr>
          <w:rFonts w:ascii="Times New Roman" w:hAnsi="Times New Roman" w:cs="Times New Roman"/>
        </w:rPr>
        <w:t>made available to the</w:t>
      </w:r>
      <w:r w:rsidRPr="00927B33">
        <w:rPr>
          <w:rFonts w:ascii="Times New Roman" w:hAnsi="Times New Roman" w:cs="Times New Roman"/>
        </w:rPr>
        <w:t xml:space="preserve"> Institutional</w:t>
      </w:r>
      <w:r w:rsidRPr="00927B33">
        <w:rPr>
          <w:rFonts w:ascii="Times New Roman" w:hAnsi="Times New Roman" w:cs="Times New Roman"/>
          <w:spacing w:val="-11"/>
        </w:rPr>
        <w:t xml:space="preserve"> </w:t>
      </w:r>
      <w:r w:rsidRPr="00927B33">
        <w:rPr>
          <w:rFonts w:ascii="Times New Roman" w:hAnsi="Times New Roman" w:cs="Times New Roman"/>
        </w:rPr>
        <w:t>Official.</w:t>
      </w:r>
    </w:p>
    <w:p w14:paraId="28CD91C0" w14:textId="77777777" w:rsidR="000D5075" w:rsidRPr="00927B33" w:rsidRDefault="000D5075">
      <w:pPr>
        <w:spacing w:before="10"/>
        <w:rPr>
          <w:rFonts w:ascii="Times New Roman" w:eastAsia="Arial" w:hAnsi="Times New Roman" w:cs="Times New Roman"/>
          <w:sz w:val="20"/>
          <w:szCs w:val="20"/>
        </w:rPr>
      </w:pPr>
    </w:p>
    <w:p w14:paraId="715D3C07" w14:textId="77777777" w:rsidR="000D5075" w:rsidRPr="00927B33" w:rsidRDefault="00577F5C" w:rsidP="00D0355A">
      <w:pPr>
        <w:pStyle w:val="Heading2"/>
        <w:numPr>
          <w:ilvl w:val="1"/>
          <w:numId w:val="19"/>
        </w:numPr>
        <w:tabs>
          <w:tab w:val="left" w:pos="840"/>
        </w:tabs>
        <w:ind w:left="840"/>
        <w:rPr>
          <w:rFonts w:ascii="Times New Roman" w:hAnsi="Times New Roman" w:cs="Times New Roman"/>
          <w:b w:val="0"/>
          <w:bCs w:val="0"/>
        </w:rPr>
      </w:pPr>
      <w:bookmarkStart w:id="191" w:name="_bookmark107"/>
      <w:bookmarkStart w:id="192" w:name="4.4_Documentation_of_Exemptions__"/>
      <w:bookmarkEnd w:id="191"/>
      <w:bookmarkEnd w:id="192"/>
      <w:r w:rsidRPr="00927B33">
        <w:rPr>
          <w:rFonts w:ascii="Times New Roman" w:hAnsi="Times New Roman" w:cs="Times New Roman"/>
        </w:rPr>
        <w:t>Documentation of</w:t>
      </w:r>
      <w:r w:rsidRPr="00927B33">
        <w:rPr>
          <w:rFonts w:ascii="Times New Roman" w:hAnsi="Times New Roman" w:cs="Times New Roman"/>
          <w:spacing w:val="-16"/>
        </w:rPr>
        <w:t xml:space="preserve"> </w:t>
      </w:r>
      <w:r w:rsidRPr="00927B33">
        <w:rPr>
          <w:rFonts w:ascii="Times New Roman" w:hAnsi="Times New Roman" w:cs="Times New Roman"/>
        </w:rPr>
        <w:t>Exemptions</w:t>
      </w:r>
    </w:p>
    <w:p w14:paraId="20D4CB1C" w14:textId="77777777" w:rsidR="000D5075" w:rsidRPr="00927B33" w:rsidRDefault="000D5075">
      <w:pPr>
        <w:spacing w:before="10"/>
        <w:rPr>
          <w:rFonts w:ascii="Times New Roman" w:eastAsia="Arial" w:hAnsi="Times New Roman" w:cs="Times New Roman"/>
          <w:b/>
          <w:bCs/>
          <w:sz w:val="20"/>
          <w:szCs w:val="20"/>
        </w:rPr>
      </w:pPr>
    </w:p>
    <w:p w14:paraId="1E80C0AC" w14:textId="3FB8F1E9" w:rsidR="000D5075" w:rsidRPr="00927B33" w:rsidRDefault="00577F5C">
      <w:pPr>
        <w:pStyle w:val="BodyText"/>
        <w:ind w:left="120" w:right="475" w:firstLine="0"/>
        <w:rPr>
          <w:rFonts w:ascii="Times New Roman" w:hAnsi="Times New Roman" w:cs="Times New Roman"/>
        </w:rPr>
      </w:pPr>
      <w:r w:rsidRPr="00927B33">
        <w:rPr>
          <w:rFonts w:ascii="Times New Roman" w:hAnsi="Times New Roman" w:cs="Times New Roman"/>
        </w:rPr>
        <w:t xml:space="preserve">Documentation of verified exemptions consists of the reviewer’s citation of a specific exemption category and written concurrence that the activity described in the investigator’s request for </w:t>
      </w:r>
      <w:r w:rsidR="009318CD" w:rsidRPr="00927B33">
        <w:rPr>
          <w:rFonts w:ascii="Times New Roman" w:hAnsi="Times New Roman" w:cs="Times New Roman"/>
        </w:rPr>
        <w:t xml:space="preserve">exemption </w:t>
      </w:r>
      <w:r w:rsidRPr="00927B33">
        <w:rPr>
          <w:rFonts w:ascii="Times New Roman" w:hAnsi="Times New Roman" w:cs="Times New Roman"/>
        </w:rPr>
        <w:t>satisfies the conditions of the cited exemption</w:t>
      </w:r>
      <w:r w:rsidRPr="00927B33">
        <w:rPr>
          <w:rFonts w:ascii="Times New Roman" w:hAnsi="Times New Roman" w:cs="Times New Roman"/>
          <w:spacing w:val="-42"/>
        </w:rPr>
        <w:t xml:space="preserve"> </w:t>
      </w:r>
      <w:r w:rsidRPr="00927B33">
        <w:rPr>
          <w:rFonts w:ascii="Times New Roman" w:hAnsi="Times New Roman" w:cs="Times New Roman"/>
        </w:rPr>
        <w:t>category.</w:t>
      </w:r>
    </w:p>
    <w:p w14:paraId="4C6C559C" w14:textId="77777777" w:rsidR="000D5075" w:rsidRPr="00927B33" w:rsidRDefault="000D5075">
      <w:pPr>
        <w:spacing w:before="10"/>
        <w:rPr>
          <w:rFonts w:ascii="Times New Roman" w:eastAsia="Arial" w:hAnsi="Times New Roman" w:cs="Times New Roman"/>
          <w:sz w:val="20"/>
          <w:szCs w:val="20"/>
        </w:rPr>
      </w:pPr>
    </w:p>
    <w:p w14:paraId="731D1451" w14:textId="77777777" w:rsidR="000D5075" w:rsidRPr="00927B33" w:rsidRDefault="00577F5C" w:rsidP="00D0355A">
      <w:pPr>
        <w:pStyle w:val="Heading2"/>
        <w:numPr>
          <w:ilvl w:val="1"/>
          <w:numId w:val="19"/>
        </w:numPr>
        <w:tabs>
          <w:tab w:val="left" w:pos="840"/>
        </w:tabs>
        <w:ind w:left="840"/>
        <w:rPr>
          <w:rFonts w:ascii="Times New Roman" w:hAnsi="Times New Roman" w:cs="Times New Roman"/>
          <w:b w:val="0"/>
          <w:bCs w:val="0"/>
        </w:rPr>
      </w:pPr>
      <w:bookmarkStart w:id="193" w:name="_bookmark108"/>
      <w:bookmarkStart w:id="194" w:name="4.5_Documentation_of_Expedited_Reviews_"/>
      <w:bookmarkEnd w:id="193"/>
      <w:bookmarkEnd w:id="194"/>
      <w:r w:rsidRPr="00927B33">
        <w:rPr>
          <w:rFonts w:ascii="Times New Roman" w:hAnsi="Times New Roman" w:cs="Times New Roman"/>
        </w:rPr>
        <w:t>Documentation of Expedited</w:t>
      </w:r>
      <w:r w:rsidRPr="00927B33">
        <w:rPr>
          <w:rFonts w:ascii="Times New Roman" w:hAnsi="Times New Roman" w:cs="Times New Roman"/>
          <w:spacing w:val="-16"/>
        </w:rPr>
        <w:t xml:space="preserve"> </w:t>
      </w:r>
      <w:r w:rsidRPr="00927B33">
        <w:rPr>
          <w:rFonts w:ascii="Times New Roman" w:hAnsi="Times New Roman" w:cs="Times New Roman"/>
        </w:rPr>
        <w:t>Reviews</w:t>
      </w:r>
    </w:p>
    <w:p w14:paraId="3DA14EAD" w14:textId="77777777" w:rsidR="000D5075" w:rsidRPr="00927B33" w:rsidRDefault="000D5075">
      <w:pPr>
        <w:spacing w:before="10"/>
        <w:rPr>
          <w:rFonts w:ascii="Times New Roman" w:eastAsia="Arial" w:hAnsi="Times New Roman" w:cs="Times New Roman"/>
          <w:b/>
          <w:bCs/>
          <w:sz w:val="20"/>
          <w:szCs w:val="20"/>
        </w:rPr>
      </w:pPr>
    </w:p>
    <w:p w14:paraId="7054285F" w14:textId="4FC3754C" w:rsidR="000D5075" w:rsidRPr="00927B33" w:rsidRDefault="00577F5C">
      <w:pPr>
        <w:pStyle w:val="BodyText"/>
        <w:ind w:left="120" w:right="262" w:firstLine="0"/>
        <w:rPr>
          <w:rFonts w:ascii="Times New Roman" w:hAnsi="Times New Roman" w:cs="Times New Roman"/>
        </w:rPr>
      </w:pPr>
      <w:r w:rsidRPr="00927B33">
        <w:rPr>
          <w:rFonts w:ascii="Times New Roman" w:hAnsi="Times New Roman" w:cs="Times New Roman"/>
        </w:rPr>
        <w:t xml:space="preserve">IRB records for initial and continuing review by the expedited procedure must include: the </w:t>
      </w:r>
      <w:r w:rsidRPr="00927B33">
        <w:rPr>
          <w:rFonts w:ascii="Times New Roman" w:hAnsi="Times New Roman" w:cs="Times New Roman"/>
        </w:rPr>
        <w:lastRenderedPageBreak/>
        <w:t>specific permissible category, a description of action taken, if any, by the</w:t>
      </w:r>
      <w:r w:rsidRPr="00927B33">
        <w:rPr>
          <w:rFonts w:ascii="Times New Roman" w:hAnsi="Times New Roman" w:cs="Times New Roman"/>
          <w:spacing w:val="-42"/>
        </w:rPr>
        <w:t xml:space="preserve"> </w:t>
      </w:r>
      <w:r w:rsidRPr="00927B33">
        <w:rPr>
          <w:rFonts w:ascii="Times New Roman" w:hAnsi="Times New Roman" w:cs="Times New Roman"/>
        </w:rPr>
        <w:t xml:space="preserve">reviewer, and any determinations required by the regulations and </w:t>
      </w:r>
      <w:r w:rsidR="00B55B63" w:rsidRPr="00927B33">
        <w:rPr>
          <w:rFonts w:ascii="Times New Roman" w:hAnsi="Times New Roman" w:cs="Times New Roman"/>
        </w:rPr>
        <w:t>study</w:t>
      </w:r>
      <w:r w:rsidRPr="00927B33">
        <w:rPr>
          <w:rFonts w:ascii="Times New Roman" w:hAnsi="Times New Roman" w:cs="Times New Roman"/>
        </w:rPr>
        <w:t>-specific findings supporting those</w:t>
      </w:r>
      <w:r w:rsidRPr="00927B33">
        <w:rPr>
          <w:rFonts w:ascii="Times New Roman" w:hAnsi="Times New Roman" w:cs="Times New Roman"/>
          <w:spacing w:val="-17"/>
        </w:rPr>
        <w:t xml:space="preserve"> </w:t>
      </w:r>
      <w:r w:rsidRPr="00927B33">
        <w:rPr>
          <w:rFonts w:ascii="Times New Roman" w:hAnsi="Times New Roman" w:cs="Times New Roman"/>
        </w:rPr>
        <w:t>determinations.</w:t>
      </w:r>
    </w:p>
    <w:p w14:paraId="679DC96F" w14:textId="77777777" w:rsidR="000D5075" w:rsidRPr="00927B33" w:rsidRDefault="000D5075">
      <w:pPr>
        <w:spacing w:before="10"/>
        <w:rPr>
          <w:rFonts w:ascii="Times New Roman" w:eastAsia="Arial" w:hAnsi="Times New Roman" w:cs="Times New Roman"/>
          <w:sz w:val="20"/>
          <w:szCs w:val="20"/>
        </w:rPr>
      </w:pPr>
    </w:p>
    <w:p w14:paraId="2B458A28" w14:textId="77777777" w:rsidR="000D5075" w:rsidRPr="00927B33" w:rsidRDefault="00577F5C" w:rsidP="00D0355A">
      <w:pPr>
        <w:pStyle w:val="Heading2"/>
        <w:numPr>
          <w:ilvl w:val="1"/>
          <w:numId w:val="19"/>
        </w:numPr>
        <w:tabs>
          <w:tab w:val="left" w:pos="840"/>
        </w:tabs>
        <w:ind w:left="840"/>
        <w:rPr>
          <w:rFonts w:ascii="Times New Roman" w:hAnsi="Times New Roman" w:cs="Times New Roman"/>
          <w:b w:val="0"/>
          <w:bCs w:val="0"/>
        </w:rPr>
      </w:pPr>
      <w:bookmarkStart w:id="195" w:name="_bookmark109"/>
      <w:bookmarkStart w:id="196" w:name="4.6_Record_Retention__"/>
      <w:bookmarkEnd w:id="195"/>
      <w:bookmarkEnd w:id="196"/>
      <w:r w:rsidRPr="00927B33">
        <w:rPr>
          <w:rFonts w:ascii="Times New Roman" w:hAnsi="Times New Roman" w:cs="Times New Roman"/>
        </w:rPr>
        <w:t>Record</w:t>
      </w:r>
      <w:r w:rsidRPr="00927B33">
        <w:rPr>
          <w:rFonts w:ascii="Times New Roman" w:hAnsi="Times New Roman" w:cs="Times New Roman"/>
          <w:spacing w:val="-8"/>
        </w:rPr>
        <w:t xml:space="preserve"> </w:t>
      </w:r>
      <w:r w:rsidRPr="00927B33">
        <w:rPr>
          <w:rFonts w:ascii="Times New Roman" w:hAnsi="Times New Roman" w:cs="Times New Roman"/>
        </w:rPr>
        <w:t>Retention</w:t>
      </w:r>
    </w:p>
    <w:p w14:paraId="25D1EA6A" w14:textId="77777777" w:rsidR="000D5075" w:rsidRPr="00927B33" w:rsidRDefault="000D5075">
      <w:pPr>
        <w:spacing w:before="10"/>
        <w:rPr>
          <w:rFonts w:ascii="Times New Roman" w:eastAsia="Arial" w:hAnsi="Times New Roman" w:cs="Times New Roman"/>
          <w:b/>
          <w:bCs/>
          <w:sz w:val="20"/>
          <w:szCs w:val="20"/>
        </w:rPr>
      </w:pPr>
    </w:p>
    <w:p w14:paraId="30AF9C45" w14:textId="101728B8" w:rsidR="000D5075" w:rsidRPr="00927B33" w:rsidRDefault="00577F5C" w:rsidP="00E82529">
      <w:pPr>
        <w:pStyle w:val="BodyText"/>
        <w:ind w:left="120" w:right="101" w:firstLine="0"/>
        <w:rPr>
          <w:rFonts w:ascii="Times New Roman" w:hAnsi="Times New Roman" w:cs="Times New Roman"/>
        </w:rPr>
      </w:pPr>
      <w:r w:rsidRPr="00927B33">
        <w:rPr>
          <w:rFonts w:ascii="Times New Roman" w:hAnsi="Times New Roman" w:cs="Times New Roman"/>
        </w:rPr>
        <w:t>The above detailed record</w:t>
      </w:r>
      <w:r w:rsidR="009318CD" w:rsidRPr="00927B33">
        <w:rPr>
          <w:rFonts w:ascii="Times New Roman" w:hAnsi="Times New Roman" w:cs="Times New Roman"/>
        </w:rPr>
        <w:t>s must be stored securely by the HRPP</w:t>
      </w:r>
      <w:r w:rsidRPr="00927B33">
        <w:rPr>
          <w:rFonts w:ascii="Times New Roman" w:hAnsi="Times New Roman" w:cs="Times New Roman"/>
        </w:rPr>
        <w:t xml:space="preserve"> and must be retained for at least </w:t>
      </w:r>
      <w:r w:rsidR="00E82529" w:rsidRPr="00927B33">
        <w:rPr>
          <w:rFonts w:ascii="Times New Roman" w:hAnsi="Times New Roman" w:cs="Times New Roman"/>
        </w:rPr>
        <w:t>three</w:t>
      </w:r>
      <w:r w:rsidRPr="00927B33">
        <w:rPr>
          <w:rFonts w:ascii="Times New Roman" w:hAnsi="Times New Roman" w:cs="Times New Roman"/>
          <w:spacing w:val="-6"/>
        </w:rPr>
        <w:t xml:space="preserve"> </w:t>
      </w:r>
      <w:r w:rsidRPr="00927B33">
        <w:rPr>
          <w:rFonts w:ascii="Times New Roman" w:hAnsi="Times New Roman" w:cs="Times New Roman"/>
        </w:rPr>
        <w:t>years.</w:t>
      </w:r>
      <w:r w:rsidR="00E82529" w:rsidRPr="00927B33">
        <w:rPr>
          <w:rFonts w:ascii="Times New Roman" w:hAnsi="Times New Roman" w:cs="Times New Roman"/>
        </w:rPr>
        <w:t xml:space="preserve"> </w:t>
      </w:r>
      <w:r w:rsidRPr="00927B33">
        <w:rPr>
          <w:rFonts w:ascii="Times New Roman" w:hAnsi="Times New Roman" w:cs="Times New Roman"/>
        </w:rPr>
        <w:t xml:space="preserve">Records pertaining to </w:t>
      </w:r>
      <w:r w:rsidR="00E82529" w:rsidRPr="00927B33">
        <w:rPr>
          <w:rFonts w:ascii="Times New Roman" w:hAnsi="Times New Roman" w:cs="Times New Roman"/>
        </w:rPr>
        <w:t>approved research</w:t>
      </w:r>
      <w:r w:rsidR="009318CD" w:rsidRPr="00927B33">
        <w:rPr>
          <w:rFonts w:ascii="Times New Roman" w:hAnsi="Times New Roman" w:cs="Times New Roman"/>
        </w:rPr>
        <w:t xml:space="preserve"> must be stored securely by the HRPP</w:t>
      </w:r>
      <w:r w:rsidRPr="00927B33">
        <w:rPr>
          <w:rFonts w:ascii="Times New Roman" w:hAnsi="Times New Roman" w:cs="Times New Roman"/>
        </w:rPr>
        <w:t xml:space="preserve"> and must be retained for at least three years after completion of the research. IRB records not associated with research or for </w:t>
      </w:r>
      <w:r w:rsidR="00E82529" w:rsidRPr="00927B33">
        <w:rPr>
          <w:rFonts w:ascii="Times New Roman" w:hAnsi="Times New Roman" w:cs="Times New Roman"/>
        </w:rPr>
        <w:t>studies closed</w:t>
      </w:r>
      <w:r w:rsidRPr="00927B33">
        <w:rPr>
          <w:rFonts w:ascii="Times New Roman" w:hAnsi="Times New Roman" w:cs="Times New Roman"/>
        </w:rPr>
        <w:t xml:space="preserve"> without participant enrollment will be retaine</w:t>
      </w:r>
      <w:r w:rsidR="00E82529" w:rsidRPr="00927B33">
        <w:rPr>
          <w:rFonts w:ascii="Times New Roman" w:hAnsi="Times New Roman" w:cs="Times New Roman"/>
        </w:rPr>
        <w:t>d at the facility for at least three</w:t>
      </w:r>
      <w:r w:rsidRPr="00927B33">
        <w:rPr>
          <w:rFonts w:ascii="Times New Roman" w:hAnsi="Times New Roman" w:cs="Times New Roman"/>
        </w:rPr>
        <w:t xml:space="preserve"> years after</w:t>
      </w:r>
      <w:r w:rsidRPr="00927B33">
        <w:rPr>
          <w:rFonts w:ascii="Times New Roman" w:hAnsi="Times New Roman" w:cs="Times New Roman"/>
          <w:spacing w:val="-36"/>
        </w:rPr>
        <w:t xml:space="preserve"> </w:t>
      </w:r>
      <w:r w:rsidRPr="00927B33">
        <w:rPr>
          <w:rFonts w:ascii="Times New Roman" w:hAnsi="Times New Roman" w:cs="Times New Roman"/>
        </w:rPr>
        <w:t>closure.</w:t>
      </w:r>
    </w:p>
    <w:p w14:paraId="5C0AC946" w14:textId="77777777" w:rsidR="000D5075" w:rsidRPr="00927B33" w:rsidRDefault="000D5075">
      <w:pPr>
        <w:rPr>
          <w:rFonts w:ascii="Times New Roman" w:eastAsia="Arial" w:hAnsi="Times New Roman" w:cs="Times New Roman"/>
          <w:sz w:val="24"/>
          <w:szCs w:val="24"/>
        </w:rPr>
      </w:pPr>
    </w:p>
    <w:p w14:paraId="24D863D7" w14:textId="2307AB31" w:rsidR="000D5075" w:rsidRPr="00927B33" w:rsidRDefault="00577F5C">
      <w:pPr>
        <w:pStyle w:val="BodyText"/>
        <w:ind w:left="120" w:right="115" w:firstLine="0"/>
        <w:rPr>
          <w:rFonts w:ascii="Times New Roman" w:hAnsi="Times New Roman" w:cs="Times New Roman"/>
        </w:rPr>
      </w:pPr>
      <w:r w:rsidRPr="00927B33">
        <w:rPr>
          <w:rFonts w:ascii="Times New Roman" w:hAnsi="Times New Roman" w:cs="Times New Roman"/>
        </w:rPr>
        <w:t xml:space="preserve">After that time those records may be shredded or otherwise </w:t>
      </w:r>
      <w:r w:rsidR="00E82529" w:rsidRPr="00927B33">
        <w:rPr>
          <w:rFonts w:ascii="Times New Roman" w:hAnsi="Times New Roman" w:cs="Times New Roman"/>
        </w:rPr>
        <w:t xml:space="preserve">securely </w:t>
      </w:r>
      <w:r w:rsidRPr="00927B33">
        <w:rPr>
          <w:rFonts w:ascii="Times New Roman" w:hAnsi="Times New Roman" w:cs="Times New Roman"/>
        </w:rPr>
        <w:t xml:space="preserve">destroyed. All records must be accessible for inspection and copying by authorized representatives of the OHRP, </w:t>
      </w:r>
      <w:r w:rsidR="00E82529" w:rsidRPr="00927B33">
        <w:rPr>
          <w:rFonts w:ascii="Times New Roman" w:hAnsi="Times New Roman" w:cs="Times New Roman"/>
        </w:rPr>
        <w:t xml:space="preserve">FDA, </w:t>
      </w:r>
      <w:r w:rsidRPr="00927B33">
        <w:rPr>
          <w:rFonts w:ascii="Times New Roman" w:hAnsi="Times New Roman" w:cs="Times New Roman"/>
        </w:rPr>
        <w:t>sponsors, and other authorized entities at reasonable times and in a reasonable manner.</w:t>
      </w:r>
    </w:p>
    <w:p w14:paraId="1C7AE7AE" w14:textId="77777777" w:rsidR="000D5075" w:rsidRPr="00927B33" w:rsidRDefault="000D5075">
      <w:pPr>
        <w:rPr>
          <w:rFonts w:ascii="Times New Roman" w:eastAsia="Arial" w:hAnsi="Times New Roman" w:cs="Times New Roman"/>
          <w:sz w:val="24"/>
          <w:szCs w:val="24"/>
        </w:rPr>
      </w:pPr>
    </w:p>
    <w:p w14:paraId="3216B702" w14:textId="25DD05EE" w:rsidR="000D5075" w:rsidRPr="00927B33" w:rsidRDefault="00577F5C">
      <w:pPr>
        <w:pStyle w:val="BodyText"/>
        <w:ind w:left="120" w:right="88" w:firstLine="0"/>
        <w:rPr>
          <w:rFonts w:ascii="Times New Roman" w:hAnsi="Times New Roman" w:cs="Times New Roman"/>
        </w:rPr>
      </w:pPr>
      <w:r w:rsidRPr="00927B33">
        <w:rPr>
          <w:rFonts w:ascii="Times New Roman" w:hAnsi="Times New Roman" w:cs="Times New Roman"/>
        </w:rPr>
        <w:t xml:space="preserve">Records are maintained in locked file cabinets </w:t>
      </w:r>
      <w:r w:rsidR="009318CD" w:rsidRPr="00927B33">
        <w:rPr>
          <w:rFonts w:ascii="Times New Roman" w:hAnsi="Times New Roman" w:cs="Times New Roman"/>
        </w:rPr>
        <w:t>and/or locked offices within the HRPP office and/or on secure university servers</w:t>
      </w:r>
      <w:r w:rsidRPr="00927B33">
        <w:rPr>
          <w:rFonts w:ascii="Times New Roman" w:hAnsi="Times New Roman" w:cs="Times New Roman"/>
        </w:rPr>
        <w:t xml:space="preserve"> and are available only to IRB members, </w:t>
      </w:r>
      <w:r w:rsidR="009318CD" w:rsidRPr="00927B33">
        <w:rPr>
          <w:rFonts w:ascii="Times New Roman" w:hAnsi="Times New Roman" w:cs="Times New Roman"/>
        </w:rPr>
        <w:t>HRPP</w:t>
      </w:r>
      <w:r w:rsidRPr="00927B33">
        <w:rPr>
          <w:rFonts w:ascii="Times New Roman" w:hAnsi="Times New Roman" w:cs="Times New Roman"/>
        </w:rPr>
        <w:t xml:space="preserve"> staff, and senior officers</w:t>
      </w:r>
      <w:r w:rsidR="00E82529" w:rsidRPr="00927B33">
        <w:rPr>
          <w:rFonts w:ascii="Times New Roman" w:hAnsi="Times New Roman" w:cs="Times New Roman"/>
        </w:rPr>
        <w:t>,</w:t>
      </w:r>
      <w:r w:rsidRPr="00927B33">
        <w:rPr>
          <w:rFonts w:ascii="Times New Roman" w:hAnsi="Times New Roman" w:cs="Times New Roman"/>
        </w:rPr>
        <w:t xml:space="preserve"> as</w:t>
      </w:r>
      <w:r w:rsidRPr="00927B33">
        <w:rPr>
          <w:rFonts w:ascii="Times New Roman" w:hAnsi="Times New Roman" w:cs="Times New Roman"/>
          <w:spacing w:val="-36"/>
        </w:rPr>
        <w:t xml:space="preserve"> </w:t>
      </w:r>
      <w:r w:rsidRPr="00927B33">
        <w:rPr>
          <w:rFonts w:ascii="Times New Roman" w:hAnsi="Times New Roman" w:cs="Times New Roman"/>
        </w:rPr>
        <w:t>necessary.</w:t>
      </w:r>
    </w:p>
    <w:p w14:paraId="1877C977" w14:textId="77777777" w:rsidR="00B55B63" w:rsidRPr="00927B33" w:rsidRDefault="00B55B63">
      <w:pPr>
        <w:pStyle w:val="BodyText"/>
        <w:ind w:left="120" w:right="88" w:firstLine="0"/>
        <w:rPr>
          <w:rFonts w:ascii="Times New Roman" w:hAnsi="Times New Roman" w:cs="Times New Roman"/>
        </w:rPr>
      </w:pPr>
    </w:p>
    <w:p w14:paraId="02AC5E4D" w14:textId="77777777" w:rsidR="000D5075" w:rsidRPr="00927B33" w:rsidRDefault="00577F5C" w:rsidP="00D0355A">
      <w:pPr>
        <w:pStyle w:val="Heading1"/>
        <w:numPr>
          <w:ilvl w:val="0"/>
          <w:numId w:val="19"/>
        </w:numPr>
        <w:tabs>
          <w:tab w:val="left" w:pos="532"/>
        </w:tabs>
        <w:ind w:left="531" w:hanging="431"/>
        <w:rPr>
          <w:rFonts w:ascii="Times New Roman" w:hAnsi="Times New Roman" w:cs="Times New Roman"/>
          <w:b w:val="0"/>
          <w:bCs w:val="0"/>
        </w:rPr>
      </w:pPr>
      <w:bookmarkStart w:id="197" w:name="_bookmark110"/>
      <w:bookmarkStart w:id="198" w:name="5_Obtaining_Informed_Consent_from_Resear"/>
      <w:bookmarkEnd w:id="197"/>
      <w:bookmarkEnd w:id="198"/>
      <w:r w:rsidRPr="00927B33">
        <w:rPr>
          <w:rFonts w:ascii="Times New Roman" w:hAnsi="Times New Roman" w:cs="Times New Roman"/>
        </w:rPr>
        <w:t>Obtaining Informed Consent from Research</w:t>
      </w:r>
      <w:r w:rsidRPr="00927B33">
        <w:rPr>
          <w:rFonts w:ascii="Times New Roman" w:hAnsi="Times New Roman" w:cs="Times New Roman"/>
          <w:spacing w:val="-19"/>
        </w:rPr>
        <w:t xml:space="preserve"> </w:t>
      </w:r>
      <w:r w:rsidRPr="00927B33">
        <w:rPr>
          <w:rFonts w:ascii="Times New Roman" w:hAnsi="Times New Roman" w:cs="Times New Roman"/>
        </w:rPr>
        <w:t>Participants</w:t>
      </w:r>
    </w:p>
    <w:p w14:paraId="29AA7270" w14:textId="77777777" w:rsidR="000D5075" w:rsidRPr="00927B33" w:rsidRDefault="00577F5C" w:rsidP="00D0355A">
      <w:pPr>
        <w:pStyle w:val="Heading2"/>
        <w:numPr>
          <w:ilvl w:val="1"/>
          <w:numId w:val="19"/>
        </w:numPr>
        <w:tabs>
          <w:tab w:val="left" w:pos="820"/>
        </w:tabs>
        <w:spacing w:before="238"/>
        <w:rPr>
          <w:rFonts w:ascii="Times New Roman" w:hAnsi="Times New Roman" w:cs="Times New Roman"/>
          <w:b w:val="0"/>
          <w:bCs w:val="0"/>
        </w:rPr>
      </w:pPr>
      <w:bookmarkStart w:id="199" w:name="_bookmark111"/>
      <w:bookmarkStart w:id="200" w:name="5.1_Purpose"/>
      <w:bookmarkEnd w:id="199"/>
      <w:bookmarkEnd w:id="200"/>
      <w:r w:rsidRPr="00927B33">
        <w:rPr>
          <w:rFonts w:ascii="Times New Roman" w:hAnsi="Times New Roman" w:cs="Times New Roman"/>
        </w:rPr>
        <w:t>Purpose</w:t>
      </w:r>
    </w:p>
    <w:p w14:paraId="0AF4EA97" w14:textId="77777777" w:rsidR="000D5075" w:rsidRPr="00927B33" w:rsidRDefault="000D5075">
      <w:pPr>
        <w:spacing w:before="10"/>
        <w:rPr>
          <w:rFonts w:ascii="Times New Roman" w:eastAsia="Arial" w:hAnsi="Times New Roman" w:cs="Times New Roman"/>
          <w:b/>
          <w:bCs/>
          <w:sz w:val="20"/>
          <w:szCs w:val="20"/>
        </w:rPr>
      </w:pPr>
    </w:p>
    <w:p w14:paraId="70D85A4D" w14:textId="5D86EB5C" w:rsidR="000D5075" w:rsidRPr="00927B33" w:rsidRDefault="00577F5C">
      <w:pPr>
        <w:pStyle w:val="BodyText"/>
        <w:ind w:left="100" w:right="975" w:firstLine="0"/>
        <w:rPr>
          <w:rFonts w:ascii="Times New Roman" w:hAnsi="Times New Roman" w:cs="Times New Roman"/>
        </w:rPr>
      </w:pPr>
      <w:r w:rsidRPr="00927B33">
        <w:rPr>
          <w:rFonts w:ascii="Times New Roman" w:hAnsi="Times New Roman" w:cs="Times New Roman"/>
        </w:rPr>
        <w:t>The following procedures describe the requirements for obtaining</w:t>
      </w:r>
      <w:r w:rsidR="0090324E" w:rsidRPr="00927B33">
        <w:rPr>
          <w:rFonts w:ascii="Times New Roman" w:hAnsi="Times New Roman" w:cs="Times New Roman"/>
        </w:rPr>
        <w:t xml:space="preserve"> and documenting</w:t>
      </w:r>
      <w:r w:rsidRPr="00927B33">
        <w:rPr>
          <w:rFonts w:ascii="Times New Roman" w:hAnsi="Times New Roman" w:cs="Times New Roman"/>
        </w:rPr>
        <w:t xml:space="preserve"> consent from participants in research conducted under the auspices of Brown</w:t>
      </w:r>
      <w:r w:rsidRPr="00927B33">
        <w:rPr>
          <w:rFonts w:ascii="Times New Roman" w:hAnsi="Times New Roman" w:cs="Times New Roman"/>
          <w:spacing w:val="-40"/>
        </w:rPr>
        <w:t xml:space="preserve"> </w:t>
      </w:r>
      <w:r w:rsidRPr="00927B33">
        <w:rPr>
          <w:rFonts w:ascii="Times New Roman" w:hAnsi="Times New Roman" w:cs="Times New Roman"/>
        </w:rPr>
        <w:t>University.</w:t>
      </w:r>
    </w:p>
    <w:p w14:paraId="370D25B3" w14:textId="77777777" w:rsidR="000D5075" w:rsidRPr="00927B33" w:rsidRDefault="000D5075">
      <w:pPr>
        <w:spacing w:before="10"/>
        <w:rPr>
          <w:rFonts w:ascii="Times New Roman" w:eastAsia="Arial" w:hAnsi="Times New Roman" w:cs="Times New Roman"/>
          <w:sz w:val="20"/>
          <w:szCs w:val="20"/>
        </w:rPr>
      </w:pPr>
    </w:p>
    <w:p w14:paraId="0E6C02E5" w14:textId="77777777" w:rsidR="000D5075" w:rsidRPr="00927B33" w:rsidRDefault="00577F5C" w:rsidP="00D0355A">
      <w:pPr>
        <w:pStyle w:val="Heading2"/>
        <w:numPr>
          <w:ilvl w:val="1"/>
          <w:numId w:val="19"/>
        </w:numPr>
        <w:tabs>
          <w:tab w:val="left" w:pos="820"/>
        </w:tabs>
        <w:rPr>
          <w:rFonts w:ascii="Times New Roman" w:hAnsi="Times New Roman" w:cs="Times New Roman"/>
          <w:b w:val="0"/>
          <w:bCs w:val="0"/>
        </w:rPr>
      </w:pPr>
      <w:bookmarkStart w:id="201" w:name="_bookmark112"/>
      <w:bookmarkStart w:id="202" w:name="5.2_Definitions"/>
      <w:bookmarkEnd w:id="201"/>
      <w:bookmarkEnd w:id="202"/>
      <w:r w:rsidRPr="00927B33">
        <w:rPr>
          <w:rFonts w:ascii="Times New Roman" w:hAnsi="Times New Roman" w:cs="Times New Roman"/>
        </w:rPr>
        <w:t>Definitions</w:t>
      </w:r>
    </w:p>
    <w:p w14:paraId="60B7CDE0" w14:textId="77777777" w:rsidR="000D5075" w:rsidRPr="00927B33" w:rsidRDefault="000D5075">
      <w:pPr>
        <w:spacing w:before="8"/>
        <w:rPr>
          <w:rFonts w:ascii="Times New Roman" w:eastAsia="Arial" w:hAnsi="Times New Roman" w:cs="Times New Roman"/>
          <w:b/>
          <w:bCs/>
          <w:sz w:val="20"/>
          <w:szCs w:val="20"/>
        </w:rPr>
      </w:pPr>
    </w:p>
    <w:p w14:paraId="0661FD8B" w14:textId="264C7CA4" w:rsidR="000D5075" w:rsidRPr="00927B33" w:rsidRDefault="00577F5C">
      <w:pPr>
        <w:pStyle w:val="BodyText"/>
        <w:ind w:left="100" w:right="204" w:firstLine="0"/>
        <w:rPr>
          <w:rFonts w:ascii="Times New Roman" w:hAnsi="Times New Roman" w:cs="Times New Roman"/>
        </w:rPr>
      </w:pPr>
      <w:r w:rsidRPr="00927B33">
        <w:rPr>
          <w:rFonts w:ascii="Times New Roman" w:hAnsi="Times New Roman" w:cs="Times New Roman"/>
          <w:i/>
        </w:rPr>
        <w:t>Legally Authorized Representative</w:t>
      </w:r>
      <w:r w:rsidR="00452A93" w:rsidRPr="00927B33">
        <w:rPr>
          <w:rFonts w:ascii="Times New Roman" w:hAnsi="Times New Roman" w:cs="Times New Roman"/>
          <w:i/>
        </w:rPr>
        <w:t xml:space="preserve"> (LAR)</w:t>
      </w:r>
      <w:r w:rsidR="00452A93" w:rsidRPr="00927B33">
        <w:rPr>
          <w:rFonts w:ascii="Times New Roman" w:hAnsi="Times New Roman" w:cs="Times New Roman"/>
        </w:rPr>
        <w:t>: An LAR is an individual or judicial or other body authorized under applicable law to consent on behalf of a prospective subject to the subject's participation in the procedure(s) involved in the research. If there is no applicable law addressing this issue, legally authorized representative means an individual recognized by institutional policy as acceptable for providing consent in the non-research context on behalf of the prospective subject to the subject's participation in the procedure(s) involved in the research.</w:t>
      </w:r>
    </w:p>
    <w:p w14:paraId="784877F0" w14:textId="77777777" w:rsidR="000D5075" w:rsidRPr="00927B33" w:rsidRDefault="000D5075">
      <w:pPr>
        <w:spacing w:before="9"/>
        <w:rPr>
          <w:rFonts w:ascii="Times New Roman" w:eastAsia="Arial" w:hAnsi="Times New Roman" w:cs="Times New Roman"/>
          <w:sz w:val="23"/>
          <w:szCs w:val="23"/>
        </w:rPr>
      </w:pPr>
    </w:p>
    <w:p w14:paraId="0F2E261B" w14:textId="0FED988B" w:rsidR="000D5075" w:rsidRPr="00927B33" w:rsidRDefault="00577F5C">
      <w:pPr>
        <w:pStyle w:val="BodyText"/>
        <w:ind w:left="100" w:right="275" w:firstLine="0"/>
        <w:rPr>
          <w:rFonts w:ascii="Times New Roman" w:hAnsi="Times New Roman" w:cs="Times New Roman"/>
        </w:rPr>
      </w:pPr>
      <w:r w:rsidRPr="00927B33">
        <w:rPr>
          <w:rFonts w:ascii="Times New Roman" w:hAnsi="Times New Roman" w:cs="Times New Roman"/>
          <w:i/>
        </w:rPr>
        <w:t>Legal guardian</w:t>
      </w:r>
      <w:r w:rsidR="00452A93" w:rsidRPr="00927B33">
        <w:rPr>
          <w:rFonts w:ascii="Times New Roman" w:hAnsi="Times New Roman" w:cs="Times New Roman"/>
        </w:rPr>
        <w:t xml:space="preserve">: </w:t>
      </w:r>
      <w:r w:rsidRPr="00927B33">
        <w:rPr>
          <w:rFonts w:ascii="Times New Roman" w:hAnsi="Times New Roman" w:cs="Times New Roman"/>
        </w:rPr>
        <w:t>A person appointed by a court of appropriate</w:t>
      </w:r>
      <w:r w:rsidRPr="00927B33">
        <w:rPr>
          <w:rFonts w:ascii="Times New Roman" w:hAnsi="Times New Roman" w:cs="Times New Roman"/>
          <w:spacing w:val="-36"/>
        </w:rPr>
        <w:t xml:space="preserve"> </w:t>
      </w:r>
      <w:r w:rsidRPr="00927B33">
        <w:rPr>
          <w:rFonts w:ascii="Times New Roman" w:hAnsi="Times New Roman" w:cs="Times New Roman"/>
        </w:rPr>
        <w:t>jurisdiction.</w:t>
      </w:r>
    </w:p>
    <w:p w14:paraId="549BB7A5" w14:textId="77777777" w:rsidR="000D5075" w:rsidRPr="00927B33" w:rsidRDefault="000D5075">
      <w:pPr>
        <w:spacing w:before="1"/>
        <w:rPr>
          <w:rFonts w:ascii="Times New Roman" w:eastAsia="Arial" w:hAnsi="Times New Roman" w:cs="Times New Roman"/>
          <w:i/>
          <w:sz w:val="21"/>
          <w:szCs w:val="21"/>
        </w:rPr>
      </w:pPr>
      <w:bookmarkStart w:id="203" w:name="_bookmark113"/>
      <w:bookmarkStart w:id="204" w:name="5.3_Basic_Requirements"/>
      <w:bookmarkEnd w:id="203"/>
      <w:bookmarkEnd w:id="204"/>
    </w:p>
    <w:p w14:paraId="74E11A2B" w14:textId="77777777" w:rsidR="000D5075" w:rsidRPr="00927B33" w:rsidRDefault="00577F5C" w:rsidP="00D0355A">
      <w:pPr>
        <w:pStyle w:val="Heading2"/>
        <w:numPr>
          <w:ilvl w:val="1"/>
          <w:numId w:val="19"/>
        </w:numPr>
        <w:tabs>
          <w:tab w:val="left" w:pos="820"/>
        </w:tabs>
        <w:rPr>
          <w:rFonts w:ascii="Times New Roman" w:hAnsi="Times New Roman" w:cs="Times New Roman"/>
          <w:b w:val="0"/>
          <w:bCs w:val="0"/>
        </w:rPr>
      </w:pPr>
      <w:bookmarkStart w:id="205" w:name="_bookmark114"/>
      <w:bookmarkStart w:id="206" w:name="5.4_Informed_Consent_Process"/>
      <w:bookmarkEnd w:id="205"/>
      <w:bookmarkEnd w:id="206"/>
      <w:r w:rsidRPr="00927B33">
        <w:rPr>
          <w:rFonts w:ascii="Times New Roman" w:hAnsi="Times New Roman" w:cs="Times New Roman"/>
        </w:rPr>
        <w:t>Informed Consent</w:t>
      </w:r>
      <w:r w:rsidRPr="00927B33">
        <w:rPr>
          <w:rFonts w:ascii="Times New Roman" w:hAnsi="Times New Roman" w:cs="Times New Roman"/>
          <w:spacing w:val="-13"/>
        </w:rPr>
        <w:t xml:space="preserve"> </w:t>
      </w:r>
      <w:r w:rsidRPr="00927B33">
        <w:rPr>
          <w:rFonts w:ascii="Times New Roman" w:hAnsi="Times New Roman" w:cs="Times New Roman"/>
        </w:rPr>
        <w:t>Process</w:t>
      </w:r>
    </w:p>
    <w:p w14:paraId="7AB5CCAB" w14:textId="77777777" w:rsidR="000D5075" w:rsidRPr="00927B33" w:rsidRDefault="000D5075">
      <w:pPr>
        <w:spacing w:before="10"/>
        <w:rPr>
          <w:rFonts w:ascii="Times New Roman" w:eastAsia="Arial" w:hAnsi="Times New Roman" w:cs="Times New Roman"/>
          <w:b/>
          <w:bCs/>
          <w:sz w:val="20"/>
          <w:szCs w:val="20"/>
        </w:rPr>
      </w:pPr>
    </w:p>
    <w:p w14:paraId="2B79AF70" w14:textId="77777777" w:rsidR="000D5075" w:rsidRPr="00927B33" w:rsidRDefault="00577F5C">
      <w:pPr>
        <w:pStyle w:val="BodyText"/>
        <w:ind w:left="100" w:right="275" w:firstLine="0"/>
        <w:rPr>
          <w:rFonts w:ascii="Times New Roman" w:hAnsi="Times New Roman" w:cs="Times New Roman"/>
        </w:rPr>
      </w:pPr>
      <w:r w:rsidRPr="00927B33">
        <w:rPr>
          <w:rFonts w:ascii="Times New Roman" w:hAnsi="Times New Roman" w:cs="Times New Roman"/>
        </w:rPr>
        <w:t>Informed consent must be obtained under the following</w:t>
      </w:r>
      <w:r w:rsidRPr="00927B33">
        <w:rPr>
          <w:rFonts w:ascii="Times New Roman" w:hAnsi="Times New Roman" w:cs="Times New Roman"/>
          <w:spacing w:val="-35"/>
        </w:rPr>
        <w:t xml:space="preserve"> </w:t>
      </w:r>
      <w:r w:rsidRPr="00927B33">
        <w:rPr>
          <w:rFonts w:ascii="Times New Roman" w:hAnsi="Times New Roman" w:cs="Times New Roman"/>
        </w:rPr>
        <w:t>circumstances:</w:t>
      </w:r>
    </w:p>
    <w:p w14:paraId="62136BB7" w14:textId="77777777" w:rsidR="000D5075" w:rsidRPr="00927B33" w:rsidRDefault="00577F5C" w:rsidP="00D0355A">
      <w:pPr>
        <w:pStyle w:val="ListParagraph"/>
        <w:numPr>
          <w:ilvl w:val="0"/>
          <w:numId w:val="16"/>
        </w:numPr>
        <w:tabs>
          <w:tab w:val="left" w:pos="820"/>
        </w:tabs>
        <w:spacing w:before="55"/>
        <w:ind w:right="135"/>
        <w:rPr>
          <w:rFonts w:ascii="Times New Roman" w:eastAsia="Arial" w:hAnsi="Times New Roman" w:cs="Times New Roman"/>
          <w:sz w:val="24"/>
          <w:szCs w:val="24"/>
        </w:rPr>
      </w:pPr>
      <w:r w:rsidRPr="00927B33">
        <w:rPr>
          <w:rFonts w:ascii="Times New Roman" w:hAnsi="Times New Roman" w:cs="Times New Roman"/>
          <w:sz w:val="24"/>
        </w:rPr>
        <w:t>Informed consent may only be obtained from participants who have the legal and mental capacity to give consent. For participants without that capacity, consent must be obtained from a legal guardian or a legally authorized</w:t>
      </w:r>
      <w:r w:rsidRPr="00927B33">
        <w:rPr>
          <w:rFonts w:ascii="Times New Roman" w:hAnsi="Times New Roman" w:cs="Times New Roman"/>
          <w:spacing w:val="-43"/>
          <w:sz w:val="24"/>
        </w:rPr>
        <w:t xml:space="preserve"> </w:t>
      </w:r>
      <w:r w:rsidRPr="00927B33">
        <w:rPr>
          <w:rFonts w:ascii="Times New Roman" w:hAnsi="Times New Roman" w:cs="Times New Roman"/>
          <w:sz w:val="24"/>
        </w:rPr>
        <w:t>representative.</w:t>
      </w:r>
    </w:p>
    <w:p w14:paraId="1E184863" w14:textId="51B9F42F" w:rsidR="000D5075" w:rsidRPr="00927B33" w:rsidRDefault="00577F5C" w:rsidP="00D0355A">
      <w:pPr>
        <w:pStyle w:val="ListParagraph"/>
        <w:numPr>
          <w:ilvl w:val="0"/>
          <w:numId w:val="16"/>
        </w:numPr>
        <w:tabs>
          <w:tab w:val="left" w:pos="820"/>
        </w:tabs>
        <w:spacing w:before="120"/>
        <w:ind w:right="205"/>
        <w:jc w:val="both"/>
        <w:rPr>
          <w:rFonts w:ascii="Times New Roman" w:eastAsia="Arial" w:hAnsi="Times New Roman" w:cs="Times New Roman"/>
          <w:sz w:val="24"/>
          <w:szCs w:val="24"/>
        </w:rPr>
      </w:pPr>
      <w:r w:rsidRPr="00927B33">
        <w:rPr>
          <w:rFonts w:ascii="Times New Roman" w:hAnsi="Times New Roman" w:cs="Times New Roman"/>
          <w:sz w:val="24"/>
        </w:rPr>
        <w:t>The informed consent process shall be sought under circumstance</w:t>
      </w:r>
      <w:r w:rsidR="00B11D32" w:rsidRPr="00927B33">
        <w:rPr>
          <w:rFonts w:ascii="Times New Roman" w:hAnsi="Times New Roman" w:cs="Times New Roman"/>
          <w:sz w:val="24"/>
        </w:rPr>
        <w:t xml:space="preserve">s that provide the participant </w:t>
      </w:r>
      <w:r w:rsidRPr="00927B33">
        <w:rPr>
          <w:rFonts w:ascii="Times New Roman" w:hAnsi="Times New Roman" w:cs="Times New Roman"/>
          <w:sz w:val="24"/>
        </w:rPr>
        <w:t xml:space="preserve">or </w:t>
      </w:r>
      <w:r w:rsidR="00B11D32" w:rsidRPr="00927B33">
        <w:rPr>
          <w:rFonts w:ascii="Times New Roman" w:hAnsi="Times New Roman" w:cs="Times New Roman"/>
          <w:sz w:val="24"/>
        </w:rPr>
        <w:t>LAR</w:t>
      </w:r>
      <w:r w:rsidRPr="00927B33">
        <w:rPr>
          <w:rFonts w:ascii="Times New Roman" w:hAnsi="Times New Roman" w:cs="Times New Roman"/>
          <w:sz w:val="24"/>
        </w:rPr>
        <w:t xml:space="preserve"> with sufficient opportunity to consider whether or not to</w:t>
      </w:r>
      <w:r w:rsidRPr="00927B33">
        <w:rPr>
          <w:rFonts w:ascii="Times New Roman" w:hAnsi="Times New Roman" w:cs="Times New Roman"/>
          <w:spacing w:val="-19"/>
          <w:sz w:val="24"/>
        </w:rPr>
        <w:t xml:space="preserve"> </w:t>
      </w:r>
      <w:r w:rsidRPr="00927B33">
        <w:rPr>
          <w:rFonts w:ascii="Times New Roman" w:hAnsi="Times New Roman" w:cs="Times New Roman"/>
          <w:sz w:val="24"/>
        </w:rPr>
        <w:t>participate.</w:t>
      </w:r>
    </w:p>
    <w:p w14:paraId="249DCFF0" w14:textId="77777777" w:rsidR="000D5075" w:rsidRPr="00927B33" w:rsidRDefault="00577F5C" w:rsidP="00D0355A">
      <w:pPr>
        <w:pStyle w:val="ListParagraph"/>
        <w:numPr>
          <w:ilvl w:val="0"/>
          <w:numId w:val="16"/>
        </w:numPr>
        <w:tabs>
          <w:tab w:val="left" w:pos="820"/>
        </w:tabs>
        <w:spacing w:before="120"/>
        <w:ind w:right="1056"/>
        <w:rPr>
          <w:rFonts w:ascii="Times New Roman" w:eastAsia="Arial" w:hAnsi="Times New Roman" w:cs="Times New Roman"/>
          <w:sz w:val="24"/>
          <w:szCs w:val="24"/>
        </w:rPr>
      </w:pPr>
      <w:r w:rsidRPr="00927B33">
        <w:rPr>
          <w:rFonts w:ascii="Times New Roman" w:hAnsi="Times New Roman" w:cs="Times New Roman"/>
          <w:sz w:val="24"/>
        </w:rPr>
        <w:t xml:space="preserve">The informed consent process shall be sought under circumstances that </w:t>
      </w:r>
      <w:r w:rsidRPr="00927B33">
        <w:rPr>
          <w:rFonts w:ascii="Times New Roman" w:hAnsi="Times New Roman" w:cs="Times New Roman"/>
          <w:sz w:val="24"/>
        </w:rPr>
        <w:lastRenderedPageBreak/>
        <w:t>minimize the possibility of coercion or undue</w:t>
      </w:r>
      <w:r w:rsidRPr="00927B33">
        <w:rPr>
          <w:rFonts w:ascii="Times New Roman" w:hAnsi="Times New Roman" w:cs="Times New Roman"/>
          <w:spacing w:val="-23"/>
          <w:sz w:val="24"/>
        </w:rPr>
        <w:t xml:space="preserve"> </w:t>
      </w:r>
      <w:r w:rsidRPr="00927B33">
        <w:rPr>
          <w:rFonts w:ascii="Times New Roman" w:hAnsi="Times New Roman" w:cs="Times New Roman"/>
          <w:sz w:val="24"/>
        </w:rPr>
        <w:t>influence.</w:t>
      </w:r>
    </w:p>
    <w:p w14:paraId="553EF916" w14:textId="1B6852D2" w:rsidR="000D5075" w:rsidRPr="00927B33" w:rsidRDefault="00577F5C" w:rsidP="00D0355A">
      <w:pPr>
        <w:pStyle w:val="ListParagraph"/>
        <w:numPr>
          <w:ilvl w:val="0"/>
          <w:numId w:val="16"/>
        </w:numPr>
        <w:tabs>
          <w:tab w:val="left" w:pos="820"/>
        </w:tabs>
        <w:spacing w:before="124" w:line="276" w:lineRule="exact"/>
        <w:ind w:right="112"/>
        <w:rPr>
          <w:rFonts w:ascii="Times New Roman" w:eastAsia="Arial" w:hAnsi="Times New Roman" w:cs="Times New Roman"/>
          <w:sz w:val="24"/>
          <w:szCs w:val="24"/>
        </w:rPr>
      </w:pPr>
      <w:r w:rsidRPr="00927B33">
        <w:rPr>
          <w:rFonts w:ascii="Times New Roman" w:eastAsia="Arial" w:hAnsi="Times New Roman" w:cs="Times New Roman"/>
          <w:sz w:val="24"/>
          <w:szCs w:val="24"/>
        </w:rPr>
        <w:t xml:space="preserve">The informed consent information must be presented in language that is understandable to the participant </w:t>
      </w:r>
      <w:r w:rsidR="00B11D32" w:rsidRPr="00927B33">
        <w:rPr>
          <w:rFonts w:ascii="Times New Roman" w:eastAsia="Arial" w:hAnsi="Times New Roman" w:cs="Times New Roman"/>
          <w:sz w:val="24"/>
          <w:szCs w:val="24"/>
        </w:rPr>
        <w:t>or LAR</w:t>
      </w:r>
      <w:r w:rsidRPr="00927B33">
        <w:rPr>
          <w:rFonts w:ascii="Times New Roman" w:eastAsia="Arial" w:hAnsi="Times New Roman" w:cs="Times New Roman"/>
          <w:sz w:val="24"/>
          <w:szCs w:val="24"/>
        </w:rPr>
        <w:t>. To the extent possible, the language should be understandable by a person who is educated to 8</w:t>
      </w:r>
      <w:proofErr w:type="spellStart"/>
      <w:r w:rsidRPr="00927B33">
        <w:rPr>
          <w:rFonts w:ascii="Times New Roman" w:eastAsia="Arial" w:hAnsi="Times New Roman" w:cs="Times New Roman"/>
          <w:position w:val="11"/>
          <w:sz w:val="16"/>
          <w:szCs w:val="16"/>
        </w:rPr>
        <w:t>th</w:t>
      </w:r>
      <w:proofErr w:type="spellEnd"/>
      <w:r w:rsidRPr="00927B33">
        <w:rPr>
          <w:rFonts w:ascii="Times New Roman" w:eastAsia="Arial" w:hAnsi="Times New Roman" w:cs="Times New Roman"/>
          <w:position w:val="11"/>
          <w:sz w:val="16"/>
          <w:szCs w:val="16"/>
        </w:rPr>
        <w:t xml:space="preserve"> </w:t>
      </w:r>
      <w:r w:rsidRPr="00927B33">
        <w:rPr>
          <w:rFonts w:ascii="Times New Roman" w:eastAsia="Arial" w:hAnsi="Times New Roman" w:cs="Times New Roman"/>
          <w:sz w:val="24"/>
          <w:szCs w:val="24"/>
        </w:rPr>
        <w:t>grade level and layman’s terms shall be used in the description of the</w:t>
      </w:r>
      <w:r w:rsidRPr="00927B33">
        <w:rPr>
          <w:rFonts w:ascii="Times New Roman" w:eastAsia="Arial" w:hAnsi="Times New Roman" w:cs="Times New Roman"/>
          <w:spacing w:val="-5"/>
          <w:sz w:val="24"/>
          <w:szCs w:val="24"/>
        </w:rPr>
        <w:t xml:space="preserve"> </w:t>
      </w:r>
      <w:r w:rsidRPr="00927B33">
        <w:rPr>
          <w:rFonts w:ascii="Times New Roman" w:eastAsia="Arial" w:hAnsi="Times New Roman" w:cs="Times New Roman"/>
          <w:sz w:val="24"/>
          <w:szCs w:val="24"/>
        </w:rPr>
        <w:t>research.</w:t>
      </w:r>
    </w:p>
    <w:p w14:paraId="0DD247A7" w14:textId="16D71A53" w:rsidR="00B11D32" w:rsidRPr="00927B33" w:rsidRDefault="00B11D32" w:rsidP="00D0355A">
      <w:pPr>
        <w:pStyle w:val="ListParagraph"/>
        <w:numPr>
          <w:ilvl w:val="0"/>
          <w:numId w:val="16"/>
        </w:numPr>
        <w:tabs>
          <w:tab w:val="left" w:pos="820"/>
        </w:tabs>
        <w:spacing w:before="124" w:line="276" w:lineRule="exact"/>
        <w:ind w:right="112"/>
        <w:rPr>
          <w:rFonts w:ascii="Times New Roman" w:eastAsia="Arial" w:hAnsi="Times New Roman" w:cs="Times New Roman"/>
          <w:sz w:val="24"/>
          <w:szCs w:val="24"/>
        </w:rPr>
      </w:pPr>
      <w:r w:rsidRPr="00927B33">
        <w:rPr>
          <w:rFonts w:ascii="Times New Roman" w:eastAsia="Arial" w:hAnsi="Times New Roman" w:cs="Times New Roman"/>
          <w:sz w:val="24"/>
          <w:szCs w:val="24"/>
        </w:rPr>
        <w:t xml:space="preserve">The informed consent process must give prospective subjects the information that a reasonable person would want to have in order to make an informed decision about whether to participate. </w:t>
      </w:r>
    </w:p>
    <w:p w14:paraId="65D991D4" w14:textId="565EC769" w:rsidR="00B11D32" w:rsidRPr="00927B33" w:rsidRDefault="00B11D32" w:rsidP="00D0355A">
      <w:pPr>
        <w:pStyle w:val="ListParagraph"/>
        <w:numPr>
          <w:ilvl w:val="0"/>
          <w:numId w:val="16"/>
        </w:numPr>
        <w:tabs>
          <w:tab w:val="left" w:pos="820"/>
        </w:tabs>
        <w:spacing w:before="124" w:line="276" w:lineRule="exact"/>
        <w:ind w:right="112"/>
        <w:rPr>
          <w:rFonts w:ascii="Times New Roman" w:eastAsia="Arial" w:hAnsi="Times New Roman" w:cs="Times New Roman"/>
          <w:sz w:val="24"/>
          <w:szCs w:val="24"/>
        </w:rPr>
      </w:pPr>
      <w:r w:rsidRPr="00927B33">
        <w:rPr>
          <w:rFonts w:ascii="Times New Roman" w:eastAsia="Arial" w:hAnsi="Times New Roman" w:cs="Times New Roman"/>
          <w:sz w:val="24"/>
          <w:szCs w:val="24"/>
        </w:rPr>
        <w:t>The information needs to be presented in sufficient detail and organized and presented in a way that facilitates an understanding of why one might, or might not, want to participate. The key information about the study must be provided at the beginning.</w:t>
      </w:r>
      <w:r w:rsidRPr="00927B33">
        <w:rPr>
          <w:rFonts w:ascii="Times New Roman" w:hAnsi="Times New Roman" w:cs="Times New Roman"/>
        </w:rPr>
        <w:t xml:space="preserve"> </w:t>
      </w:r>
      <w:r w:rsidRPr="00927B33">
        <w:rPr>
          <w:rFonts w:ascii="Times New Roman" w:eastAsia="Arial" w:hAnsi="Times New Roman" w:cs="Times New Roman"/>
          <w:sz w:val="24"/>
          <w:szCs w:val="24"/>
        </w:rPr>
        <w:t xml:space="preserve">This should include information about the purpose, the risks, the benefits, and alternatives, and explain to the person how to think about these pieces of information in terms of making a decision. It should be presented in a concise and focused manner. </w:t>
      </w:r>
    </w:p>
    <w:p w14:paraId="6BE6A518" w14:textId="77777777" w:rsidR="000D5075" w:rsidRPr="00927B33" w:rsidRDefault="00577F5C" w:rsidP="00D0355A">
      <w:pPr>
        <w:pStyle w:val="ListParagraph"/>
        <w:numPr>
          <w:ilvl w:val="0"/>
          <w:numId w:val="16"/>
        </w:numPr>
        <w:tabs>
          <w:tab w:val="left" w:pos="820"/>
        </w:tabs>
        <w:spacing w:before="115"/>
        <w:ind w:right="151"/>
        <w:rPr>
          <w:rFonts w:ascii="Times New Roman" w:eastAsia="Arial" w:hAnsi="Times New Roman" w:cs="Times New Roman"/>
          <w:sz w:val="24"/>
          <w:szCs w:val="24"/>
        </w:rPr>
      </w:pPr>
      <w:r w:rsidRPr="00927B33">
        <w:rPr>
          <w:rFonts w:ascii="Times New Roman" w:eastAsia="Arial" w:hAnsi="Times New Roman" w:cs="Times New Roman"/>
          <w:sz w:val="24"/>
          <w:szCs w:val="24"/>
        </w:rPr>
        <w:t>For participants whose native language is not English, informed consent must be obtained in a language that is understandable to the participant (or the participant’s legally authorized representative). The IRB requires that informed consent conferences include a reliable translator when the prospective participant does not understand the language of the person who is obtaining consent.</w:t>
      </w:r>
    </w:p>
    <w:p w14:paraId="0A587D56" w14:textId="77777777" w:rsidR="000D5075" w:rsidRPr="00927B33" w:rsidRDefault="00577F5C" w:rsidP="00D0355A">
      <w:pPr>
        <w:pStyle w:val="ListParagraph"/>
        <w:numPr>
          <w:ilvl w:val="0"/>
          <w:numId w:val="16"/>
        </w:numPr>
        <w:tabs>
          <w:tab w:val="left" w:pos="820"/>
        </w:tabs>
        <w:spacing w:before="120"/>
        <w:ind w:right="496"/>
        <w:rPr>
          <w:rFonts w:ascii="Times New Roman" w:eastAsia="Arial" w:hAnsi="Times New Roman" w:cs="Times New Roman"/>
          <w:sz w:val="24"/>
          <w:szCs w:val="24"/>
        </w:rPr>
      </w:pPr>
      <w:r w:rsidRPr="00927B33">
        <w:rPr>
          <w:rFonts w:ascii="Times New Roman" w:eastAsia="Arial" w:hAnsi="Times New Roman" w:cs="Times New Roman"/>
          <w:sz w:val="24"/>
          <w:szCs w:val="24"/>
        </w:rPr>
        <w:t>The informed consent process may not include any exculpatory language through which the participant is made to waive, or appear to waive, any of the participant’s legal rights or through which the investigator, the sponsor, the University, or University employees or agents are released from liability for negligence, or appear to be so</w:t>
      </w:r>
      <w:r w:rsidRPr="00927B33">
        <w:rPr>
          <w:rFonts w:ascii="Times New Roman" w:eastAsia="Arial" w:hAnsi="Times New Roman" w:cs="Times New Roman"/>
          <w:spacing w:val="-19"/>
          <w:sz w:val="24"/>
          <w:szCs w:val="24"/>
        </w:rPr>
        <w:t xml:space="preserve"> </w:t>
      </w:r>
      <w:r w:rsidRPr="00927B33">
        <w:rPr>
          <w:rFonts w:ascii="Times New Roman" w:eastAsia="Arial" w:hAnsi="Times New Roman" w:cs="Times New Roman"/>
          <w:sz w:val="24"/>
          <w:szCs w:val="24"/>
        </w:rPr>
        <w:t>released.</w:t>
      </w:r>
    </w:p>
    <w:p w14:paraId="3CEFD87C" w14:textId="2C141BD6" w:rsidR="007F3C5D" w:rsidRPr="00927B33" w:rsidRDefault="00577F5C" w:rsidP="00D0355A">
      <w:pPr>
        <w:pStyle w:val="ListParagraph"/>
        <w:numPr>
          <w:ilvl w:val="0"/>
          <w:numId w:val="16"/>
        </w:numPr>
        <w:tabs>
          <w:tab w:val="left" w:pos="820"/>
        </w:tabs>
        <w:spacing w:before="120"/>
        <w:ind w:right="217"/>
        <w:rPr>
          <w:rFonts w:ascii="Times New Roman" w:eastAsia="Arial" w:hAnsi="Times New Roman" w:cs="Times New Roman"/>
          <w:sz w:val="24"/>
          <w:szCs w:val="24"/>
        </w:rPr>
      </w:pPr>
      <w:r w:rsidRPr="00927B33">
        <w:rPr>
          <w:rFonts w:ascii="Times New Roman" w:hAnsi="Times New Roman" w:cs="Times New Roman"/>
          <w:sz w:val="24"/>
        </w:rPr>
        <w:t>The PI is responsible for insuring that each prospective participant is adequately informed about all aspects of the research and understands the information provided.</w:t>
      </w:r>
    </w:p>
    <w:p w14:paraId="1A7CA7B4" w14:textId="77777777" w:rsidR="007F3C5D" w:rsidRPr="00927B33" w:rsidRDefault="007F3C5D" w:rsidP="007F3C5D">
      <w:pPr>
        <w:pStyle w:val="ListParagraph"/>
        <w:tabs>
          <w:tab w:val="left" w:pos="820"/>
        </w:tabs>
        <w:spacing w:before="120"/>
        <w:ind w:left="820" w:right="217"/>
        <w:rPr>
          <w:rFonts w:ascii="Times New Roman" w:eastAsia="Arial" w:hAnsi="Times New Roman" w:cs="Times New Roman"/>
          <w:sz w:val="24"/>
          <w:szCs w:val="24"/>
        </w:rPr>
      </w:pPr>
    </w:p>
    <w:p w14:paraId="780D7568" w14:textId="7D389E4E" w:rsidR="000D5075" w:rsidRPr="00927B33" w:rsidRDefault="007F3C5D" w:rsidP="007F3C5D">
      <w:pPr>
        <w:spacing w:before="10"/>
        <w:rPr>
          <w:rFonts w:ascii="Times New Roman" w:eastAsia="Arial" w:hAnsi="Times New Roman" w:cs="Times New Roman"/>
          <w:sz w:val="24"/>
          <w:szCs w:val="24"/>
        </w:rPr>
      </w:pPr>
      <w:r w:rsidRPr="00927B33">
        <w:rPr>
          <w:rFonts w:ascii="Times New Roman" w:eastAsia="Arial" w:hAnsi="Times New Roman" w:cs="Times New Roman"/>
          <w:sz w:val="24"/>
          <w:szCs w:val="24"/>
        </w:rPr>
        <w:t>The IRB may approve a proposal for the investigator to obtain information or biospecimens to screen, recruit, or determine eligibility of prospective subjects for a research study without informed consent.  This is applicable if (1) the information is obtained through oral or written communication with the subject or the subject’s legally authorized representative, or (2) identifiable private information or identifiable biospecimens are obtained by accessing records or stored identifiable biospecimens. This is consistent with the FDA regulations.</w:t>
      </w:r>
    </w:p>
    <w:p w14:paraId="3C04385F" w14:textId="77777777" w:rsidR="007F3C5D" w:rsidRPr="00927B33" w:rsidRDefault="007F3C5D" w:rsidP="007F3C5D">
      <w:pPr>
        <w:spacing w:before="10"/>
        <w:rPr>
          <w:rFonts w:ascii="Times New Roman" w:eastAsia="Arial" w:hAnsi="Times New Roman" w:cs="Times New Roman"/>
          <w:sz w:val="24"/>
          <w:szCs w:val="24"/>
        </w:rPr>
      </w:pPr>
    </w:p>
    <w:p w14:paraId="375E1530" w14:textId="77777777" w:rsidR="000D5075" w:rsidRPr="00927B33" w:rsidRDefault="00577F5C" w:rsidP="00D0355A">
      <w:pPr>
        <w:pStyle w:val="Heading2"/>
        <w:numPr>
          <w:ilvl w:val="1"/>
          <w:numId w:val="19"/>
        </w:numPr>
        <w:tabs>
          <w:tab w:val="left" w:pos="820"/>
        </w:tabs>
        <w:rPr>
          <w:rFonts w:ascii="Times New Roman" w:hAnsi="Times New Roman" w:cs="Times New Roman"/>
          <w:b w:val="0"/>
          <w:bCs w:val="0"/>
        </w:rPr>
      </w:pPr>
      <w:bookmarkStart w:id="207" w:name="_bookmark115"/>
      <w:bookmarkStart w:id="208" w:name="5.5_Basic_Elements_of_Informed_Consent"/>
      <w:bookmarkEnd w:id="207"/>
      <w:bookmarkEnd w:id="208"/>
      <w:r w:rsidRPr="00927B33">
        <w:rPr>
          <w:rFonts w:ascii="Times New Roman" w:hAnsi="Times New Roman" w:cs="Times New Roman"/>
        </w:rPr>
        <w:t>Basic Elements of Informed</w:t>
      </w:r>
      <w:r w:rsidRPr="00927B33">
        <w:rPr>
          <w:rFonts w:ascii="Times New Roman" w:hAnsi="Times New Roman" w:cs="Times New Roman"/>
          <w:spacing w:val="-19"/>
        </w:rPr>
        <w:t xml:space="preserve"> </w:t>
      </w:r>
      <w:r w:rsidRPr="00927B33">
        <w:rPr>
          <w:rFonts w:ascii="Times New Roman" w:hAnsi="Times New Roman" w:cs="Times New Roman"/>
        </w:rPr>
        <w:t>Consent</w:t>
      </w:r>
    </w:p>
    <w:p w14:paraId="2F5F9666" w14:textId="77777777" w:rsidR="000D5075" w:rsidRPr="00927B33" w:rsidRDefault="000D5075">
      <w:pPr>
        <w:spacing w:before="10"/>
        <w:rPr>
          <w:rFonts w:ascii="Times New Roman" w:eastAsia="Arial" w:hAnsi="Times New Roman" w:cs="Times New Roman"/>
          <w:b/>
          <w:bCs/>
          <w:sz w:val="20"/>
          <w:szCs w:val="20"/>
        </w:rPr>
      </w:pPr>
    </w:p>
    <w:p w14:paraId="0119973B" w14:textId="6F473506" w:rsidR="000D5075" w:rsidRPr="00927B33" w:rsidRDefault="00577F5C" w:rsidP="00D0355A">
      <w:pPr>
        <w:pStyle w:val="ListParagraph"/>
        <w:numPr>
          <w:ilvl w:val="0"/>
          <w:numId w:val="15"/>
        </w:numPr>
        <w:tabs>
          <w:tab w:val="left" w:pos="820"/>
        </w:tabs>
        <w:ind w:right="149"/>
        <w:rPr>
          <w:rFonts w:ascii="Times New Roman" w:eastAsia="Arial" w:hAnsi="Times New Roman" w:cs="Times New Roman"/>
          <w:sz w:val="24"/>
          <w:szCs w:val="24"/>
        </w:rPr>
      </w:pPr>
      <w:r w:rsidRPr="00927B33">
        <w:rPr>
          <w:rFonts w:ascii="Times New Roman" w:hAnsi="Times New Roman" w:cs="Times New Roman"/>
          <w:sz w:val="24"/>
        </w:rPr>
        <w:t>A statement that the study involves research, an explanation of the purposes of the research and the expected duration of the participant's participation, a description of the procedures to be followed, and identification of any procedures which are experimental; a description of any reasonably foreseeable risks or discomforts to the</w:t>
      </w:r>
      <w:r w:rsidRPr="00927B33">
        <w:rPr>
          <w:rFonts w:ascii="Times New Roman" w:hAnsi="Times New Roman" w:cs="Times New Roman"/>
          <w:spacing w:val="-11"/>
          <w:sz w:val="24"/>
        </w:rPr>
        <w:t xml:space="preserve"> </w:t>
      </w:r>
      <w:r w:rsidRPr="00927B33">
        <w:rPr>
          <w:rFonts w:ascii="Times New Roman" w:hAnsi="Times New Roman" w:cs="Times New Roman"/>
          <w:sz w:val="24"/>
        </w:rPr>
        <w:t>participant;</w:t>
      </w:r>
      <w:r w:rsidR="002C56E2" w:rsidRPr="00927B33">
        <w:rPr>
          <w:rFonts w:ascii="Times New Roman" w:hAnsi="Times New Roman" w:cs="Times New Roman"/>
          <w:sz w:val="24"/>
        </w:rPr>
        <w:br/>
      </w:r>
    </w:p>
    <w:p w14:paraId="4DCB738C" w14:textId="19CA261C" w:rsidR="000D5075" w:rsidRPr="00927B33" w:rsidRDefault="00577F5C" w:rsidP="00D0355A">
      <w:pPr>
        <w:pStyle w:val="ListParagraph"/>
        <w:numPr>
          <w:ilvl w:val="0"/>
          <w:numId w:val="15"/>
        </w:numPr>
        <w:tabs>
          <w:tab w:val="left" w:pos="820"/>
        </w:tabs>
        <w:ind w:right="139"/>
        <w:rPr>
          <w:rFonts w:ascii="Times New Roman" w:eastAsia="Arial" w:hAnsi="Times New Roman" w:cs="Times New Roman"/>
          <w:sz w:val="24"/>
          <w:szCs w:val="24"/>
        </w:rPr>
      </w:pPr>
      <w:r w:rsidRPr="00927B33">
        <w:rPr>
          <w:rFonts w:ascii="Times New Roman" w:hAnsi="Times New Roman" w:cs="Times New Roman"/>
          <w:sz w:val="24"/>
        </w:rPr>
        <w:t>A description of any benefits to the participant or to others which may reasonably be expected from the</w:t>
      </w:r>
      <w:r w:rsidRPr="00927B33">
        <w:rPr>
          <w:rFonts w:ascii="Times New Roman" w:hAnsi="Times New Roman" w:cs="Times New Roman"/>
          <w:spacing w:val="-12"/>
          <w:sz w:val="24"/>
        </w:rPr>
        <w:t xml:space="preserve"> </w:t>
      </w:r>
      <w:r w:rsidRPr="00927B33">
        <w:rPr>
          <w:rFonts w:ascii="Times New Roman" w:hAnsi="Times New Roman" w:cs="Times New Roman"/>
          <w:sz w:val="24"/>
        </w:rPr>
        <w:t>research;</w:t>
      </w:r>
      <w:r w:rsidR="002C56E2" w:rsidRPr="00927B33">
        <w:rPr>
          <w:rFonts w:ascii="Times New Roman" w:hAnsi="Times New Roman" w:cs="Times New Roman"/>
          <w:sz w:val="24"/>
        </w:rPr>
        <w:br/>
      </w:r>
    </w:p>
    <w:p w14:paraId="111C95C9" w14:textId="7B24CE9E" w:rsidR="000D5075" w:rsidRPr="00927B33" w:rsidRDefault="00577F5C" w:rsidP="00D0355A">
      <w:pPr>
        <w:pStyle w:val="ListParagraph"/>
        <w:numPr>
          <w:ilvl w:val="0"/>
          <w:numId w:val="15"/>
        </w:numPr>
        <w:tabs>
          <w:tab w:val="left" w:pos="820"/>
        </w:tabs>
        <w:ind w:right="112"/>
        <w:rPr>
          <w:rFonts w:ascii="Times New Roman" w:eastAsia="Arial" w:hAnsi="Times New Roman" w:cs="Times New Roman"/>
          <w:sz w:val="24"/>
          <w:szCs w:val="24"/>
        </w:rPr>
      </w:pPr>
      <w:r w:rsidRPr="00927B33">
        <w:rPr>
          <w:rFonts w:ascii="Times New Roman" w:hAnsi="Times New Roman" w:cs="Times New Roman"/>
          <w:sz w:val="24"/>
        </w:rPr>
        <w:t xml:space="preserve">A disclosure of appropriate alternative procedures or courses of treatment, if any, that </w:t>
      </w:r>
      <w:r w:rsidRPr="00927B33">
        <w:rPr>
          <w:rFonts w:ascii="Times New Roman" w:hAnsi="Times New Roman" w:cs="Times New Roman"/>
          <w:sz w:val="24"/>
        </w:rPr>
        <w:lastRenderedPageBreak/>
        <w:t>might be advantageous to the</w:t>
      </w:r>
      <w:r w:rsidRPr="00927B33">
        <w:rPr>
          <w:rFonts w:ascii="Times New Roman" w:hAnsi="Times New Roman" w:cs="Times New Roman"/>
          <w:spacing w:val="-23"/>
          <w:sz w:val="24"/>
        </w:rPr>
        <w:t xml:space="preserve"> </w:t>
      </w:r>
      <w:r w:rsidRPr="00927B33">
        <w:rPr>
          <w:rFonts w:ascii="Times New Roman" w:hAnsi="Times New Roman" w:cs="Times New Roman"/>
          <w:sz w:val="24"/>
        </w:rPr>
        <w:t>participant;</w:t>
      </w:r>
      <w:r w:rsidR="002C56E2" w:rsidRPr="00927B33">
        <w:rPr>
          <w:rFonts w:ascii="Times New Roman" w:hAnsi="Times New Roman" w:cs="Times New Roman"/>
          <w:sz w:val="24"/>
        </w:rPr>
        <w:br/>
      </w:r>
    </w:p>
    <w:p w14:paraId="10AAE962" w14:textId="4E178A6B" w:rsidR="000D5075" w:rsidRPr="00927B33" w:rsidRDefault="00577F5C" w:rsidP="00D0355A">
      <w:pPr>
        <w:pStyle w:val="ListParagraph"/>
        <w:numPr>
          <w:ilvl w:val="0"/>
          <w:numId w:val="15"/>
        </w:numPr>
        <w:tabs>
          <w:tab w:val="left" w:pos="820"/>
        </w:tabs>
        <w:ind w:right="777"/>
        <w:rPr>
          <w:rFonts w:ascii="Times New Roman" w:eastAsia="Arial" w:hAnsi="Times New Roman" w:cs="Times New Roman"/>
          <w:sz w:val="24"/>
          <w:szCs w:val="24"/>
        </w:rPr>
      </w:pPr>
      <w:r w:rsidRPr="00927B33">
        <w:rPr>
          <w:rFonts w:ascii="Times New Roman" w:hAnsi="Times New Roman" w:cs="Times New Roman"/>
          <w:sz w:val="24"/>
        </w:rPr>
        <w:t>A statement describing the extent, if any, to which confidentiality of records identifying the participant must be</w:t>
      </w:r>
      <w:r w:rsidRPr="00927B33">
        <w:rPr>
          <w:rFonts w:ascii="Times New Roman" w:hAnsi="Times New Roman" w:cs="Times New Roman"/>
          <w:spacing w:val="-23"/>
          <w:sz w:val="24"/>
        </w:rPr>
        <w:t xml:space="preserve"> </w:t>
      </w:r>
      <w:r w:rsidRPr="00927B33">
        <w:rPr>
          <w:rFonts w:ascii="Times New Roman" w:hAnsi="Times New Roman" w:cs="Times New Roman"/>
          <w:sz w:val="24"/>
        </w:rPr>
        <w:t>maintained;</w:t>
      </w:r>
      <w:r w:rsidR="002C56E2" w:rsidRPr="00927B33">
        <w:rPr>
          <w:rFonts w:ascii="Times New Roman" w:hAnsi="Times New Roman" w:cs="Times New Roman"/>
          <w:sz w:val="24"/>
        </w:rPr>
        <w:br/>
      </w:r>
    </w:p>
    <w:p w14:paraId="202DE9B6" w14:textId="782610FF" w:rsidR="000D5075" w:rsidRPr="00927B33" w:rsidRDefault="00577F5C" w:rsidP="00D0355A">
      <w:pPr>
        <w:pStyle w:val="ListParagraph"/>
        <w:numPr>
          <w:ilvl w:val="0"/>
          <w:numId w:val="15"/>
        </w:numPr>
        <w:tabs>
          <w:tab w:val="left" w:pos="820"/>
        </w:tabs>
        <w:ind w:right="334"/>
        <w:rPr>
          <w:rFonts w:ascii="Times New Roman" w:eastAsia="Arial" w:hAnsi="Times New Roman" w:cs="Times New Roman"/>
          <w:sz w:val="24"/>
          <w:szCs w:val="24"/>
        </w:rPr>
      </w:pPr>
      <w:r w:rsidRPr="00927B33">
        <w:rPr>
          <w:rFonts w:ascii="Times New Roman" w:hAnsi="Times New Roman" w:cs="Times New Roman"/>
          <w:sz w:val="24"/>
        </w:rPr>
        <w:t>For research involving more than minimal risk, an explanation as to the availability of medical treatment in the case of research-related injury,</w:t>
      </w:r>
      <w:r w:rsidRPr="00927B33">
        <w:rPr>
          <w:rFonts w:ascii="Times New Roman" w:hAnsi="Times New Roman" w:cs="Times New Roman"/>
          <w:spacing w:val="-37"/>
          <w:sz w:val="24"/>
        </w:rPr>
        <w:t xml:space="preserve"> </w:t>
      </w:r>
      <w:r w:rsidRPr="00927B33">
        <w:rPr>
          <w:rFonts w:ascii="Times New Roman" w:hAnsi="Times New Roman" w:cs="Times New Roman"/>
          <w:sz w:val="24"/>
        </w:rPr>
        <w:t>including</w:t>
      </w:r>
      <w:r w:rsidR="00EE0F9E" w:rsidRPr="00927B33">
        <w:rPr>
          <w:rFonts w:ascii="Times New Roman" w:hAnsi="Times New Roman" w:cs="Times New Roman"/>
          <w:sz w:val="24"/>
        </w:rPr>
        <w:t xml:space="preserve"> </w:t>
      </w:r>
      <w:r w:rsidRPr="00927B33">
        <w:rPr>
          <w:rFonts w:ascii="Times New Roman" w:hAnsi="Times New Roman" w:cs="Times New Roman"/>
          <w:sz w:val="24"/>
          <w:szCs w:val="24"/>
        </w:rPr>
        <w:t>who will pay for the treatment and whether other financial compensation is available;</w:t>
      </w:r>
      <w:r w:rsidR="002C56E2" w:rsidRPr="00927B33">
        <w:rPr>
          <w:rFonts w:ascii="Times New Roman" w:hAnsi="Times New Roman" w:cs="Times New Roman"/>
          <w:sz w:val="24"/>
          <w:szCs w:val="24"/>
        </w:rPr>
        <w:br/>
      </w:r>
    </w:p>
    <w:p w14:paraId="1C6B9F92" w14:textId="6766F694" w:rsidR="000D5075" w:rsidRPr="00927B33" w:rsidRDefault="00577F5C" w:rsidP="00D0355A">
      <w:pPr>
        <w:pStyle w:val="ListParagraph"/>
        <w:numPr>
          <w:ilvl w:val="0"/>
          <w:numId w:val="15"/>
        </w:numPr>
        <w:tabs>
          <w:tab w:val="left" w:pos="820"/>
        </w:tabs>
        <w:ind w:right="137"/>
        <w:rPr>
          <w:rFonts w:ascii="Times New Roman" w:eastAsia="Arial" w:hAnsi="Times New Roman" w:cs="Times New Roman"/>
          <w:sz w:val="24"/>
          <w:szCs w:val="24"/>
        </w:rPr>
      </w:pPr>
      <w:r w:rsidRPr="00927B33">
        <w:rPr>
          <w:rFonts w:ascii="Times New Roman" w:hAnsi="Times New Roman" w:cs="Times New Roman"/>
          <w:sz w:val="24"/>
        </w:rPr>
        <w:t>An explanation of whom to contact on the research team for answers to pertinent questions about the research or to voice concerns or complaints about the research, and whom to contact in the event of a research-related injury to the participant;</w:t>
      </w:r>
      <w:r w:rsidR="002C56E2" w:rsidRPr="00927B33">
        <w:rPr>
          <w:rFonts w:ascii="Times New Roman" w:hAnsi="Times New Roman" w:cs="Times New Roman"/>
          <w:sz w:val="24"/>
        </w:rPr>
        <w:br/>
      </w:r>
    </w:p>
    <w:p w14:paraId="67D55D35" w14:textId="209A2DBC" w:rsidR="000D5075" w:rsidRPr="00927B33" w:rsidRDefault="00577F5C" w:rsidP="00D0355A">
      <w:pPr>
        <w:pStyle w:val="ListParagraph"/>
        <w:numPr>
          <w:ilvl w:val="0"/>
          <w:numId w:val="15"/>
        </w:numPr>
        <w:tabs>
          <w:tab w:val="left" w:pos="820"/>
        </w:tabs>
        <w:ind w:right="98"/>
        <w:rPr>
          <w:rFonts w:ascii="Times New Roman" w:eastAsia="Arial" w:hAnsi="Times New Roman" w:cs="Times New Roman"/>
          <w:sz w:val="24"/>
          <w:szCs w:val="24"/>
        </w:rPr>
      </w:pPr>
      <w:r w:rsidRPr="00927B33">
        <w:rPr>
          <w:rFonts w:ascii="Times New Roman" w:hAnsi="Times New Roman" w:cs="Times New Roman"/>
          <w:sz w:val="24"/>
        </w:rPr>
        <w:t>Contact information for the IRB to obtain answers to questions about the research; to voice concerns or complaints about the research; to obtain answers to questions about their rights as a research participant; in the event the research staff could not be reached; and in the event the participant wishes to talk to someone other than the research</w:t>
      </w:r>
      <w:r w:rsidRPr="00927B33">
        <w:rPr>
          <w:rFonts w:ascii="Times New Roman" w:hAnsi="Times New Roman" w:cs="Times New Roman"/>
          <w:spacing w:val="-16"/>
          <w:sz w:val="24"/>
        </w:rPr>
        <w:t xml:space="preserve"> </w:t>
      </w:r>
      <w:r w:rsidRPr="00927B33">
        <w:rPr>
          <w:rFonts w:ascii="Times New Roman" w:hAnsi="Times New Roman" w:cs="Times New Roman"/>
          <w:sz w:val="24"/>
        </w:rPr>
        <w:t>staff</w:t>
      </w:r>
      <w:r w:rsidR="002C56E2" w:rsidRPr="00927B33">
        <w:rPr>
          <w:rFonts w:ascii="Times New Roman" w:hAnsi="Times New Roman" w:cs="Times New Roman"/>
          <w:sz w:val="24"/>
        </w:rPr>
        <w:t>;</w:t>
      </w:r>
      <w:r w:rsidR="002C56E2" w:rsidRPr="00927B33">
        <w:rPr>
          <w:rFonts w:ascii="Times New Roman" w:hAnsi="Times New Roman" w:cs="Times New Roman"/>
          <w:sz w:val="24"/>
        </w:rPr>
        <w:br/>
      </w:r>
    </w:p>
    <w:p w14:paraId="7F65AACB" w14:textId="55D9364D" w:rsidR="000D5075" w:rsidRPr="00927B33" w:rsidRDefault="00577F5C" w:rsidP="00D0355A">
      <w:pPr>
        <w:pStyle w:val="ListParagraph"/>
        <w:numPr>
          <w:ilvl w:val="0"/>
          <w:numId w:val="15"/>
        </w:numPr>
        <w:tabs>
          <w:tab w:val="left" w:pos="820"/>
        </w:tabs>
        <w:ind w:right="366"/>
        <w:rPr>
          <w:rFonts w:ascii="Times New Roman" w:eastAsia="Arial" w:hAnsi="Times New Roman" w:cs="Times New Roman"/>
          <w:sz w:val="24"/>
          <w:szCs w:val="24"/>
        </w:rPr>
      </w:pPr>
      <w:r w:rsidRPr="00927B33">
        <w:rPr>
          <w:rFonts w:ascii="Times New Roman" w:hAnsi="Times New Roman" w:cs="Times New Roman"/>
          <w:sz w:val="24"/>
        </w:rPr>
        <w:t>A statement that participation is voluntary, refusal to participate will involve no penalty or loss of benefits to which the participant is otherwise entitled, and the participant may discontinue participation at any time without penalty or loss of benefits to which the participant is otherwise</w:t>
      </w:r>
      <w:r w:rsidRPr="00927B33">
        <w:rPr>
          <w:rFonts w:ascii="Times New Roman" w:hAnsi="Times New Roman" w:cs="Times New Roman"/>
          <w:spacing w:val="-26"/>
          <w:sz w:val="24"/>
        </w:rPr>
        <w:t xml:space="preserve"> </w:t>
      </w:r>
      <w:r w:rsidRPr="00927B33">
        <w:rPr>
          <w:rFonts w:ascii="Times New Roman" w:hAnsi="Times New Roman" w:cs="Times New Roman"/>
          <w:sz w:val="24"/>
        </w:rPr>
        <w:t>entitled;</w:t>
      </w:r>
      <w:r w:rsidR="002C56E2" w:rsidRPr="00927B33">
        <w:rPr>
          <w:rFonts w:ascii="Times New Roman" w:hAnsi="Times New Roman" w:cs="Times New Roman"/>
          <w:sz w:val="24"/>
        </w:rPr>
        <w:br/>
      </w:r>
    </w:p>
    <w:p w14:paraId="7A562734" w14:textId="5E21B0C6" w:rsidR="000D5075" w:rsidRPr="00927B33" w:rsidRDefault="00577F5C" w:rsidP="00D0355A">
      <w:pPr>
        <w:pStyle w:val="ListParagraph"/>
        <w:numPr>
          <w:ilvl w:val="0"/>
          <w:numId w:val="15"/>
        </w:numPr>
        <w:tabs>
          <w:tab w:val="left" w:pos="820"/>
        </w:tabs>
        <w:ind w:right="205"/>
        <w:rPr>
          <w:rFonts w:ascii="Times New Roman" w:eastAsia="Arial" w:hAnsi="Times New Roman" w:cs="Times New Roman"/>
          <w:sz w:val="24"/>
          <w:szCs w:val="24"/>
        </w:rPr>
      </w:pPr>
      <w:r w:rsidRPr="00927B33">
        <w:rPr>
          <w:rFonts w:ascii="Times New Roman" w:hAnsi="Times New Roman" w:cs="Times New Roman"/>
          <w:sz w:val="24"/>
        </w:rPr>
        <w:t>For FDA-regulated studies, the possibility that the Food and Drug Administration may inspect the records needs to be included in the statement regarding participant</w:t>
      </w:r>
      <w:r w:rsidRPr="00927B33">
        <w:rPr>
          <w:rFonts w:ascii="Times New Roman" w:hAnsi="Times New Roman" w:cs="Times New Roman"/>
          <w:spacing w:val="-18"/>
          <w:sz w:val="24"/>
        </w:rPr>
        <w:t xml:space="preserve"> </w:t>
      </w:r>
      <w:r w:rsidRPr="00927B33">
        <w:rPr>
          <w:rFonts w:ascii="Times New Roman" w:hAnsi="Times New Roman" w:cs="Times New Roman"/>
          <w:sz w:val="24"/>
        </w:rPr>
        <w:t>confidentiality</w:t>
      </w:r>
      <w:r w:rsidR="002C56E2" w:rsidRPr="00927B33">
        <w:rPr>
          <w:rFonts w:ascii="Times New Roman" w:hAnsi="Times New Roman" w:cs="Times New Roman"/>
          <w:sz w:val="24"/>
        </w:rPr>
        <w:t>;</w:t>
      </w:r>
      <w:r w:rsidR="002C56E2" w:rsidRPr="00927B33">
        <w:rPr>
          <w:rFonts w:ascii="Times New Roman" w:hAnsi="Times New Roman" w:cs="Times New Roman"/>
          <w:sz w:val="24"/>
        </w:rPr>
        <w:br/>
      </w:r>
    </w:p>
    <w:p w14:paraId="562AE0AA" w14:textId="3F7299EF" w:rsidR="000D5075" w:rsidRPr="00927B33" w:rsidRDefault="00EE0F9E" w:rsidP="00D0355A">
      <w:pPr>
        <w:pStyle w:val="ListParagraph"/>
        <w:numPr>
          <w:ilvl w:val="0"/>
          <w:numId w:val="15"/>
        </w:numPr>
        <w:tabs>
          <w:tab w:val="left" w:pos="820"/>
        </w:tabs>
        <w:ind w:right="205"/>
        <w:rPr>
          <w:rFonts w:ascii="Times New Roman" w:eastAsia="Arial" w:hAnsi="Times New Roman" w:cs="Times New Roman"/>
          <w:sz w:val="24"/>
          <w:szCs w:val="24"/>
        </w:rPr>
      </w:pPr>
      <w:r w:rsidRPr="00927B33">
        <w:rPr>
          <w:rFonts w:ascii="Times New Roman" w:eastAsia="Arial" w:hAnsi="Times New Roman" w:cs="Times New Roman"/>
          <w:sz w:val="24"/>
          <w:szCs w:val="24"/>
        </w:rPr>
        <w:t xml:space="preserve">Notice about whether participants' information or biospecimens collected as part of the current research might be stripped of identifiers and used for other research in the future. Consent forms must indicate either that information or biospecimens collected for the research might be stripped of identifiers and used in other research in the future, or that this will not occur. Note that this is only about future research use of information and biospecimens that will be stripped of identifiers. </w:t>
      </w:r>
      <w:r w:rsidRPr="00927B33">
        <w:rPr>
          <w:rFonts w:ascii="Times New Roman" w:eastAsia="Arial" w:hAnsi="Times New Roman" w:cs="Times New Roman"/>
          <w:sz w:val="24"/>
          <w:szCs w:val="24"/>
        </w:rPr>
        <w:br/>
      </w:r>
    </w:p>
    <w:p w14:paraId="45F9AD74" w14:textId="56E7D23F" w:rsidR="000D5075" w:rsidRPr="00927B33" w:rsidRDefault="00577F5C">
      <w:pPr>
        <w:pStyle w:val="BodyText"/>
        <w:ind w:left="100" w:right="530" w:firstLine="0"/>
        <w:rPr>
          <w:rFonts w:ascii="Times New Roman" w:hAnsi="Times New Roman" w:cs="Times New Roman"/>
        </w:rPr>
      </w:pPr>
      <w:r w:rsidRPr="00927B33">
        <w:rPr>
          <w:rFonts w:ascii="Times New Roman" w:hAnsi="Times New Roman" w:cs="Times New Roman"/>
        </w:rPr>
        <w:t>Additional elements of informed consent to be applied, as</w:t>
      </w:r>
      <w:r w:rsidRPr="00927B33">
        <w:rPr>
          <w:rFonts w:ascii="Times New Roman" w:hAnsi="Times New Roman" w:cs="Times New Roman"/>
          <w:spacing w:val="-34"/>
        </w:rPr>
        <w:t xml:space="preserve"> </w:t>
      </w:r>
      <w:r w:rsidRPr="00927B33">
        <w:rPr>
          <w:rFonts w:ascii="Times New Roman" w:hAnsi="Times New Roman" w:cs="Times New Roman"/>
        </w:rPr>
        <w:t>appropriate:</w:t>
      </w:r>
      <w:r w:rsidR="00EE0F9E" w:rsidRPr="00927B33">
        <w:rPr>
          <w:rFonts w:ascii="Times New Roman" w:hAnsi="Times New Roman" w:cs="Times New Roman"/>
        </w:rPr>
        <w:br/>
      </w:r>
    </w:p>
    <w:p w14:paraId="168010DD" w14:textId="1679928E" w:rsidR="000D5075" w:rsidRPr="00927B33" w:rsidRDefault="00577F5C" w:rsidP="00D0355A">
      <w:pPr>
        <w:pStyle w:val="ListParagraph"/>
        <w:numPr>
          <w:ilvl w:val="0"/>
          <w:numId w:val="14"/>
        </w:numPr>
        <w:tabs>
          <w:tab w:val="left" w:pos="820"/>
        </w:tabs>
        <w:ind w:right="375"/>
        <w:rPr>
          <w:rFonts w:ascii="Times New Roman" w:eastAsia="Arial" w:hAnsi="Times New Roman" w:cs="Times New Roman"/>
          <w:sz w:val="24"/>
          <w:szCs w:val="24"/>
        </w:rPr>
      </w:pPr>
      <w:r w:rsidRPr="00927B33">
        <w:rPr>
          <w:rFonts w:ascii="Times New Roman" w:hAnsi="Times New Roman" w:cs="Times New Roman"/>
          <w:sz w:val="24"/>
        </w:rPr>
        <w:t xml:space="preserve">A statement that the particular procedure or treatment may involve risks to the participant, which are currently unforeseeable. </w:t>
      </w:r>
    </w:p>
    <w:p w14:paraId="4A1399F8" w14:textId="30675D5B" w:rsidR="000D5075" w:rsidRPr="00927B33" w:rsidRDefault="00577F5C" w:rsidP="00D0355A">
      <w:pPr>
        <w:pStyle w:val="ListParagraph"/>
        <w:numPr>
          <w:ilvl w:val="0"/>
          <w:numId w:val="14"/>
        </w:numPr>
        <w:tabs>
          <w:tab w:val="left" w:pos="820"/>
        </w:tabs>
        <w:ind w:right="123"/>
        <w:rPr>
          <w:rFonts w:ascii="Times New Roman" w:eastAsia="Arial" w:hAnsi="Times New Roman" w:cs="Times New Roman"/>
          <w:sz w:val="24"/>
          <w:szCs w:val="24"/>
        </w:rPr>
      </w:pPr>
      <w:r w:rsidRPr="00927B33">
        <w:rPr>
          <w:rFonts w:ascii="Times New Roman" w:hAnsi="Times New Roman" w:cs="Times New Roman"/>
          <w:sz w:val="24"/>
        </w:rPr>
        <w:t xml:space="preserve">A statement that if the participant is or becomes pregnant, the particular procedure or treatment may involve risks to the embryo or fetus, which </w:t>
      </w:r>
      <w:r w:rsidR="00EE0F9E" w:rsidRPr="00927B33">
        <w:rPr>
          <w:rFonts w:ascii="Times New Roman" w:hAnsi="Times New Roman" w:cs="Times New Roman"/>
          <w:sz w:val="24"/>
        </w:rPr>
        <w:t xml:space="preserve">are currently unforeseeable. </w:t>
      </w:r>
    </w:p>
    <w:p w14:paraId="6D0694F6" w14:textId="25E36D9A" w:rsidR="000D5075" w:rsidRPr="00927B33" w:rsidRDefault="00577F5C" w:rsidP="00D0355A">
      <w:pPr>
        <w:pStyle w:val="ListParagraph"/>
        <w:numPr>
          <w:ilvl w:val="0"/>
          <w:numId w:val="14"/>
        </w:numPr>
        <w:tabs>
          <w:tab w:val="left" w:pos="820"/>
        </w:tabs>
        <w:ind w:right="481"/>
        <w:rPr>
          <w:rFonts w:ascii="Times New Roman" w:eastAsia="Arial" w:hAnsi="Times New Roman" w:cs="Times New Roman"/>
          <w:sz w:val="24"/>
          <w:szCs w:val="24"/>
        </w:rPr>
      </w:pPr>
      <w:r w:rsidRPr="00927B33">
        <w:rPr>
          <w:rFonts w:ascii="Times New Roman" w:eastAsia="Arial" w:hAnsi="Times New Roman" w:cs="Times New Roman"/>
          <w:sz w:val="24"/>
          <w:szCs w:val="24"/>
        </w:rPr>
        <w:t>Anticipated circumstances under which the participant’s participation may be terminated by the investigator without regard</w:t>
      </w:r>
      <w:r w:rsidR="00EE0F9E" w:rsidRPr="00927B33">
        <w:rPr>
          <w:rFonts w:ascii="Times New Roman" w:eastAsia="Arial" w:hAnsi="Times New Roman" w:cs="Times New Roman"/>
          <w:sz w:val="24"/>
          <w:szCs w:val="24"/>
        </w:rPr>
        <w:t xml:space="preserve"> to the participant’s consent. </w:t>
      </w:r>
    </w:p>
    <w:p w14:paraId="308D815A" w14:textId="08752ADA" w:rsidR="000D5075" w:rsidRPr="00927B33" w:rsidRDefault="00577F5C" w:rsidP="00D0355A">
      <w:pPr>
        <w:pStyle w:val="ListParagraph"/>
        <w:numPr>
          <w:ilvl w:val="0"/>
          <w:numId w:val="14"/>
        </w:numPr>
        <w:tabs>
          <w:tab w:val="left" w:pos="820"/>
        </w:tabs>
        <w:ind w:right="167"/>
        <w:rPr>
          <w:rFonts w:ascii="Times New Roman" w:eastAsia="Arial" w:hAnsi="Times New Roman" w:cs="Times New Roman"/>
          <w:sz w:val="24"/>
          <w:szCs w:val="24"/>
        </w:rPr>
      </w:pPr>
      <w:r w:rsidRPr="00927B33">
        <w:rPr>
          <w:rFonts w:ascii="Times New Roman" w:hAnsi="Times New Roman" w:cs="Times New Roman"/>
          <w:sz w:val="24"/>
        </w:rPr>
        <w:t xml:space="preserve">Any additional costs to the participant that may result from participation in the research. </w:t>
      </w:r>
    </w:p>
    <w:p w14:paraId="3FA82765" w14:textId="7209D6FA" w:rsidR="000D5075" w:rsidRPr="00927B33" w:rsidRDefault="00577F5C" w:rsidP="00D0355A">
      <w:pPr>
        <w:pStyle w:val="ListParagraph"/>
        <w:numPr>
          <w:ilvl w:val="0"/>
          <w:numId w:val="14"/>
        </w:numPr>
        <w:tabs>
          <w:tab w:val="left" w:pos="820"/>
        </w:tabs>
        <w:ind w:right="124"/>
        <w:rPr>
          <w:rFonts w:ascii="Times New Roman" w:eastAsia="Arial" w:hAnsi="Times New Roman" w:cs="Times New Roman"/>
          <w:sz w:val="24"/>
          <w:szCs w:val="24"/>
        </w:rPr>
      </w:pPr>
      <w:r w:rsidRPr="00927B33">
        <w:rPr>
          <w:rFonts w:ascii="Times New Roman" w:eastAsia="Arial" w:hAnsi="Times New Roman" w:cs="Times New Roman"/>
          <w:sz w:val="24"/>
          <w:szCs w:val="24"/>
        </w:rPr>
        <w:t xml:space="preserve">The consequences of a participant’s decision to withdraw from the research. </w:t>
      </w:r>
    </w:p>
    <w:p w14:paraId="30FC3565" w14:textId="7E892D9A" w:rsidR="000D5075" w:rsidRPr="00927B33" w:rsidRDefault="00577F5C" w:rsidP="00D0355A">
      <w:pPr>
        <w:pStyle w:val="ListParagraph"/>
        <w:numPr>
          <w:ilvl w:val="0"/>
          <w:numId w:val="14"/>
        </w:numPr>
        <w:tabs>
          <w:tab w:val="left" w:pos="820"/>
        </w:tabs>
        <w:ind w:right="994"/>
        <w:rPr>
          <w:rFonts w:ascii="Times New Roman" w:eastAsia="Arial" w:hAnsi="Times New Roman" w:cs="Times New Roman"/>
          <w:sz w:val="24"/>
          <w:szCs w:val="24"/>
        </w:rPr>
      </w:pPr>
      <w:r w:rsidRPr="00927B33">
        <w:rPr>
          <w:rFonts w:ascii="Times New Roman" w:hAnsi="Times New Roman" w:cs="Times New Roman"/>
          <w:sz w:val="24"/>
        </w:rPr>
        <w:t>Procedures for orderly termination of participation by the participant.</w:t>
      </w:r>
    </w:p>
    <w:p w14:paraId="213A36C5" w14:textId="20F06E0F" w:rsidR="000D5075" w:rsidRPr="00927B33" w:rsidRDefault="00577F5C" w:rsidP="00D0355A">
      <w:pPr>
        <w:pStyle w:val="ListParagraph"/>
        <w:numPr>
          <w:ilvl w:val="0"/>
          <w:numId w:val="14"/>
        </w:numPr>
        <w:tabs>
          <w:tab w:val="left" w:pos="820"/>
        </w:tabs>
        <w:spacing w:before="55"/>
        <w:ind w:right="657"/>
        <w:rPr>
          <w:rFonts w:ascii="Times New Roman" w:eastAsia="Arial" w:hAnsi="Times New Roman" w:cs="Times New Roman"/>
          <w:sz w:val="24"/>
          <w:szCs w:val="24"/>
        </w:rPr>
      </w:pPr>
      <w:r w:rsidRPr="00927B33">
        <w:rPr>
          <w:rFonts w:ascii="Times New Roman" w:eastAsia="Arial" w:hAnsi="Times New Roman" w:cs="Times New Roman"/>
          <w:sz w:val="24"/>
          <w:szCs w:val="24"/>
        </w:rPr>
        <w:t xml:space="preserve">A statement that significant new findings developed during the course of the research which may relate to the participant’s willingness to continue participation will be provided to the participant. </w:t>
      </w:r>
      <w:r w:rsidRPr="00927B33">
        <w:rPr>
          <w:rFonts w:ascii="Times New Roman" w:hAnsi="Times New Roman" w:cs="Times New Roman"/>
          <w:sz w:val="24"/>
        </w:rPr>
        <w:t xml:space="preserve">The approximate number of participants </w:t>
      </w:r>
      <w:r w:rsidRPr="00927B33">
        <w:rPr>
          <w:rFonts w:ascii="Times New Roman" w:hAnsi="Times New Roman" w:cs="Times New Roman"/>
          <w:sz w:val="24"/>
        </w:rPr>
        <w:lastRenderedPageBreak/>
        <w:t xml:space="preserve">involved in the study. </w:t>
      </w:r>
    </w:p>
    <w:p w14:paraId="3C5A0823" w14:textId="5984CE36" w:rsidR="00EE0F9E" w:rsidRPr="00927B33" w:rsidRDefault="00EE0F9E" w:rsidP="00D0355A">
      <w:pPr>
        <w:pStyle w:val="ListParagraph"/>
        <w:numPr>
          <w:ilvl w:val="0"/>
          <w:numId w:val="14"/>
        </w:numPr>
        <w:tabs>
          <w:tab w:val="left" w:pos="820"/>
        </w:tabs>
        <w:spacing w:before="55"/>
        <w:ind w:right="657"/>
        <w:rPr>
          <w:rFonts w:ascii="Times New Roman" w:eastAsia="Arial" w:hAnsi="Times New Roman" w:cs="Times New Roman"/>
          <w:sz w:val="24"/>
          <w:szCs w:val="24"/>
        </w:rPr>
      </w:pPr>
      <w:r w:rsidRPr="00927B33">
        <w:rPr>
          <w:rFonts w:ascii="Times New Roman" w:eastAsia="Arial" w:hAnsi="Times New Roman" w:cs="Times New Roman"/>
          <w:sz w:val="24"/>
          <w:szCs w:val="24"/>
        </w:rPr>
        <w:t>Notice to participants about possible commercial profit from the research, whether clinically relevant research results will be returned to the participants, and whether research activities will or might include whole genome sequencing.</w:t>
      </w:r>
    </w:p>
    <w:p w14:paraId="5153EFFE" w14:textId="77777777" w:rsidR="000D5075" w:rsidRPr="00927B33" w:rsidRDefault="000D5075">
      <w:pPr>
        <w:spacing w:before="10"/>
        <w:rPr>
          <w:rFonts w:ascii="Times New Roman" w:eastAsia="Arial" w:hAnsi="Times New Roman" w:cs="Times New Roman"/>
          <w:sz w:val="20"/>
          <w:szCs w:val="20"/>
        </w:rPr>
      </w:pPr>
    </w:p>
    <w:p w14:paraId="1C2AC79B" w14:textId="77777777" w:rsidR="000D5075" w:rsidRPr="00927B33" w:rsidRDefault="00577F5C" w:rsidP="00D0355A">
      <w:pPr>
        <w:pStyle w:val="Heading2"/>
        <w:numPr>
          <w:ilvl w:val="1"/>
          <w:numId w:val="19"/>
        </w:numPr>
        <w:tabs>
          <w:tab w:val="left" w:pos="820"/>
        </w:tabs>
        <w:rPr>
          <w:rFonts w:ascii="Times New Roman" w:hAnsi="Times New Roman" w:cs="Times New Roman"/>
          <w:b w:val="0"/>
          <w:bCs w:val="0"/>
        </w:rPr>
      </w:pPr>
      <w:bookmarkStart w:id="209" w:name="_bookmark116"/>
      <w:bookmarkStart w:id="210" w:name="5.6_Documentation_of_Informed_Consent"/>
      <w:bookmarkEnd w:id="209"/>
      <w:bookmarkEnd w:id="210"/>
      <w:r w:rsidRPr="00927B33">
        <w:rPr>
          <w:rFonts w:ascii="Times New Roman" w:hAnsi="Times New Roman" w:cs="Times New Roman"/>
        </w:rPr>
        <w:t>Documentation of Informed</w:t>
      </w:r>
      <w:r w:rsidRPr="00927B33">
        <w:rPr>
          <w:rFonts w:ascii="Times New Roman" w:hAnsi="Times New Roman" w:cs="Times New Roman"/>
          <w:spacing w:val="-17"/>
        </w:rPr>
        <w:t xml:space="preserve"> </w:t>
      </w:r>
      <w:r w:rsidRPr="00927B33">
        <w:rPr>
          <w:rFonts w:ascii="Times New Roman" w:hAnsi="Times New Roman" w:cs="Times New Roman"/>
        </w:rPr>
        <w:t>Consent</w:t>
      </w:r>
    </w:p>
    <w:p w14:paraId="3038411A" w14:textId="77777777" w:rsidR="000D5075" w:rsidRPr="00927B33" w:rsidRDefault="000D5075">
      <w:pPr>
        <w:spacing w:before="10"/>
        <w:rPr>
          <w:rFonts w:ascii="Times New Roman" w:eastAsia="Arial" w:hAnsi="Times New Roman" w:cs="Times New Roman"/>
          <w:b/>
          <w:bCs/>
          <w:sz w:val="20"/>
          <w:szCs w:val="20"/>
        </w:rPr>
      </w:pPr>
    </w:p>
    <w:p w14:paraId="79265A55" w14:textId="003176F4" w:rsidR="000D5075" w:rsidRPr="00927B33" w:rsidRDefault="004077B6">
      <w:pPr>
        <w:pStyle w:val="BodyText"/>
        <w:ind w:left="100" w:right="1175" w:firstLine="0"/>
        <w:rPr>
          <w:rFonts w:ascii="Times New Roman" w:hAnsi="Times New Roman" w:cs="Times New Roman"/>
        </w:rPr>
      </w:pPr>
      <w:r w:rsidRPr="00927B33">
        <w:rPr>
          <w:rFonts w:ascii="Times New Roman" w:hAnsi="Times New Roman" w:cs="Times New Roman"/>
        </w:rPr>
        <w:t>Informed</w:t>
      </w:r>
      <w:r w:rsidR="00577F5C" w:rsidRPr="00927B33">
        <w:rPr>
          <w:rFonts w:ascii="Times New Roman" w:hAnsi="Times New Roman" w:cs="Times New Roman"/>
        </w:rPr>
        <w:t xml:space="preserve"> consent must be documented by the use of a written consent form approved by the</w:t>
      </w:r>
      <w:r w:rsidR="00577F5C" w:rsidRPr="00927B33">
        <w:rPr>
          <w:rFonts w:ascii="Times New Roman" w:hAnsi="Times New Roman" w:cs="Times New Roman"/>
          <w:spacing w:val="-31"/>
        </w:rPr>
        <w:t xml:space="preserve"> </w:t>
      </w:r>
      <w:r w:rsidRPr="00927B33">
        <w:rPr>
          <w:rFonts w:ascii="Times New Roman" w:hAnsi="Times New Roman" w:cs="Times New Roman"/>
        </w:rPr>
        <w:t>IRB unless a waiver of consent is approved.</w:t>
      </w:r>
    </w:p>
    <w:p w14:paraId="4F64718E" w14:textId="77777777" w:rsidR="000D5075" w:rsidRPr="00927B33" w:rsidRDefault="00577F5C" w:rsidP="00D0355A">
      <w:pPr>
        <w:pStyle w:val="ListParagraph"/>
        <w:numPr>
          <w:ilvl w:val="0"/>
          <w:numId w:val="13"/>
        </w:numPr>
        <w:tabs>
          <w:tab w:val="left" w:pos="820"/>
        </w:tabs>
        <w:spacing w:before="120"/>
        <w:ind w:right="336"/>
        <w:rPr>
          <w:rFonts w:ascii="Times New Roman" w:eastAsia="Arial" w:hAnsi="Times New Roman" w:cs="Times New Roman"/>
          <w:sz w:val="24"/>
          <w:szCs w:val="24"/>
        </w:rPr>
      </w:pPr>
      <w:r w:rsidRPr="00927B33">
        <w:rPr>
          <w:rFonts w:ascii="Times New Roman" w:hAnsi="Times New Roman" w:cs="Times New Roman"/>
          <w:sz w:val="24"/>
        </w:rPr>
        <w:t>Informed consent is documented by the use of a written consent form approved by the IRB and signed and dated by the participant or the participant's legally authorized representative at the time of</w:t>
      </w:r>
      <w:r w:rsidRPr="00927B33">
        <w:rPr>
          <w:rFonts w:ascii="Times New Roman" w:hAnsi="Times New Roman" w:cs="Times New Roman"/>
          <w:spacing w:val="-23"/>
          <w:sz w:val="24"/>
        </w:rPr>
        <w:t xml:space="preserve"> </w:t>
      </w:r>
      <w:r w:rsidRPr="00927B33">
        <w:rPr>
          <w:rFonts w:ascii="Times New Roman" w:hAnsi="Times New Roman" w:cs="Times New Roman"/>
          <w:sz w:val="24"/>
        </w:rPr>
        <w:t>consent.</w:t>
      </w:r>
    </w:p>
    <w:p w14:paraId="5B652608" w14:textId="77777777" w:rsidR="000D5075" w:rsidRPr="00927B33" w:rsidRDefault="00577F5C" w:rsidP="00D0355A">
      <w:pPr>
        <w:pStyle w:val="ListParagraph"/>
        <w:numPr>
          <w:ilvl w:val="0"/>
          <w:numId w:val="13"/>
        </w:numPr>
        <w:tabs>
          <w:tab w:val="left" w:pos="820"/>
        </w:tabs>
        <w:ind w:right="161"/>
        <w:rPr>
          <w:rFonts w:ascii="Times New Roman" w:eastAsia="Arial" w:hAnsi="Times New Roman" w:cs="Times New Roman"/>
          <w:sz w:val="24"/>
          <w:szCs w:val="24"/>
        </w:rPr>
      </w:pPr>
      <w:r w:rsidRPr="00927B33">
        <w:rPr>
          <w:rFonts w:ascii="Times New Roman" w:hAnsi="Times New Roman" w:cs="Times New Roman"/>
          <w:sz w:val="24"/>
        </w:rPr>
        <w:t>A copy of the signed and dated consent form shall be given to the person signing the</w:t>
      </w:r>
      <w:r w:rsidRPr="00927B33">
        <w:rPr>
          <w:rFonts w:ascii="Times New Roman" w:hAnsi="Times New Roman" w:cs="Times New Roman"/>
          <w:spacing w:val="-1"/>
          <w:sz w:val="24"/>
        </w:rPr>
        <w:t xml:space="preserve"> </w:t>
      </w:r>
      <w:r w:rsidRPr="00927B33">
        <w:rPr>
          <w:rFonts w:ascii="Times New Roman" w:hAnsi="Times New Roman" w:cs="Times New Roman"/>
          <w:sz w:val="24"/>
        </w:rPr>
        <w:t>form.</w:t>
      </w:r>
    </w:p>
    <w:p w14:paraId="5270EBC1" w14:textId="77777777" w:rsidR="000D5075" w:rsidRPr="00927B33" w:rsidRDefault="00577F5C" w:rsidP="00D0355A">
      <w:pPr>
        <w:pStyle w:val="ListParagraph"/>
        <w:numPr>
          <w:ilvl w:val="0"/>
          <w:numId w:val="13"/>
        </w:numPr>
        <w:tabs>
          <w:tab w:val="left" w:pos="820"/>
        </w:tabs>
        <w:rPr>
          <w:rFonts w:ascii="Times New Roman" w:eastAsia="Arial" w:hAnsi="Times New Roman" w:cs="Times New Roman"/>
          <w:sz w:val="24"/>
          <w:szCs w:val="24"/>
        </w:rPr>
      </w:pPr>
      <w:r w:rsidRPr="00927B33">
        <w:rPr>
          <w:rFonts w:ascii="Times New Roman" w:hAnsi="Times New Roman" w:cs="Times New Roman"/>
          <w:sz w:val="24"/>
        </w:rPr>
        <w:t>The consent form may be either of the</w:t>
      </w:r>
      <w:r w:rsidRPr="00927B33">
        <w:rPr>
          <w:rFonts w:ascii="Times New Roman" w:hAnsi="Times New Roman" w:cs="Times New Roman"/>
          <w:spacing w:val="-23"/>
          <w:sz w:val="24"/>
        </w:rPr>
        <w:t xml:space="preserve"> </w:t>
      </w:r>
      <w:r w:rsidRPr="00927B33">
        <w:rPr>
          <w:rFonts w:ascii="Times New Roman" w:hAnsi="Times New Roman" w:cs="Times New Roman"/>
          <w:sz w:val="24"/>
        </w:rPr>
        <w:t>following:</w:t>
      </w:r>
    </w:p>
    <w:p w14:paraId="511125B3" w14:textId="77777777" w:rsidR="000D5075" w:rsidRPr="00927B33" w:rsidRDefault="00577F5C" w:rsidP="00D0355A">
      <w:pPr>
        <w:pStyle w:val="ListParagraph"/>
        <w:numPr>
          <w:ilvl w:val="1"/>
          <w:numId w:val="13"/>
        </w:numPr>
        <w:tabs>
          <w:tab w:val="left" w:pos="1540"/>
        </w:tabs>
        <w:ind w:right="119"/>
        <w:rPr>
          <w:rFonts w:ascii="Times New Roman" w:eastAsia="Arial" w:hAnsi="Times New Roman" w:cs="Times New Roman"/>
          <w:sz w:val="24"/>
          <w:szCs w:val="24"/>
        </w:rPr>
      </w:pPr>
      <w:r w:rsidRPr="00927B33">
        <w:rPr>
          <w:rFonts w:ascii="Times New Roman" w:hAnsi="Times New Roman" w:cs="Times New Roman"/>
          <w:sz w:val="24"/>
        </w:rPr>
        <w:t>A written consent document that embodies the basic and required additional elements of informed consent. The consent form may be read to the participant or the participant's legally authorized representative, but the participant or representative must be given adequate opportunity to read it before it is signed;</w:t>
      </w:r>
      <w:r w:rsidRPr="00927B33">
        <w:rPr>
          <w:rFonts w:ascii="Times New Roman" w:hAnsi="Times New Roman" w:cs="Times New Roman"/>
          <w:spacing w:val="-9"/>
          <w:sz w:val="24"/>
        </w:rPr>
        <w:t xml:space="preserve"> </w:t>
      </w:r>
      <w:r w:rsidRPr="00927B33">
        <w:rPr>
          <w:rFonts w:ascii="Times New Roman" w:hAnsi="Times New Roman" w:cs="Times New Roman"/>
          <w:sz w:val="24"/>
        </w:rPr>
        <w:t>or</w:t>
      </w:r>
    </w:p>
    <w:p w14:paraId="19E03506" w14:textId="77777777" w:rsidR="000D5075" w:rsidRPr="00927B33" w:rsidRDefault="00577F5C" w:rsidP="00D0355A">
      <w:pPr>
        <w:pStyle w:val="ListParagraph"/>
        <w:numPr>
          <w:ilvl w:val="1"/>
          <w:numId w:val="13"/>
        </w:numPr>
        <w:tabs>
          <w:tab w:val="left" w:pos="1540"/>
        </w:tabs>
        <w:ind w:right="710"/>
        <w:rPr>
          <w:rFonts w:ascii="Times New Roman" w:eastAsia="Arial" w:hAnsi="Times New Roman" w:cs="Times New Roman"/>
          <w:sz w:val="24"/>
          <w:szCs w:val="24"/>
        </w:rPr>
      </w:pPr>
      <w:r w:rsidRPr="00927B33">
        <w:rPr>
          <w:rFonts w:ascii="Times New Roman" w:hAnsi="Times New Roman" w:cs="Times New Roman"/>
          <w:sz w:val="24"/>
        </w:rPr>
        <w:t>A short form written consent document stating that the elements of informed consent have been presented orally to the participant or the participant's legally authorized</w:t>
      </w:r>
      <w:r w:rsidRPr="00927B33">
        <w:rPr>
          <w:rFonts w:ascii="Times New Roman" w:hAnsi="Times New Roman" w:cs="Times New Roman"/>
          <w:spacing w:val="-26"/>
          <w:sz w:val="24"/>
        </w:rPr>
        <w:t xml:space="preserve"> </w:t>
      </w:r>
      <w:r w:rsidRPr="00927B33">
        <w:rPr>
          <w:rFonts w:ascii="Times New Roman" w:hAnsi="Times New Roman" w:cs="Times New Roman"/>
          <w:sz w:val="24"/>
        </w:rPr>
        <w:t>representative.</w:t>
      </w:r>
    </w:p>
    <w:p w14:paraId="2567779D" w14:textId="77777777" w:rsidR="00811977" w:rsidRPr="00927B33" w:rsidRDefault="00577F5C" w:rsidP="00811977">
      <w:pPr>
        <w:pStyle w:val="BodyText"/>
        <w:ind w:left="1540" w:right="571" w:firstLine="0"/>
        <w:rPr>
          <w:rFonts w:ascii="Times New Roman" w:hAnsi="Times New Roman" w:cs="Times New Roman"/>
        </w:rPr>
      </w:pPr>
      <w:r w:rsidRPr="00927B33">
        <w:rPr>
          <w:rFonts w:ascii="Times New Roman" w:hAnsi="Times New Roman" w:cs="Times New Roman"/>
        </w:rPr>
        <w:t>When this method is</w:t>
      </w:r>
      <w:r w:rsidRPr="00927B33">
        <w:rPr>
          <w:rFonts w:ascii="Times New Roman" w:hAnsi="Times New Roman" w:cs="Times New Roman"/>
          <w:spacing w:val="-10"/>
        </w:rPr>
        <w:t xml:space="preserve"> </w:t>
      </w:r>
      <w:r w:rsidRPr="00927B33">
        <w:rPr>
          <w:rFonts w:ascii="Times New Roman" w:hAnsi="Times New Roman" w:cs="Times New Roman"/>
        </w:rPr>
        <w:t>used:</w:t>
      </w:r>
    </w:p>
    <w:p w14:paraId="5DCFB8E6" w14:textId="77777777" w:rsidR="00811977" w:rsidRPr="00927B33" w:rsidRDefault="00577F5C" w:rsidP="00D0355A">
      <w:pPr>
        <w:pStyle w:val="BodyText"/>
        <w:numPr>
          <w:ilvl w:val="0"/>
          <w:numId w:val="61"/>
        </w:numPr>
        <w:ind w:right="571"/>
        <w:rPr>
          <w:rFonts w:ascii="Times New Roman" w:hAnsi="Times New Roman" w:cs="Times New Roman"/>
        </w:rPr>
      </w:pPr>
      <w:r w:rsidRPr="00927B33">
        <w:rPr>
          <w:rFonts w:ascii="Times New Roman" w:hAnsi="Times New Roman" w:cs="Times New Roman"/>
        </w:rPr>
        <w:t>there must be a witness to the oral presentation;</w:t>
      </w:r>
      <w:r w:rsidRPr="00927B33">
        <w:rPr>
          <w:rFonts w:ascii="Times New Roman" w:hAnsi="Times New Roman" w:cs="Times New Roman"/>
          <w:spacing w:val="-22"/>
        </w:rPr>
        <w:t xml:space="preserve"> </w:t>
      </w:r>
      <w:r w:rsidRPr="00927B33">
        <w:rPr>
          <w:rFonts w:ascii="Times New Roman" w:hAnsi="Times New Roman" w:cs="Times New Roman"/>
        </w:rPr>
        <w:t>and</w:t>
      </w:r>
    </w:p>
    <w:p w14:paraId="15146EEE" w14:textId="77777777" w:rsidR="00811977" w:rsidRPr="00927B33" w:rsidRDefault="00577F5C" w:rsidP="00D0355A">
      <w:pPr>
        <w:pStyle w:val="BodyText"/>
        <w:numPr>
          <w:ilvl w:val="0"/>
          <w:numId w:val="61"/>
        </w:numPr>
        <w:ind w:right="571"/>
        <w:rPr>
          <w:rFonts w:ascii="Times New Roman" w:hAnsi="Times New Roman" w:cs="Times New Roman"/>
        </w:rPr>
      </w:pPr>
      <w:r w:rsidRPr="00927B33">
        <w:rPr>
          <w:rFonts w:ascii="Times New Roman" w:hAnsi="Times New Roman" w:cs="Times New Roman"/>
        </w:rPr>
        <w:t>the IRB must approve a written summary of what is to be signed by the participant or representative;</w:t>
      </w:r>
      <w:r w:rsidRPr="00927B33">
        <w:rPr>
          <w:rFonts w:ascii="Times New Roman" w:hAnsi="Times New Roman" w:cs="Times New Roman"/>
          <w:spacing w:val="-18"/>
        </w:rPr>
        <w:t xml:space="preserve"> </w:t>
      </w:r>
      <w:r w:rsidRPr="00927B33">
        <w:rPr>
          <w:rFonts w:ascii="Times New Roman" w:hAnsi="Times New Roman" w:cs="Times New Roman"/>
        </w:rPr>
        <w:t>and</w:t>
      </w:r>
    </w:p>
    <w:p w14:paraId="06E1FDA4" w14:textId="77777777" w:rsidR="00811977" w:rsidRPr="00927B33" w:rsidRDefault="00577F5C" w:rsidP="00D0355A">
      <w:pPr>
        <w:pStyle w:val="BodyText"/>
        <w:numPr>
          <w:ilvl w:val="0"/>
          <w:numId w:val="61"/>
        </w:numPr>
        <w:ind w:right="571"/>
        <w:rPr>
          <w:rFonts w:ascii="Times New Roman" w:hAnsi="Times New Roman" w:cs="Times New Roman"/>
        </w:rPr>
      </w:pPr>
      <w:r w:rsidRPr="00927B33">
        <w:rPr>
          <w:rFonts w:ascii="Times New Roman" w:hAnsi="Times New Roman" w:cs="Times New Roman"/>
        </w:rPr>
        <w:t>the witness must sign both the short form and a copy of the summary;</w:t>
      </w:r>
      <w:r w:rsidRPr="00927B33">
        <w:rPr>
          <w:rFonts w:ascii="Times New Roman" w:hAnsi="Times New Roman" w:cs="Times New Roman"/>
          <w:spacing w:val="-4"/>
        </w:rPr>
        <w:t xml:space="preserve"> </w:t>
      </w:r>
      <w:r w:rsidRPr="00927B33">
        <w:rPr>
          <w:rFonts w:ascii="Times New Roman" w:hAnsi="Times New Roman" w:cs="Times New Roman"/>
        </w:rPr>
        <w:t>and</w:t>
      </w:r>
    </w:p>
    <w:p w14:paraId="2EF9B505" w14:textId="77777777" w:rsidR="00811977" w:rsidRPr="00927B33" w:rsidRDefault="00577F5C" w:rsidP="00D0355A">
      <w:pPr>
        <w:pStyle w:val="BodyText"/>
        <w:numPr>
          <w:ilvl w:val="0"/>
          <w:numId w:val="61"/>
        </w:numPr>
        <w:ind w:right="571"/>
        <w:rPr>
          <w:rFonts w:ascii="Times New Roman" w:hAnsi="Times New Roman" w:cs="Times New Roman"/>
        </w:rPr>
      </w:pPr>
      <w:r w:rsidRPr="00927B33">
        <w:rPr>
          <w:rFonts w:ascii="Times New Roman" w:hAnsi="Times New Roman" w:cs="Times New Roman"/>
        </w:rPr>
        <w:t>the person actually obtaining consent must sign a copy of the summary;</w:t>
      </w:r>
      <w:r w:rsidRPr="00927B33">
        <w:rPr>
          <w:rFonts w:ascii="Times New Roman" w:hAnsi="Times New Roman" w:cs="Times New Roman"/>
          <w:spacing w:val="-4"/>
        </w:rPr>
        <w:t xml:space="preserve"> </w:t>
      </w:r>
      <w:r w:rsidRPr="00927B33">
        <w:rPr>
          <w:rFonts w:ascii="Times New Roman" w:hAnsi="Times New Roman" w:cs="Times New Roman"/>
        </w:rPr>
        <w:t>and</w:t>
      </w:r>
    </w:p>
    <w:p w14:paraId="475C42A7" w14:textId="3CA257A9" w:rsidR="000D5075" w:rsidRPr="00927B33" w:rsidRDefault="00577F5C" w:rsidP="00D0355A">
      <w:pPr>
        <w:pStyle w:val="BodyText"/>
        <w:numPr>
          <w:ilvl w:val="0"/>
          <w:numId w:val="61"/>
        </w:numPr>
        <w:ind w:right="571"/>
        <w:rPr>
          <w:rFonts w:ascii="Times New Roman" w:hAnsi="Times New Roman" w:cs="Times New Roman"/>
        </w:rPr>
      </w:pPr>
      <w:r w:rsidRPr="00927B33">
        <w:rPr>
          <w:rFonts w:ascii="Times New Roman" w:hAnsi="Times New Roman" w:cs="Times New Roman"/>
        </w:rPr>
        <w:t>a copy of the summary must be given to the participant or representative, in addition to a copy of the short</w:t>
      </w:r>
      <w:r w:rsidRPr="00927B33">
        <w:rPr>
          <w:rFonts w:ascii="Times New Roman" w:hAnsi="Times New Roman" w:cs="Times New Roman"/>
          <w:spacing w:val="-26"/>
        </w:rPr>
        <w:t xml:space="preserve"> </w:t>
      </w:r>
      <w:r w:rsidRPr="00927B33">
        <w:rPr>
          <w:rFonts w:ascii="Times New Roman" w:hAnsi="Times New Roman" w:cs="Times New Roman"/>
        </w:rPr>
        <w:t>form.</w:t>
      </w:r>
    </w:p>
    <w:p w14:paraId="0C4FE4DA" w14:textId="77777777" w:rsidR="000D5075" w:rsidRPr="00927B33" w:rsidRDefault="000D5075">
      <w:pPr>
        <w:spacing w:before="10"/>
        <w:rPr>
          <w:rFonts w:ascii="Times New Roman" w:eastAsia="Arial" w:hAnsi="Times New Roman" w:cs="Times New Roman"/>
          <w:sz w:val="20"/>
          <w:szCs w:val="20"/>
        </w:rPr>
      </w:pPr>
      <w:bookmarkStart w:id="211" w:name="_bookmark117"/>
      <w:bookmarkStart w:id="212" w:name="5.7_Consent_Monitoring"/>
      <w:bookmarkEnd w:id="211"/>
      <w:bookmarkEnd w:id="212"/>
    </w:p>
    <w:p w14:paraId="700B42C7" w14:textId="77777777" w:rsidR="000D5075" w:rsidRPr="00927B33" w:rsidRDefault="00577F5C" w:rsidP="00D0355A">
      <w:pPr>
        <w:pStyle w:val="Heading2"/>
        <w:numPr>
          <w:ilvl w:val="1"/>
          <w:numId w:val="19"/>
        </w:numPr>
        <w:tabs>
          <w:tab w:val="left" w:pos="840"/>
        </w:tabs>
        <w:ind w:left="840"/>
        <w:rPr>
          <w:rFonts w:ascii="Times New Roman" w:hAnsi="Times New Roman" w:cs="Times New Roman"/>
          <w:b w:val="0"/>
          <w:bCs w:val="0"/>
        </w:rPr>
      </w:pPr>
      <w:bookmarkStart w:id="213" w:name="_bookmark118"/>
      <w:bookmarkStart w:id="214" w:name="5.8_Waiver_of_Informed_Consent"/>
      <w:bookmarkEnd w:id="213"/>
      <w:bookmarkEnd w:id="214"/>
      <w:r w:rsidRPr="00927B33">
        <w:rPr>
          <w:rFonts w:ascii="Times New Roman" w:hAnsi="Times New Roman" w:cs="Times New Roman"/>
        </w:rPr>
        <w:t>Waiver of Informed</w:t>
      </w:r>
      <w:r w:rsidRPr="00927B33">
        <w:rPr>
          <w:rFonts w:ascii="Times New Roman" w:hAnsi="Times New Roman" w:cs="Times New Roman"/>
          <w:spacing w:val="-13"/>
        </w:rPr>
        <w:t xml:space="preserve"> </w:t>
      </w:r>
      <w:r w:rsidRPr="00927B33">
        <w:rPr>
          <w:rFonts w:ascii="Times New Roman" w:hAnsi="Times New Roman" w:cs="Times New Roman"/>
        </w:rPr>
        <w:t>Consent</w:t>
      </w:r>
    </w:p>
    <w:p w14:paraId="7B0DC659" w14:textId="77777777" w:rsidR="000D5075" w:rsidRPr="00927B33" w:rsidRDefault="000D5075">
      <w:pPr>
        <w:spacing w:before="10"/>
        <w:rPr>
          <w:rFonts w:ascii="Times New Roman" w:eastAsia="Arial" w:hAnsi="Times New Roman" w:cs="Times New Roman"/>
          <w:b/>
          <w:bCs/>
          <w:sz w:val="20"/>
          <w:szCs w:val="20"/>
        </w:rPr>
      </w:pPr>
    </w:p>
    <w:p w14:paraId="5A7F407D" w14:textId="6B684C67" w:rsidR="000D5075" w:rsidRPr="00927B33" w:rsidRDefault="00811977">
      <w:pPr>
        <w:pStyle w:val="BodyText"/>
        <w:ind w:left="120" w:right="121" w:firstLine="0"/>
        <w:rPr>
          <w:rFonts w:ascii="Times New Roman" w:hAnsi="Times New Roman" w:cs="Times New Roman"/>
        </w:rPr>
      </w:pPr>
      <w:r w:rsidRPr="00927B33">
        <w:rPr>
          <w:rFonts w:ascii="Times New Roman" w:hAnsi="Times New Roman" w:cs="Times New Roman"/>
        </w:rPr>
        <w:t>The</w:t>
      </w:r>
      <w:r w:rsidR="00577F5C" w:rsidRPr="00927B33">
        <w:rPr>
          <w:rFonts w:ascii="Times New Roman" w:hAnsi="Times New Roman" w:cs="Times New Roman"/>
        </w:rPr>
        <w:t xml:space="preserve"> IRB may approve a consent procedure that does not include, or that alters, some or all of the elements of informed consent set forth above, or waive the requirements to obtain informed consent, provided the IRB finds and documents</w:t>
      </w:r>
      <w:r w:rsidR="00577F5C" w:rsidRPr="00927B33">
        <w:rPr>
          <w:rFonts w:ascii="Times New Roman" w:hAnsi="Times New Roman" w:cs="Times New Roman"/>
          <w:spacing w:val="-34"/>
        </w:rPr>
        <w:t xml:space="preserve"> </w:t>
      </w:r>
      <w:r w:rsidR="00577F5C" w:rsidRPr="00927B33">
        <w:rPr>
          <w:rFonts w:ascii="Times New Roman" w:hAnsi="Times New Roman" w:cs="Times New Roman"/>
        </w:rPr>
        <w:t>that:</w:t>
      </w:r>
    </w:p>
    <w:p w14:paraId="5ED9D480" w14:textId="77777777" w:rsidR="000D5075" w:rsidRPr="00927B33" w:rsidRDefault="00577F5C" w:rsidP="00D0355A">
      <w:pPr>
        <w:pStyle w:val="ListParagraph"/>
        <w:numPr>
          <w:ilvl w:val="0"/>
          <w:numId w:val="12"/>
        </w:numPr>
        <w:tabs>
          <w:tab w:val="left" w:pos="1200"/>
        </w:tabs>
        <w:spacing w:before="120"/>
        <w:ind w:right="163" w:firstLine="0"/>
        <w:rPr>
          <w:rFonts w:ascii="Times New Roman" w:eastAsia="Arial" w:hAnsi="Times New Roman" w:cs="Times New Roman"/>
          <w:sz w:val="24"/>
          <w:szCs w:val="24"/>
        </w:rPr>
      </w:pPr>
      <w:r w:rsidRPr="00927B33">
        <w:rPr>
          <w:rFonts w:ascii="Times New Roman" w:hAnsi="Times New Roman" w:cs="Times New Roman"/>
          <w:sz w:val="24"/>
        </w:rPr>
        <w:t>The research involves no more than minimal tangible or intangible risk to the participants;</w:t>
      </w:r>
    </w:p>
    <w:p w14:paraId="65BA0B37" w14:textId="77777777" w:rsidR="000D5075" w:rsidRPr="00927B33" w:rsidRDefault="00577F5C" w:rsidP="00D0355A">
      <w:pPr>
        <w:pStyle w:val="ListParagraph"/>
        <w:numPr>
          <w:ilvl w:val="0"/>
          <w:numId w:val="12"/>
        </w:numPr>
        <w:tabs>
          <w:tab w:val="left" w:pos="1200"/>
        </w:tabs>
        <w:spacing w:before="120"/>
        <w:ind w:right="193" w:firstLine="0"/>
        <w:rPr>
          <w:rFonts w:ascii="Times New Roman" w:eastAsia="Arial" w:hAnsi="Times New Roman" w:cs="Times New Roman"/>
          <w:sz w:val="24"/>
          <w:szCs w:val="24"/>
        </w:rPr>
      </w:pPr>
      <w:r w:rsidRPr="00927B33">
        <w:rPr>
          <w:rFonts w:ascii="Times New Roman" w:hAnsi="Times New Roman" w:cs="Times New Roman"/>
          <w:sz w:val="24"/>
        </w:rPr>
        <w:t>The waiver or alteration will not adversely affect the rights and welfare of the participants;</w:t>
      </w:r>
    </w:p>
    <w:p w14:paraId="2D4D1938" w14:textId="77777777" w:rsidR="000D5075" w:rsidRPr="00927B33" w:rsidRDefault="00577F5C" w:rsidP="00D0355A">
      <w:pPr>
        <w:pStyle w:val="ListParagraph"/>
        <w:numPr>
          <w:ilvl w:val="0"/>
          <w:numId w:val="12"/>
        </w:numPr>
        <w:tabs>
          <w:tab w:val="left" w:pos="1186"/>
        </w:tabs>
        <w:spacing w:before="120"/>
        <w:ind w:right="819" w:firstLine="0"/>
        <w:rPr>
          <w:rFonts w:ascii="Times New Roman" w:eastAsia="Arial" w:hAnsi="Times New Roman" w:cs="Times New Roman"/>
          <w:sz w:val="24"/>
          <w:szCs w:val="24"/>
        </w:rPr>
      </w:pPr>
      <w:r w:rsidRPr="00927B33">
        <w:rPr>
          <w:rFonts w:ascii="Times New Roman" w:hAnsi="Times New Roman" w:cs="Times New Roman"/>
          <w:sz w:val="24"/>
        </w:rPr>
        <w:t>The research could not practicably be carried out without the waiver or alteration;</w:t>
      </w:r>
      <w:r w:rsidRPr="00927B33">
        <w:rPr>
          <w:rFonts w:ascii="Times New Roman" w:hAnsi="Times New Roman" w:cs="Times New Roman"/>
          <w:spacing w:val="-7"/>
          <w:sz w:val="24"/>
        </w:rPr>
        <w:t xml:space="preserve"> </w:t>
      </w:r>
      <w:r w:rsidRPr="00927B33">
        <w:rPr>
          <w:rFonts w:ascii="Times New Roman" w:hAnsi="Times New Roman" w:cs="Times New Roman"/>
          <w:sz w:val="24"/>
        </w:rPr>
        <w:t>and</w:t>
      </w:r>
    </w:p>
    <w:p w14:paraId="01CD43D4" w14:textId="77777777" w:rsidR="000D5075" w:rsidRPr="00927B33" w:rsidRDefault="00577F5C" w:rsidP="00D0355A">
      <w:pPr>
        <w:pStyle w:val="ListParagraph"/>
        <w:numPr>
          <w:ilvl w:val="0"/>
          <w:numId w:val="12"/>
        </w:numPr>
        <w:tabs>
          <w:tab w:val="left" w:pos="1196"/>
        </w:tabs>
        <w:spacing w:before="120"/>
        <w:ind w:right="642" w:firstLine="0"/>
        <w:rPr>
          <w:rFonts w:ascii="Times New Roman" w:eastAsia="Arial" w:hAnsi="Times New Roman" w:cs="Times New Roman"/>
          <w:sz w:val="24"/>
          <w:szCs w:val="24"/>
        </w:rPr>
      </w:pPr>
      <w:r w:rsidRPr="00927B33">
        <w:rPr>
          <w:rFonts w:ascii="Times New Roman" w:hAnsi="Times New Roman" w:cs="Times New Roman"/>
          <w:sz w:val="24"/>
        </w:rPr>
        <w:t>Whenever appropriate, the participants must be provided with additional pertinent information after</w:t>
      </w:r>
      <w:r w:rsidRPr="00927B33">
        <w:rPr>
          <w:rFonts w:ascii="Times New Roman" w:hAnsi="Times New Roman" w:cs="Times New Roman"/>
          <w:spacing w:val="-20"/>
          <w:sz w:val="24"/>
        </w:rPr>
        <w:t xml:space="preserve"> </w:t>
      </w:r>
      <w:r w:rsidRPr="00927B33">
        <w:rPr>
          <w:rFonts w:ascii="Times New Roman" w:hAnsi="Times New Roman" w:cs="Times New Roman"/>
          <w:sz w:val="24"/>
        </w:rPr>
        <w:t>participation.</w:t>
      </w:r>
    </w:p>
    <w:p w14:paraId="1AD5F59E" w14:textId="0D6068AF" w:rsidR="007F3C5D" w:rsidRPr="00927B33" w:rsidRDefault="007F3C5D" w:rsidP="00D0355A">
      <w:pPr>
        <w:pStyle w:val="ListParagraph"/>
        <w:numPr>
          <w:ilvl w:val="0"/>
          <w:numId w:val="12"/>
        </w:numPr>
        <w:tabs>
          <w:tab w:val="left" w:pos="1196"/>
        </w:tabs>
        <w:spacing w:before="120"/>
        <w:ind w:right="642" w:firstLine="0"/>
        <w:rPr>
          <w:rFonts w:ascii="Times New Roman" w:eastAsia="Arial" w:hAnsi="Times New Roman" w:cs="Times New Roman"/>
          <w:sz w:val="24"/>
          <w:szCs w:val="24"/>
        </w:rPr>
      </w:pPr>
      <w:r w:rsidRPr="00927B33">
        <w:rPr>
          <w:rFonts w:ascii="Times New Roman" w:eastAsia="Arial" w:hAnsi="Times New Roman" w:cs="Times New Roman"/>
          <w:sz w:val="24"/>
          <w:szCs w:val="24"/>
        </w:rPr>
        <w:lastRenderedPageBreak/>
        <w:t xml:space="preserve">For research with identifiable private information or identifiable biospecimens, the IRB must determine that the research could not practicably be carried out without using the information or biospecimens in an identifiable form. </w:t>
      </w:r>
    </w:p>
    <w:p w14:paraId="3AAFBE42" w14:textId="784EA82E" w:rsidR="000D5075" w:rsidRPr="00927B33" w:rsidRDefault="00577F5C">
      <w:pPr>
        <w:pStyle w:val="BodyText"/>
        <w:spacing w:before="120"/>
        <w:ind w:left="120" w:right="282" w:firstLine="0"/>
        <w:rPr>
          <w:rFonts w:ascii="Times New Roman" w:hAnsi="Times New Roman" w:cs="Times New Roman"/>
        </w:rPr>
      </w:pPr>
      <w:r w:rsidRPr="00927B33">
        <w:rPr>
          <w:rFonts w:ascii="Times New Roman" w:hAnsi="Times New Roman" w:cs="Times New Roman"/>
        </w:rPr>
        <w:t>In addition, an IRB may approve a consent procedure that does not include, or that alters, some or all of t</w:t>
      </w:r>
      <w:r w:rsidR="007F3C5D" w:rsidRPr="00927B33">
        <w:rPr>
          <w:rFonts w:ascii="Times New Roman" w:hAnsi="Times New Roman" w:cs="Times New Roman"/>
        </w:rPr>
        <w:t>he elements of informed consent,</w:t>
      </w:r>
      <w:r w:rsidRPr="00927B33">
        <w:rPr>
          <w:rFonts w:ascii="Times New Roman" w:hAnsi="Times New Roman" w:cs="Times New Roman"/>
        </w:rPr>
        <w:t xml:space="preserve"> or waives the requirements to obtain informed consent, provided the IRB finds and documents</w:t>
      </w:r>
      <w:r w:rsidRPr="00927B33">
        <w:rPr>
          <w:rFonts w:ascii="Times New Roman" w:hAnsi="Times New Roman" w:cs="Times New Roman"/>
          <w:spacing w:val="-34"/>
        </w:rPr>
        <w:t xml:space="preserve"> </w:t>
      </w:r>
      <w:r w:rsidRPr="00927B33">
        <w:rPr>
          <w:rFonts w:ascii="Times New Roman" w:hAnsi="Times New Roman" w:cs="Times New Roman"/>
        </w:rPr>
        <w:t>that:</w:t>
      </w:r>
    </w:p>
    <w:p w14:paraId="67CD70F4" w14:textId="77777777" w:rsidR="000D5075" w:rsidRPr="00927B33" w:rsidRDefault="00577F5C" w:rsidP="00D0355A">
      <w:pPr>
        <w:pStyle w:val="ListParagraph"/>
        <w:numPr>
          <w:ilvl w:val="0"/>
          <w:numId w:val="11"/>
        </w:numPr>
        <w:tabs>
          <w:tab w:val="left" w:pos="1200"/>
        </w:tabs>
        <w:spacing w:before="55"/>
        <w:ind w:right="135" w:firstLine="0"/>
        <w:jc w:val="both"/>
        <w:rPr>
          <w:rFonts w:ascii="Times New Roman" w:eastAsia="Arial" w:hAnsi="Times New Roman" w:cs="Times New Roman"/>
          <w:sz w:val="24"/>
          <w:szCs w:val="24"/>
        </w:rPr>
      </w:pPr>
      <w:r w:rsidRPr="00927B33">
        <w:rPr>
          <w:rFonts w:ascii="Times New Roman" w:hAnsi="Times New Roman" w:cs="Times New Roman"/>
          <w:sz w:val="24"/>
        </w:rPr>
        <w:t>The research or demonstration project is to be conducted by or subject to the approval of state or local government officials and is designed to study, evaluate, or otherwise</w:t>
      </w:r>
      <w:r w:rsidRPr="00927B33">
        <w:rPr>
          <w:rFonts w:ascii="Times New Roman" w:hAnsi="Times New Roman" w:cs="Times New Roman"/>
          <w:spacing w:val="-11"/>
          <w:sz w:val="24"/>
        </w:rPr>
        <w:t xml:space="preserve"> </w:t>
      </w:r>
      <w:r w:rsidRPr="00927B33">
        <w:rPr>
          <w:rFonts w:ascii="Times New Roman" w:hAnsi="Times New Roman" w:cs="Times New Roman"/>
          <w:sz w:val="24"/>
        </w:rPr>
        <w:t>examine:</w:t>
      </w:r>
    </w:p>
    <w:p w14:paraId="4F7322B9" w14:textId="77777777" w:rsidR="000D5075" w:rsidRPr="00927B33" w:rsidRDefault="00577F5C" w:rsidP="00D0355A">
      <w:pPr>
        <w:pStyle w:val="ListParagraph"/>
        <w:numPr>
          <w:ilvl w:val="1"/>
          <w:numId w:val="11"/>
        </w:numPr>
        <w:tabs>
          <w:tab w:val="left" w:pos="1829"/>
        </w:tabs>
        <w:spacing w:before="120"/>
        <w:ind w:firstLine="0"/>
        <w:rPr>
          <w:rFonts w:ascii="Times New Roman" w:eastAsia="Arial" w:hAnsi="Times New Roman" w:cs="Times New Roman"/>
          <w:sz w:val="24"/>
          <w:szCs w:val="24"/>
        </w:rPr>
      </w:pPr>
      <w:r w:rsidRPr="00927B33">
        <w:rPr>
          <w:rFonts w:ascii="Times New Roman" w:hAnsi="Times New Roman" w:cs="Times New Roman"/>
          <w:sz w:val="24"/>
        </w:rPr>
        <w:t>public benefit or service</w:t>
      </w:r>
      <w:r w:rsidRPr="00927B33">
        <w:rPr>
          <w:rFonts w:ascii="Times New Roman" w:hAnsi="Times New Roman" w:cs="Times New Roman"/>
          <w:spacing w:val="-21"/>
          <w:sz w:val="24"/>
        </w:rPr>
        <w:t xml:space="preserve"> </w:t>
      </w:r>
      <w:r w:rsidRPr="00927B33">
        <w:rPr>
          <w:rFonts w:ascii="Times New Roman" w:hAnsi="Times New Roman" w:cs="Times New Roman"/>
          <w:sz w:val="24"/>
        </w:rPr>
        <w:t>programs</w:t>
      </w:r>
    </w:p>
    <w:p w14:paraId="0F07FB23" w14:textId="77777777" w:rsidR="000D5075" w:rsidRPr="00927B33" w:rsidRDefault="00577F5C" w:rsidP="00D0355A">
      <w:pPr>
        <w:pStyle w:val="ListParagraph"/>
        <w:numPr>
          <w:ilvl w:val="1"/>
          <w:numId w:val="11"/>
        </w:numPr>
        <w:tabs>
          <w:tab w:val="left" w:pos="1829"/>
        </w:tabs>
        <w:spacing w:before="120"/>
        <w:ind w:left="1828" w:hanging="268"/>
        <w:rPr>
          <w:rFonts w:ascii="Times New Roman" w:eastAsia="Arial" w:hAnsi="Times New Roman" w:cs="Times New Roman"/>
          <w:sz w:val="24"/>
          <w:szCs w:val="24"/>
        </w:rPr>
      </w:pPr>
      <w:r w:rsidRPr="00927B33">
        <w:rPr>
          <w:rFonts w:ascii="Times New Roman" w:hAnsi="Times New Roman" w:cs="Times New Roman"/>
          <w:sz w:val="24"/>
        </w:rPr>
        <w:t>procedures for obtaining benefits or services under those</w:t>
      </w:r>
      <w:r w:rsidRPr="00927B33">
        <w:rPr>
          <w:rFonts w:ascii="Times New Roman" w:hAnsi="Times New Roman" w:cs="Times New Roman"/>
          <w:spacing w:val="-38"/>
          <w:sz w:val="24"/>
        </w:rPr>
        <w:t xml:space="preserve"> </w:t>
      </w:r>
      <w:r w:rsidRPr="00927B33">
        <w:rPr>
          <w:rFonts w:ascii="Times New Roman" w:hAnsi="Times New Roman" w:cs="Times New Roman"/>
          <w:sz w:val="24"/>
        </w:rPr>
        <w:t>programs</w:t>
      </w:r>
    </w:p>
    <w:p w14:paraId="403A1EB8" w14:textId="77777777" w:rsidR="000D5075" w:rsidRPr="00927B33" w:rsidRDefault="00577F5C" w:rsidP="00D0355A">
      <w:pPr>
        <w:pStyle w:val="ListParagraph"/>
        <w:numPr>
          <w:ilvl w:val="1"/>
          <w:numId w:val="11"/>
        </w:numPr>
        <w:tabs>
          <w:tab w:val="left" w:pos="1829"/>
        </w:tabs>
        <w:spacing w:before="120"/>
        <w:ind w:left="1828" w:hanging="268"/>
        <w:rPr>
          <w:rFonts w:ascii="Times New Roman" w:eastAsia="Arial" w:hAnsi="Times New Roman" w:cs="Times New Roman"/>
          <w:sz w:val="24"/>
          <w:szCs w:val="24"/>
        </w:rPr>
      </w:pPr>
      <w:r w:rsidRPr="00927B33">
        <w:rPr>
          <w:rFonts w:ascii="Times New Roman" w:hAnsi="Times New Roman" w:cs="Times New Roman"/>
          <w:sz w:val="24"/>
        </w:rPr>
        <w:t>possible changes in or alternatives to those programs or procedures;</w:t>
      </w:r>
      <w:r w:rsidRPr="00927B33">
        <w:rPr>
          <w:rFonts w:ascii="Times New Roman" w:hAnsi="Times New Roman" w:cs="Times New Roman"/>
          <w:spacing w:val="-37"/>
          <w:sz w:val="24"/>
        </w:rPr>
        <w:t xml:space="preserve"> </w:t>
      </w:r>
      <w:r w:rsidRPr="00927B33">
        <w:rPr>
          <w:rFonts w:ascii="Times New Roman" w:hAnsi="Times New Roman" w:cs="Times New Roman"/>
          <w:sz w:val="24"/>
        </w:rPr>
        <w:t>or</w:t>
      </w:r>
    </w:p>
    <w:p w14:paraId="10B94ABE" w14:textId="77777777" w:rsidR="000D5075" w:rsidRPr="00927B33" w:rsidRDefault="00577F5C" w:rsidP="00D0355A">
      <w:pPr>
        <w:pStyle w:val="ListParagraph"/>
        <w:numPr>
          <w:ilvl w:val="1"/>
          <w:numId w:val="11"/>
        </w:numPr>
        <w:tabs>
          <w:tab w:val="left" w:pos="1829"/>
        </w:tabs>
        <w:spacing w:before="120"/>
        <w:ind w:right="885" w:firstLine="0"/>
        <w:rPr>
          <w:rFonts w:ascii="Times New Roman" w:eastAsia="Arial" w:hAnsi="Times New Roman" w:cs="Times New Roman"/>
          <w:sz w:val="24"/>
          <w:szCs w:val="24"/>
        </w:rPr>
      </w:pPr>
      <w:r w:rsidRPr="00927B33">
        <w:rPr>
          <w:rFonts w:ascii="Times New Roman" w:hAnsi="Times New Roman" w:cs="Times New Roman"/>
          <w:sz w:val="24"/>
        </w:rPr>
        <w:t>possible changes in methods or levels of payment for benefits or services under those</w:t>
      </w:r>
      <w:r w:rsidRPr="00927B33">
        <w:rPr>
          <w:rFonts w:ascii="Times New Roman" w:hAnsi="Times New Roman" w:cs="Times New Roman"/>
          <w:spacing w:val="-15"/>
          <w:sz w:val="24"/>
        </w:rPr>
        <w:t xml:space="preserve"> </w:t>
      </w:r>
      <w:r w:rsidRPr="00927B33">
        <w:rPr>
          <w:rFonts w:ascii="Times New Roman" w:hAnsi="Times New Roman" w:cs="Times New Roman"/>
          <w:sz w:val="24"/>
        </w:rPr>
        <w:t>programs.</w:t>
      </w:r>
    </w:p>
    <w:p w14:paraId="2F7522F5" w14:textId="77777777" w:rsidR="000D5075" w:rsidRPr="00927B33" w:rsidRDefault="00577F5C" w:rsidP="00D0355A">
      <w:pPr>
        <w:pStyle w:val="ListParagraph"/>
        <w:numPr>
          <w:ilvl w:val="0"/>
          <w:numId w:val="11"/>
        </w:numPr>
        <w:tabs>
          <w:tab w:val="left" w:pos="1200"/>
        </w:tabs>
        <w:spacing w:before="120"/>
        <w:ind w:right="885" w:firstLine="0"/>
        <w:rPr>
          <w:rFonts w:ascii="Times New Roman" w:eastAsia="Arial" w:hAnsi="Times New Roman" w:cs="Times New Roman"/>
          <w:sz w:val="24"/>
          <w:szCs w:val="24"/>
        </w:rPr>
      </w:pPr>
      <w:r w:rsidRPr="00927B33">
        <w:rPr>
          <w:rFonts w:ascii="Times New Roman" w:hAnsi="Times New Roman" w:cs="Times New Roman"/>
          <w:sz w:val="24"/>
        </w:rPr>
        <w:t>The research could not practicably be carried out without the waiver or alteration.</w:t>
      </w:r>
    </w:p>
    <w:p w14:paraId="3BCAD2DE" w14:textId="03D4F12B" w:rsidR="000D5075" w:rsidRPr="00927B33" w:rsidRDefault="00577F5C">
      <w:pPr>
        <w:pStyle w:val="BodyText"/>
        <w:spacing w:before="120"/>
        <w:ind w:left="119" w:right="429" w:firstLine="0"/>
        <w:rPr>
          <w:rFonts w:ascii="Times New Roman" w:hAnsi="Times New Roman" w:cs="Times New Roman"/>
        </w:rPr>
      </w:pPr>
      <w:r w:rsidRPr="00927B33">
        <w:rPr>
          <w:rFonts w:ascii="Times New Roman" w:hAnsi="Times New Roman" w:cs="Times New Roman"/>
        </w:rPr>
        <w:t>FDA regulations do not provide for waivers of informed consent except in emergency situations</w:t>
      </w:r>
      <w:r w:rsidR="007F3C5D" w:rsidRPr="00927B33">
        <w:rPr>
          <w:rFonts w:ascii="Times New Roman" w:hAnsi="Times New Roman" w:cs="Times New Roman"/>
        </w:rPr>
        <w:t>.</w:t>
      </w:r>
    </w:p>
    <w:p w14:paraId="6F085B86" w14:textId="77777777" w:rsidR="000D5075" w:rsidRPr="00927B33" w:rsidRDefault="000D5075">
      <w:pPr>
        <w:spacing w:before="10"/>
        <w:rPr>
          <w:rFonts w:ascii="Times New Roman" w:eastAsia="Arial" w:hAnsi="Times New Roman" w:cs="Times New Roman"/>
          <w:sz w:val="20"/>
          <w:szCs w:val="20"/>
        </w:rPr>
      </w:pPr>
    </w:p>
    <w:p w14:paraId="2EAC0B75" w14:textId="77777777" w:rsidR="000D5075" w:rsidRPr="00927B33" w:rsidRDefault="00577F5C" w:rsidP="00D0355A">
      <w:pPr>
        <w:pStyle w:val="Heading2"/>
        <w:numPr>
          <w:ilvl w:val="1"/>
          <w:numId w:val="19"/>
        </w:numPr>
        <w:tabs>
          <w:tab w:val="left" w:pos="840"/>
        </w:tabs>
        <w:ind w:left="840"/>
        <w:rPr>
          <w:rFonts w:ascii="Times New Roman" w:hAnsi="Times New Roman" w:cs="Times New Roman"/>
          <w:b w:val="0"/>
          <w:bCs w:val="0"/>
        </w:rPr>
      </w:pPr>
      <w:bookmarkStart w:id="215" w:name="_bookmark119"/>
      <w:bookmarkStart w:id="216" w:name="5.9_Waiver_of_Documentation_of_Informed_"/>
      <w:bookmarkEnd w:id="215"/>
      <w:bookmarkEnd w:id="216"/>
      <w:r w:rsidRPr="00927B33">
        <w:rPr>
          <w:rFonts w:ascii="Times New Roman" w:hAnsi="Times New Roman" w:cs="Times New Roman"/>
        </w:rPr>
        <w:t>Waiver of Documentation of Informed</w:t>
      </w:r>
      <w:r w:rsidRPr="00927B33">
        <w:rPr>
          <w:rFonts w:ascii="Times New Roman" w:hAnsi="Times New Roman" w:cs="Times New Roman"/>
          <w:spacing w:val="-24"/>
        </w:rPr>
        <w:t xml:space="preserve"> </w:t>
      </w:r>
      <w:r w:rsidRPr="00927B33">
        <w:rPr>
          <w:rFonts w:ascii="Times New Roman" w:hAnsi="Times New Roman" w:cs="Times New Roman"/>
        </w:rPr>
        <w:t>Consent</w:t>
      </w:r>
    </w:p>
    <w:p w14:paraId="19405103" w14:textId="77777777" w:rsidR="000D5075" w:rsidRPr="00927B33" w:rsidRDefault="000D5075">
      <w:pPr>
        <w:spacing w:before="10"/>
        <w:rPr>
          <w:rFonts w:ascii="Times New Roman" w:eastAsia="Arial" w:hAnsi="Times New Roman" w:cs="Times New Roman"/>
          <w:b/>
          <w:bCs/>
          <w:sz w:val="20"/>
          <w:szCs w:val="20"/>
        </w:rPr>
      </w:pPr>
    </w:p>
    <w:p w14:paraId="53709AD5" w14:textId="4FD0EF86" w:rsidR="000D5075" w:rsidRPr="00927B33" w:rsidRDefault="00577F5C">
      <w:pPr>
        <w:pStyle w:val="BodyText"/>
        <w:ind w:left="119" w:right="136" w:firstLine="0"/>
        <w:rPr>
          <w:rFonts w:ascii="Times New Roman" w:hAnsi="Times New Roman" w:cs="Times New Roman"/>
        </w:rPr>
      </w:pPr>
      <w:r w:rsidRPr="00927B33">
        <w:rPr>
          <w:rFonts w:ascii="Times New Roman" w:hAnsi="Times New Roman" w:cs="Times New Roman"/>
        </w:rPr>
        <w:t>The IRB may waive the requirement for the investigator to obtain a signed consent form for some or all participants if it finds that</w:t>
      </w:r>
      <w:r w:rsidR="00345E6F" w:rsidRPr="00927B33">
        <w:rPr>
          <w:rFonts w:ascii="Times New Roman" w:hAnsi="Times New Roman" w:cs="Times New Roman"/>
          <w:spacing w:val="-24"/>
        </w:rPr>
        <w:t>:</w:t>
      </w:r>
    </w:p>
    <w:p w14:paraId="2D07961E" w14:textId="191625AD" w:rsidR="000D5075" w:rsidRPr="00927B33" w:rsidRDefault="00345E6F" w:rsidP="00D0355A">
      <w:pPr>
        <w:pStyle w:val="ListParagraph"/>
        <w:numPr>
          <w:ilvl w:val="0"/>
          <w:numId w:val="10"/>
        </w:numPr>
        <w:tabs>
          <w:tab w:val="left" w:pos="840"/>
        </w:tabs>
        <w:spacing w:before="120"/>
        <w:ind w:right="109"/>
        <w:rPr>
          <w:rFonts w:ascii="Times New Roman" w:hAnsi="Times New Roman" w:cs="Times New Roman"/>
        </w:rPr>
      </w:pPr>
      <w:r w:rsidRPr="00927B33">
        <w:rPr>
          <w:rFonts w:ascii="Times New Roman" w:hAnsi="Times New Roman" w:cs="Times New Roman"/>
          <w:sz w:val="24"/>
        </w:rPr>
        <w:t>The only</w:t>
      </w:r>
      <w:r w:rsidR="00577F5C" w:rsidRPr="00927B33">
        <w:rPr>
          <w:rFonts w:ascii="Times New Roman" w:hAnsi="Times New Roman" w:cs="Times New Roman"/>
          <w:sz w:val="24"/>
        </w:rPr>
        <w:t xml:space="preserve"> record linking the participant and the research would be the consent document and the principle risk would be potential harm resulting from a breach of confidentiality, and the research is not FDA-regulated, or only record linking the participant and the research would be the consent document and the principle risk would be potential harm resulting from a breach of confidentiality</w:t>
      </w:r>
      <w:r w:rsidRPr="00927B33">
        <w:rPr>
          <w:rFonts w:ascii="Times New Roman" w:hAnsi="Times New Roman" w:cs="Times New Roman"/>
          <w:sz w:val="24"/>
        </w:rPr>
        <w:t>; or</w:t>
      </w:r>
    </w:p>
    <w:p w14:paraId="1716C91A" w14:textId="77777777" w:rsidR="000D5075" w:rsidRPr="00927B33" w:rsidRDefault="00577F5C" w:rsidP="00D0355A">
      <w:pPr>
        <w:pStyle w:val="ListParagraph"/>
        <w:numPr>
          <w:ilvl w:val="0"/>
          <w:numId w:val="10"/>
        </w:numPr>
        <w:tabs>
          <w:tab w:val="left" w:pos="840"/>
        </w:tabs>
        <w:spacing w:before="120"/>
        <w:ind w:right="275"/>
        <w:rPr>
          <w:rFonts w:ascii="Times New Roman" w:eastAsia="Arial" w:hAnsi="Times New Roman" w:cs="Times New Roman"/>
          <w:sz w:val="24"/>
          <w:szCs w:val="24"/>
        </w:rPr>
      </w:pPr>
      <w:r w:rsidRPr="00927B33">
        <w:rPr>
          <w:rFonts w:ascii="Times New Roman" w:hAnsi="Times New Roman" w:cs="Times New Roman"/>
          <w:sz w:val="24"/>
        </w:rPr>
        <w:t>The research presents no more than minimal risk of harm to participants and involves no procedures for which written consent is normally required outside</w:t>
      </w:r>
      <w:r w:rsidRPr="00927B33">
        <w:rPr>
          <w:rFonts w:ascii="Times New Roman" w:hAnsi="Times New Roman" w:cs="Times New Roman"/>
          <w:spacing w:val="-40"/>
          <w:sz w:val="24"/>
        </w:rPr>
        <w:t xml:space="preserve"> </w:t>
      </w:r>
      <w:r w:rsidRPr="00927B33">
        <w:rPr>
          <w:rFonts w:ascii="Times New Roman" w:hAnsi="Times New Roman" w:cs="Times New Roman"/>
          <w:sz w:val="24"/>
        </w:rPr>
        <w:t>of the research</w:t>
      </w:r>
      <w:r w:rsidRPr="00927B33">
        <w:rPr>
          <w:rFonts w:ascii="Times New Roman" w:hAnsi="Times New Roman" w:cs="Times New Roman"/>
          <w:spacing w:val="-12"/>
          <w:sz w:val="24"/>
        </w:rPr>
        <w:t xml:space="preserve"> </w:t>
      </w:r>
      <w:r w:rsidRPr="00927B33">
        <w:rPr>
          <w:rFonts w:ascii="Times New Roman" w:hAnsi="Times New Roman" w:cs="Times New Roman"/>
          <w:sz w:val="24"/>
        </w:rPr>
        <w:t>context.</w:t>
      </w:r>
    </w:p>
    <w:p w14:paraId="2D607C1F" w14:textId="77777777" w:rsidR="00345E6F" w:rsidRPr="00927B33" w:rsidRDefault="00345E6F" w:rsidP="00345E6F">
      <w:pPr>
        <w:tabs>
          <w:tab w:val="left" w:pos="840"/>
        </w:tabs>
        <w:spacing w:before="120"/>
        <w:ind w:right="275"/>
        <w:rPr>
          <w:rFonts w:ascii="Times New Roman" w:eastAsia="Arial" w:hAnsi="Times New Roman" w:cs="Times New Roman"/>
          <w:sz w:val="24"/>
          <w:szCs w:val="24"/>
        </w:rPr>
      </w:pPr>
      <w:r w:rsidRPr="00927B33">
        <w:rPr>
          <w:rFonts w:ascii="Times New Roman" w:eastAsia="Arial" w:hAnsi="Times New Roman" w:cs="Times New Roman"/>
          <w:sz w:val="24"/>
          <w:szCs w:val="24"/>
        </w:rPr>
        <w:t>The IRB may waive the requirement for a signed informed consent form if the subjects are members of a distinct cultural group or community in which signing forms is not the norm, the research involves no more than minimal risk, and there is an alternative method for documenting that consent was obtained. The waiver of documentation can be applied to broad consent.</w:t>
      </w:r>
    </w:p>
    <w:p w14:paraId="1B1BF853" w14:textId="5D263DAF" w:rsidR="000D5075" w:rsidRPr="00927B33" w:rsidRDefault="00577F5C" w:rsidP="00D700A0">
      <w:pPr>
        <w:tabs>
          <w:tab w:val="left" w:pos="840"/>
        </w:tabs>
        <w:spacing w:before="120"/>
        <w:ind w:right="275"/>
        <w:rPr>
          <w:rFonts w:ascii="Times New Roman" w:eastAsia="Arial" w:hAnsi="Times New Roman" w:cs="Times New Roman"/>
          <w:sz w:val="24"/>
          <w:szCs w:val="24"/>
        </w:rPr>
      </w:pPr>
      <w:r w:rsidRPr="00927B33">
        <w:rPr>
          <w:rFonts w:ascii="Times New Roman" w:hAnsi="Times New Roman" w:cs="Times New Roman"/>
          <w:sz w:val="24"/>
          <w:szCs w:val="24"/>
        </w:rPr>
        <w:t>In cases in which the documentation requirement is waived, the IRB requires the investigator to provide in the application materials a written summary of the information to be communicated to the participant, and the IRB will consider whether to require the investigator to provide participants with a written statement regarding the</w:t>
      </w:r>
      <w:r w:rsidRPr="00927B33">
        <w:rPr>
          <w:rFonts w:ascii="Times New Roman" w:hAnsi="Times New Roman" w:cs="Times New Roman"/>
          <w:spacing w:val="-39"/>
          <w:sz w:val="24"/>
          <w:szCs w:val="24"/>
        </w:rPr>
        <w:t xml:space="preserve"> </w:t>
      </w:r>
      <w:r w:rsidRPr="00927B33">
        <w:rPr>
          <w:rFonts w:ascii="Times New Roman" w:hAnsi="Times New Roman" w:cs="Times New Roman"/>
          <w:sz w:val="24"/>
          <w:szCs w:val="24"/>
        </w:rPr>
        <w:t>research.</w:t>
      </w:r>
      <w:bookmarkStart w:id="217" w:name="6__Vulnerable_Participants_in_Research"/>
      <w:bookmarkStart w:id="218" w:name="_bookmark120"/>
      <w:bookmarkStart w:id="219" w:name="_bookmark138"/>
      <w:bookmarkStart w:id="220" w:name="6.7.5_Waiver_for_Epidemiology_Research"/>
      <w:bookmarkEnd w:id="217"/>
      <w:bookmarkEnd w:id="218"/>
      <w:bookmarkEnd w:id="219"/>
      <w:bookmarkEnd w:id="220"/>
    </w:p>
    <w:p w14:paraId="0199EC1C" w14:textId="77777777" w:rsidR="000D5075" w:rsidRPr="00927B33" w:rsidRDefault="000D5075">
      <w:pPr>
        <w:rPr>
          <w:rFonts w:ascii="Times New Roman" w:eastAsia="Arial" w:hAnsi="Times New Roman" w:cs="Times New Roman"/>
          <w:sz w:val="20"/>
          <w:szCs w:val="20"/>
        </w:rPr>
      </w:pPr>
    </w:p>
    <w:p w14:paraId="090398BC" w14:textId="7E056565" w:rsidR="000D5075" w:rsidRPr="00927B33" w:rsidRDefault="00097848" w:rsidP="00D0355A">
      <w:pPr>
        <w:pStyle w:val="Heading1"/>
        <w:numPr>
          <w:ilvl w:val="0"/>
          <w:numId w:val="9"/>
        </w:numPr>
        <w:tabs>
          <w:tab w:val="left" w:pos="840"/>
        </w:tabs>
        <w:spacing w:before="222"/>
        <w:ind w:hanging="719"/>
        <w:rPr>
          <w:rFonts w:ascii="Times New Roman" w:hAnsi="Times New Roman" w:cs="Times New Roman"/>
          <w:b w:val="0"/>
          <w:bCs w:val="0"/>
        </w:rPr>
      </w:pPr>
      <w:bookmarkStart w:id="221" w:name="_bookmark150"/>
      <w:bookmarkStart w:id="222" w:name="7_Investigational_Drugs_&amp;_Devices_in_Res"/>
      <w:bookmarkEnd w:id="221"/>
      <w:bookmarkEnd w:id="222"/>
      <w:r>
        <w:rPr>
          <w:rFonts w:ascii="Times New Roman" w:hAnsi="Times New Roman" w:cs="Times New Roman"/>
        </w:rPr>
        <w:t>FDA Regulation</w:t>
      </w:r>
      <w:r w:rsidR="00577F5C" w:rsidRPr="00927B33">
        <w:rPr>
          <w:rFonts w:ascii="Times New Roman" w:hAnsi="Times New Roman" w:cs="Times New Roman"/>
          <w:spacing w:val="-13"/>
        </w:rPr>
        <w:t xml:space="preserve"> </w:t>
      </w:r>
      <w:r w:rsidR="00577F5C" w:rsidRPr="00927B33">
        <w:rPr>
          <w:rFonts w:ascii="Times New Roman" w:hAnsi="Times New Roman" w:cs="Times New Roman"/>
        </w:rPr>
        <w:t>Research</w:t>
      </w:r>
    </w:p>
    <w:p w14:paraId="6A071E5E" w14:textId="77777777" w:rsidR="000D5075" w:rsidRPr="00927B33" w:rsidRDefault="00577F5C" w:rsidP="00D0355A">
      <w:pPr>
        <w:pStyle w:val="Heading2"/>
        <w:numPr>
          <w:ilvl w:val="1"/>
          <w:numId w:val="9"/>
        </w:numPr>
        <w:tabs>
          <w:tab w:val="left" w:pos="840"/>
        </w:tabs>
        <w:spacing w:before="238"/>
        <w:rPr>
          <w:rFonts w:ascii="Times New Roman" w:hAnsi="Times New Roman" w:cs="Times New Roman"/>
          <w:b w:val="0"/>
          <w:bCs w:val="0"/>
        </w:rPr>
      </w:pPr>
      <w:bookmarkStart w:id="223" w:name="_bookmark151"/>
      <w:bookmarkStart w:id="224" w:name="7.1_Purpose"/>
      <w:bookmarkEnd w:id="223"/>
      <w:bookmarkEnd w:id="224"/>
      <w:r w:rsidRPr="00927B33">
        <w:rPr>
          <w:rFonts w:ascii="Times New Roman" w:hAnsi="Times New Roman" w:cs="Times New Roman"/>
        </w:rPr>
        <w:lastRenderedPageBreak/>
        <w:t>Purpose</w:t>
      </w:r>
    </w:p>
    <w:p w14:paraId="2E24D8B9" w14:textId="77777777" w:rsidR="000D5075" w:rsidRPr="00927B33" w:rsidRDefault="000D5075">
      <w:pPr>
        <w:spacing w:before="10"/>
        <w:rPr>
          <w:rFonts w:ascii="Times New Roman" w:eastAsia="Arial" w:hAnsi="Times New Roman" w:cs="Times New Roman"/>
          <w:b/>
          <w:bCs/>
          <w:sz w:val="20"/>
          <w:szCs w:val="20"/>
        </w:rPr>
      </w:pPr>
    </w:p>
    <w:p w14:paraId="569B07D3" w14:textId="4B2C8988" w:rsidR="000D5075" w:rsidRPr="00927B33" w:rsidRDefault="00577F5C">
      <w:pPr>
        <w:pStyle w:val="BodyText"/>
        <w:ind w:left="120" w:right="188" w:firstLine="0"/>
        <w:rPr>
          <w:rFonts w:ascii="Times New Roman" w:hAnsi="Times New Roman" w:cs="Times New Roman"/>
        </w:rPr>
      </w:pPr>
      <w:r w:rsidRPr="00927B33">
        <w:rPr>
          <w:rFonts w:ascii="Times New Roman" w:hAnsi="Times New Roman" w:cs="Times New Roman"/>
        </w:rPr>
        <w:t>The following procedures describe the use of investigational drugs and devices in research under the auspices of Brown University. Use of investigational drugs must be conducted according to FDA IND regulations, 21CFR Part 312, and other applicable FDA regulations. Use of an investigational device to obtain safety and effectiveness data must be conducted according to FDA’s IDE regulations, 21CFR Part 812, and other applicable FDA</w:t>
      </w:r>
      <w:r w:rsidRPr="00927B33">
        <w:rPr>
          <w:rFonts w:ascii="Times New Roman" w:hAnsi="Times New Roman" w:cs="Times New Roman"/>
          <w:spacing w:val="-21"/>
        </w:rPr>
        <w:t xml:space="preserve"> </w:t>
      </w:r>
      <w:r w:rsidRPr="00927B33">
        <w:rPr>
          <w:rFonts w:ascii="Times New Roman" w:hAnsi="Times New Roman" w:cs="Times New Roman"/>
        </w:rPr>
        <w:t>regulations.</w:t>
      </w:r>
    </w:p>
    <w:p w14:paraId="14880298" w14:textId="77777777" w:rsidR="000D5075" w:rsidRPr="00927B33" w:rsidRDefault="000D5075">
      <w:pPr>
        <w:spacing w:before="10"/>
        <w:rPr>
          <w:rFonts w:ascii="Times New Roman" w:eastAsia="Arial" w:hAnsi="Times New Roman" w:cs="Times New Roman"/>
          <w:sz w:val="20"/>
          <w:szCs w:val="20"/>
        </w:rPr>
      </w:pPr>
    </w:p>
    <w:p w14:paraId="40D84BFF" w14:textId="77777777" w:rsidR="000D5075" w:rsidRPr="00927B33" w:rsidRDefault="00577F5C" w:rsidP="00D0355A">
      <w:pPr>
        <w:pStyle w:val="Heading2"/>
        <w:numPr>
          <w:ilvl w:val="1"/>
          <w:numId w:val="9"/>
        </w:numPr>
        <w:tabs>
          <w:tab w:val="left" w:pos="840"/>
        </w:tabs>
        <w:rPr>
          <w:rFonts w:ascii="Times New Roman" w:hAnsi="Times New Roman" w:cs="Times New Roman"/>
          <w:b w:val="0"/>
          <w:bCs w:val="0"/>
        </w:rPr>
      </w:pPr>
      <w:bookmarkStart w:id="225" w:name="_bookmark152"/>
      <w:bookmarkStart w:id="226" w:name="7.2_Definitions"/>
      <w:bookmarkEnd w:id="225"/>
      <w:bookmarkEnd w:id="226"/>
      <w:r w:rsidRPr="00927B33">
        <w:rPr>
          <w:rFonts w:ascii="Times New Roman" w:hAnsi="Times New Roman" w:cs="Times New Roman"/>
        </w:rPr>
        <w:t>Definitions</w:t>
      </w:r>
    </w:p>
    <w:p w14:paraId="44E85A1E" w14:textId="77777777" w:rsidR="000D5075" w:rsidRPr="00927B33" w:rsidRDefault="000D5075">
      <w:pPr>
        <w:spacing w:before="8"/>
        <w:rPr>
          <w:rFonts w:ascii="Times New Roman" w:eastAsia="Arial" w:hAnsi="Times New Roman" w:cs="Times New Roman"/>
          <w:b/>
          <w:bCs/>
          <w:sz w:val="20"/>
          <w:szCs w:val="20"/>
        </w:rPr>
      </w:pPr>
    </w:p>
    <w:p w14:paraId="76F47332" w14:textId="581300BB" w:rsidR="00097848" w:rsidRPr="00097848" w:rsidRDefault="00097848" w:rsidP="00097848">
      <w:pPr>
        <w:pStyle w:val="BodyText"/>
        <w:ind w:left="120" w:right="174"/>
        <w:rPr>
          <w:rFonts w:ascii="Times New Roman" w:hAnsi="Times New Roman" w:cs="Times New Roman"/>
          <w:i/>
        </w:rPr>
      </w:pPr>
      <w:r>
        <w:rPr>
          <w:rFonts w:ascii="Times New Roman" w:hAnsi="Times New Roman" w:cs="Times New Roman"/>
          <w:b/>
          <w:bCs/>
          <w:i/>
        </w:rPr>
        <w:tab/>
      </w:r>
      <w:r w:rsidRPr="00097848">
        <w:rPr>
          <w:rFonts w:ascii="Times New Roman" w:hAnsi="Times New Roman" w:cs="Times New Roman"/>
          <w:b/>
          <w:bCs/>
          <w:i/>
        </w:rPr>
        <w:t>Biological product</w:t>
      </w:r>
      <w:r w:rsidRPr="00097848">
        <w:rPr>
          <w:rFonts w:ascii="Times New Roman" w:hAnsi="Times New Roman" w:cs="Times New Roman"/>
          <w:i/>
        </w:rPr>
        <w:t xml:space="preserve">: </w:t>
      </w:r>
      <w:r w:rsidRPr="00097848">
        <w:rPr>
          <w:rFonts w:ascii="Times New Roman" w:hAnsi="Times New Roman" w:cs="Times New Roman"/>
        </w:rPr>
        <w:t>A virus, therapeutic serum, toxin, antitoxin, vaccine, blood, blood component or derivative, allergenic product or analogous product, or arsphenamine or derivative of arsphenamine (or any other trivalent organic arsenic compound) applicable to the prevention, treatment, or cure of a disease or condition of human beings.  </w:t>
      </w:r>
    </w:p>
    <w:p w14:paraId="1AF42B12" w14:textId="77777777" w:rsidR="00097848" w:rsidRPr="00097848" w:rsidRDefault="00097848" w:rsidP="00097848">
      <w:pPr>
        <w:pStyle w:val="BodyText"/>
        <w:ind w:left="120" w:right="174"/>
        <w:rPr>
          <w:rFonts w:ascii="Times New Roman" w:hAnsi="Times New Roman" w:cs="Times New Roman"/>
          <w:i/>
        </w:rPr>
      </w:pPr>
    </w:p>
    <w:p w14:paraId="24250637" w14:textId="6F7E370E" w:rsidR="00097848" w:rsidRPr="00097848" w:rsidRDefault="00097848" w:rsidP="00097848">
      <w:pPr>
        <w:pStyle w:val="BodyText"/>
        <w:ind w:left="120" w:right="174"/>
        <w:rPr>
          <w:rFonts w:ascii="Times New Roman" w:hAnsi="Times New Roman" w:cs="Times New Roman"/>
        </w:rPr>
      </w:pPr>
      <w:r>
        <w:rPr>
          <w:rFonts w:ascii="Times New Roman" w:hAnsi="Times New Roman" w:cs="Times New Roman"/>
          <w:b/>
          <w:bCs/>
          <w:i/>
        </w:rPr>
        <w:tab/>
      </w:r>
      <w:r w:rsidRPr="00097848">
        <w:rPr>
          <w:rFonts w:ascii="Times New Roman" w:hAnsi="Times New Roman" w:cs="Times New Roman"/>
          <w:b/>
          <w:bCs/>
          <w:i/>
        </w:rPr>
        <w:t>Device: </w:t>
      </w:r>
      <w:r w:rsidRPr="00097848">
        <w:rPr>
          <w:rFonts w:ascii="Times New Roman" w:hAnsi="Times New Roman" w:cs="Times New Roman"/>
          <w:i/>
        </w:rPr>
        <w:t> </w:t>
      </w:r>
      <w:r w:rsidRPr="00097848">
        <w:rPr>
          <w:rFonts w:ascii="Times New Roman" w:hAnsi="Times New Roman" w:cs="Times New Roman"/>
        </w:rPr>
        <w:t>An instrument, apparatus, implement, machine, contrivance, implant, in vitro reagent, or other similar or related article, including a component part, or accessory that is intended for use in the diagnosis of disease or other conditions, or in the cure, mitigation, treatment, or prevention of disease; or intended to affect the structure or any function of the body; AND which does not achieve its primary intended purposes through chemical action within or on the body and which is not dependent upon being metabolized for the achievement of any of its primary intended purposes. </w:t>
      </w:r>
    </w:p>
    <w:p w14:paraId="3B6C3A0E" w14:textId="77777777" w:rsidR="00097848" w:rsidRPr="00097848" w:rsidRDefault="00097848" w:rsidP="00097848">
      <w:pPr>
        <w:pStyle w:val="BodyText"/>
        <w:ind w:left="120" w:right="174"/>
        <w:rPr>
          <w:rFonts w:ascii="Times New Roman" w:hAnsi="Times New Roman" w:cs="Times New Roman"/>
          <w:i/>
        </w:rPr>
      </w:pPr>
    </w:p>
    <w:p w14:paraId="0A174C92" w14:textId="634880B3" w:rsidR="00097848" w:rsidRDefault="00097848" w:rsidP="00097848">
      <w:pPr>
        <w:pStyle w:val="BodyText"/>
        <w:ind w:left="120" w:right="174"/>
        <w:rPr>
          <w:rFonts w:ascii="Times New Roman" w:hAnsi="Times New Roman" w:cs="Times New Roman"/>
          <w:i/>
        </w:rPr>
      </w:pPr>
      <w:r>
        <w:rPr>
          <w:rFonts w:ascii="Times New Roman" w:hAnsi="Times New Roman" w:cs="Times New Roman"/>
          <w:b/>
          <w:bCs/>
          <w:i/>
        </w:rPr>
        <w:tab/>
      </w:r>
      <w:r w:rsidRPr="00097848">
        <w:rPr>
          <w:rFonts w:ascii="Times New Roman" w:hAnsi="Times New Roman" w:cs="Times New Roman"/>
          <w:b/>
          <w:bCs/>
          <w:i/>
        </w:rPr>
        <w:t>Drug:</w:t>
      </w:r>
      <w:r w:rsidRPr="00097848">
        <w:rPr>
          <w:rFonts w:ascii="Times New Roman" w:hAnsi="Times New Roman" w:cs="Times New Roman"/>
          <w:i/>
        </w:rPr>
        <w:t> </w:t>
      </w:r>
      <w:r w:rsidRPr="00097848">
        <w:rPr>
          <w:rFonts w:ascii="Times New Roman" w:hAnsi="Times New Roman" w:cs="Times New Roman"/>
        </w:rPr>
        <w:t>Articles intended for use in the diagnosis, cure, mitigation, treatment, or prevention of disease and articles (other than food) intended to affect the structure or any function of the body.</w:t>
      </w:r>
      <w:r w:rsidRPr="00097848">
        <w:rPr>
          <w:rFonts w:ascii="Times New Roman" w:hAnsi="Times New Roman" w:cs="Times New Roman"/>
          <w:i/>
        </w:rPr>
        <w:t>  </w:t>
      </w:r>
    </w:p>
    <w:p w14:paraId="3AE127F9" w14:textId="77777777" w:rsidR="00097848" w:rsidRDefault="00097848">
      <w:pPr>
        <w:pStyle w:val="BodyText"/>
        <w:ind w:left="120" w:right="174" w:firstLine="0"/>
        <w:rPr>
          <w:rFonts w:ascii="Times New Roman" w:hAnsi="Times New Roman" w:cs="Times New Roman"/>
          <w:i/>
        </w:rPr>
      </w:pPr>
    </w:p>
    <w:p w14:paraId="20D5FAA1" w14:textId="2723800E" w:rsidR="000D5075" w:rsidRPr="00927B33" w:rsidRDefault="00577F5C">
      <w:pPr>
        <w:pStyle w:val="BodyText"/>
        <w:ind w:left="120" w:right="174" w:firstLine="0"/>
        <w:rPr>
          <w:rFonts w:ascii="Times New Roman" w:hAnsi="Times New Roman" w:cs="Times New Roman"/>
        </w:rPr>
      </w:pPr>
      <w:r w:rsidRPr="00097848">
        <w:rPr>
          <w:rFonts w:ascii="Times New Roman" w:hAnsi="Times New Roman" w:cs="Times New Roman"/>
          <w:b/>
          <w:i/>
        </w:rPr>
        <w:t>Investigational Drug</w:t>
      </w:r>
      <w:r w:rsidR="00097848" w:rsidRPr="00097848">
        <w:rPr>
          <w:rFonts w:ascii="Times New Roman" w:hAnsi="Times New Roman" w:cs="Times New Roman"/>
          <w:b/>
          <w:i/>
        </w:rPr>
        <w:t>:</w:t>
      </w:r>
      <w:r w:rsidR="00097848">
        <w:rPr>
          <w:rFonts w:ascii="Times New Roman" w:hAnsi="Times New Roman" w:cs="Times New Roman"/>
          <w:i/>
        </w:rPr>
        <w:t xml:space="preserve"> </w:t>
      </w:r>
      <w:r w:rsidRPr="00927B33">
        <w:rPr>
          <w:rFonts w:ascii="Times New Roman" w:hAnsi="Times New Roman" w:cs="Times New Roman"/>
        </w:rPr>
        <w:t>An investigational drug for clinical research use is one for which the PI or a sponsor has filed an IND application (21CFR Part 312) or an approved drug that is being studied for an unapproved or approved use in a controlled, randomized, or blinded clinical</w:t>
      </w:r>
      <w:r w:rsidRPr="00927B33">
        <w:rPr>
          <w:rFonts w:ascii="Times New Roman" w:hAnsi="Times New Roman" w:cs="Times New Roman"/>
          <w:spacing w:val="-11"/>
        </w:rPr>
        <w:t xml:space="preserve"> </w:t>
      </w:r>
      <w:r w:rsidRPr="00927B33">
        <w:rPr>
          <w:rFonts w:ascii="Times New Roman" w:hAnsi="Times New Roman" w:cs="Times New Roman"/>
        </w:rPr>
        <w:t>trial.</w:t>
      </w:r>
    </w:p>
    <w:p w14:paraId="4BFCC223" w14:textId="17C46174" w:rsidR="000D5075" w:rsidRPr="00927B33" w:rsidRDefault="00097848">
      <w:pPr>
        <w:pStyle w:val="BodyText"/>
        <w:spacing w:before="117"/>
        <w:ind w:left="120" w:right="214" w:firstLine="0"/>
        <w:rPr>
          <w:rFonts w:ascii="Times New Roman" w:hAnsi="Times New Roman" w:cs="Times New Roman"/>
        </w:rPr>
      </w:pPr>
      <w:r w:rsidRPr="00097848">
        <w:rPr>
          <w:rFonts w:ascii="Times New Roman" w:hAnsi="Times New Roman" w:cs="Times New Roman"/>
          <w:b/>
          <w:i/>
        </w:rPr>
        <w:t>Investigational Device:</w:t>
      </w:r>
      <w:r w:rsidR="00577F5C" w:rsidRPr="00927B33">
        <w:rPr>
          <w:rFonts w:ascii="Times New Roman" w:hAnsi="Times New Roman" w:cs="Times New Roman"/>
          <w:i/>
        </w:rPr>
        <w:t xml:space="preserve"> </w:t>
      </w:r>
      <w:r w:rsidR="009318CD" w:rsidRPr="00927B33">
        <w:rPr>
          <w:rFonts w:ascii="Times New Roman" w:hAnsi="Times New Roman" w:cs="Times New Roman"/>
        </w:rPr>
        <w:t xml:space="preserve"> A</w:t>
      </w:r>
      <w:r w:rsidR="00577F5C" w:rsidRPr="00927B33">
        <w:rPr>
          <w:rFonts w:ascii="Times New Roman" w:hAnsi="Times New Roman" w:cs="Times New Roman"/>
        </w:rPr>
        <w:t xml:space="preserve"> medical device that is the subject of a clinical study designed to evaluate the effectiveness and/or safety of the device. As further stated, a device is any healthcare product that does not achieve its primary intended purpose by chemical action or by being</w:t>
      </w:r>
      <w:r w:rsidR="00577F5C" w:rsidRPr="00927B33">
        <w:rPr>
          <w:rFonts w:ascii="Times New Roman" w:hAnsi="Times New Roman" w:cs="Times New Roman"/>
          <w:spacing w:val="-21"/>
        </w:rPr>
        <w:t xml:space="preserve"> </w:t>
      </w:r>
      <w:r w:rsidR="00577F5C" w:rsidRPr="00927B33">
        <w:rPr>
          <w:rFonts w:ascii="Times New Roman" w:hAnsi="Times New Roman" w:cs="Times New Roman"/>
        </w:rPr>
        <w:t>metabolized.</w:t>
      </w:r>
    </w:p>
    <w:p w14:paraId="3AB095C7" w14:textId="77777777" w:rsidR="000D5075" w:rsidRPr="00927B33" w:rsidRDefault="00577F5C">
      <w:pPr>
        <w:pStyle w:val="BodyText"/>
        <w:spacing w:before="117" w:line="242" w:lineRule="auto"/>
        <w:ind w:left="120" w:right="95" w:firstLine="0"/>
        <w:rPr>
          <w:rFonts w:ascii="Times New Roman" w:hAnsi="Times New Roman" w:cs="Times New Roman"/>
        </w:rPr>
      </w:pPr>
      <w:r w:rsidRPr="00927B33">
        <w:rPr>
          <w:rFonts w:ascii="Times New Roman" w:hAnsi="Times New Roman" w:cs="Times New Roman"/>
          <w:i/>
        </w:rPr>
        <w:t xml:space="preserve">IND. </w:t>
      </w:r>
      <w:r w:rsidRPr="00927B33">
        <w:rPr>
          <w:rFonts w:ascii="Times New Roman" w:hAnsi="Times New Roman" w:cs="Times New Roman"/>
        </w:rPr>
        <w:t>IND means an investigational new drug application in accordance with 21CFR Part 312.</w:t>
      </w:r>
    </w:p>
    <w:p w14:paraId="236EBDB3" w14:textId="77777777" w:rsidR="000D5075" w:rsidRPr="00927B33" w:rsidRDefault="00577F5C">
      <w:pPr>
        <w:pStyle w:val="BodyText"/>
        <w:spacing w:before="115"/>
        <w:ind w:left="120" w:right="113" w:firstLine="0"/>
        <w:rPr>
          <w:rFonts w:ascii="Times New Roman" w:hAnsi="Times New Roman" w:cs="Times New Roman"/>
        </w:rPr>
      </w:pPr>
      <w:r w:rsidRPr="00927B33">
        <w:rPr>
          <w:rFonts w:ascii="Times New Roman" w:hAnsi="Times New Roman" w:cs="Times New Roman"/>
          <w:i/>
        </w:rPr>
        <w:t xml:space="preserve">IDE.  </w:t>
      </w:r>
      <w:r w:rsidRPr="00927B33">
        <w:rPr>
          <w:rFonts w:ascii="Times New Roman" w:hAnsi="Times New Roman" w:cs="Times New Roman"/>
        </w:rPr>
        <w:t>IDE means an investigational device exemption in accordance with 21CFR</w:t>
      </w:r>
      <w:r w:rsidRPr="00927B33">
        <w:rPr>
          <w:rFonts w:ascii="Times New Roman" w:hAnsi="Times New Roman" w:cs="Times New Roman"/>
          <w:spacing w:val="-41"/>
        </w:rPr>
        <w:t xml:space="preserve"> </w:t>
      </w:r>
      <w:r w:rsidRPr="00927B33">
        <w:rPr>
          <w:rFonts w:ascii="Times New Roman" w:hAnsi="Times New Roman" w:cs="Times New Roman"/>
        </w:rPr>
        <w:t>812.</w:t>
      </w:r>
    </w:p>
    <w:p w14:paraId="6A703DAA" w14:textId="77777777" w:rsidR="000D5075" w:rsidRPr="00927B33" w:rsidRDefault="00577F5C">
      <w:pPr>
        <w:pStyle w:val="BodyText"/>
        <w:spacing w:before="120"/>
        <w:ind w:left="120" w:right="401" w:firstLine="0"/>
        <w:rPr>
          <w:rFonts w:ascii="Times New Roman" w:hAnsi="Times New Roman" w:cs="Times New Roman"/>
        </w:rPr>
      </w:pPr>
      <w:r w:rsidRPr="00927B33">
        <w:rPr>
          <w:rFonts w:ascii="Times New Roman" w:hAnsi="Times New Roman" w:cs="Times New Roman"/>
          <w:i/>
        </w:rPr>
        <w:t xml:space="preserve">Emergency Use. </w:t>
      </w:r>
      <w:r w:rsidRPr="00927B33">
        <w:rPr>
          <w:rFonts w:ascii="Times New Roman" w:hAnsi="Times New Roman" w:cs="Times New Roman"/>
        </w:rPr>
        <w:t>Emergency use is defined as the use of an investigational drug or biological product with a human participant in a life-threatening situation in which no standard acceptable treatment is available, and in which there is not sufficient time to obtain IRB</w:t>
      </w:r>
      <w:r w:rsidRPr="00927B33">
        <w:rPr>
          <w:rFonts w:ascii="Times New Roman" w:hAnsi="Times New Roman" w:cs="Times New Roman"/>
          <w:spacing w:val="-11"/>
        </w:rPr>
        <w:t xml:space="preserve"> </w:t>
      </w:r>
      <w:r w:rsidRPr="00927B33">
        <w:rPr>
          <w:rFonts w:ascii="Times New Roman" w:hAnsi="Times New Roman" w:cs="Times New Roman"/>
        </w:rPr>
        <w:t>approval.</w:t>
      </w:r>
    </w:p>
    <w:p w14:paraId="6EFA8117" w14:textId="72338F97" w:rsidR="000D5075" w:rsidRPr="00927B33" w:rsidRDefault="00577F5C">
      <w:pPr>
        <w:spacing w:before="117"/>
        <w:ind w:left="120" w:right="113"/>
        <w:rPr>
          <w:rFonts w:ascii="Times New Roman" w:eastAsia="Arial" w:hAnsi="Times New Roman" w:cs="Times New Roman"/>
          <w:sz w:val="24"/>
          <w:szCs w:val="24"/>
        </w:rPr>
      </w:pPr>
      <w:r w:rsidRPr="00097848">
        <w:rPr>
          <w:rFonts w:ascii="Times New Roman" w:hAnsi="Times New Roman" w:cs="Times New Roman"/>
          <w:b/>
          <w:i/>
          <w:sz w:val="24"/>
        </w:rPr>
        <w:t>Significant Risk (SR)</w:t>
      </w:r>
      <w:r w:rsidR="00097848" w:rsidRPr="00097848">
        <w:rPr>
          <w:rFonts w:ascii="Times New Roman" w:hAnsi="Times New Roman" w:cs="Times New Roman"/>
          <w:b/>
          <w:i/>
          <w:sz w:val="24"/>
        </w:rPr>
        <w:t>:</w:t>
      </w:r>
      <w:r w:rsidRPr="00927B33">
        <w:rPr>
          <w:rFonts w:ascii="Times New Roman" w:hAnsi="Times New Roman" w:cs="Times New Roman"/>
          <w:i/>
          <w:sz w:val="24"/>
        </w:rPr>
        <w:t xml:space="preserve"> </w:t>
      </w:r>
      <w:r w:rsidRPr="00927B33">
        <w:rPr>
          <w:rFonts w:ascii="Times New Roman" w:hAnsi="Times New Roman" w:cs="Times New Roman"/>
          <w:sz w:val="24"/>
        </w:rPr>
        <w:t>Significant risk device means an investigational device</w:t>
      </w:r>
      <w:r w:rsidRPr="00927B33">
        <w:rPr>
          <w:rFonts w:ascii="Times New Roman" w:hAnsi="Times New Roman" w:cs="Times New Roman"/>
          <w:spacing w:val="-38"/>
          <w:sz w:val="24"/>
        </w:rPr>
        <w:t xml:space="preserve"> </w:t>
      </w:r>
      <w:r w:rsidRPr="00927B33">
        <w:rPr>
          <w:rFonts w:ascii="Times New Roman" w:hAnsi="Times New Roman" w:cs="Times New Roman"/>
          <w:sz w:val="24"/>
        </w:rPr>
        <w:t>that:</w:t>
      </w:r>
    </w:p>
    <w:p w14:paraId="1B37437F" w14:textId="77777777" w:rsidR="000D5075" w:rsidRPr="00927B33" w:rsidRDefault="00577F5C" w:rsidP="00D0355A">
      <w:pPr>
        <w:pStyle w:val="ListParagraph"/>
        <w:numPr>
          <w:ilvl w:val="2"/>
          <w:numId w:val="9"/>
        </w:numPr>
        <w:tabs>
          <w:tab w:val="left" w:pos="1200"/>
        </w:tabs>
        <w:spacing w:before="122"/>
        <w:ind w:right="764" w:firstLine="0"/>
        <w:rPr>
          <w:rFonts w:ascii="Times New Roman" w:eastAsia="Arial" w:hAnsi="Times New Roman" w:cs="Times New Roman"/>
          <w:sz w:val="24"/>
          <w:szCs w:val="24"/>
        </w:rPr>
      </w:pPr>
      <w:r w:rsidRPr="00927B33">
        <w:rPr>
          <w:rFonts w:ascii="Times New Roman" w:hAnsi="Times New Roman" w:cs="Times New Roman"/>
          <w:sz w:val="24"/>
        </w:rPr>
        <w:t>Is intended as an implant and presents a potential for serious risk to the health, safety, or welfare of a participant;</w:t>
      </w:r>
      <w:r w:rsidRPr="00927B33">
        <w:rPr>
          <w:rFonts w:ascii="Times New Roman" w:hAnsi="Times New Roman" w:cs="Times New Roman"/>
          <w:spacing w:val="-19"/>
          <w:sz w:val="24"/>
        </w:rPr>
        <w:t xml:space="preserve"> </w:t>
      </w:r>
      <w:r w:rsidRPr="00927B33">
        <w:rPr>
          <w:rFonts w:ascii="Times New Roman" w:hAnsi="Times New Roman" w:cs="Times New Roman"/>
          <w:sz w:val="24"/>
        </w:rPr>
        <w:t>or</w:t>
      </w:r>
    </w:p>
    <w:p w14:paraId="32252798" w14:textId="77777777" w:rsidR="000D5075" w:rsidRPr="00927B33" w:rsidRDefault="00577F5C" w:rsidP="00D0355A">
      <w:pPr>
        <w:pStyle w:val="ListParagraph"/>
        <w:numPr>
          <w:ilvl w:val="2"/>
          <w:numId w:val="9"/>
        </w:numPr>
        <w:tabs>
          <w:tab w:val="left" w:pos="1200"/>
        </w:tabs>
        <w:spacing w:before="120"/>
        <w:ind w:right="176" w:firstLine="0"/>
        <w:rPr>
          <w:rFonts w:ascii="Times New Roman" w:eastAsia="Arial" w:hAnsi="Times New Roman" w:cs="Times New Roman"/>
          <w:sz w:val="24"/>
          <w:szCs w:val="24"/>
        </w:rPr>
      </w:pPr>
      <w:r w:rsidRPr="00927B33">
        <w:rPr>
          <w:rFonts w:ascii="Times New Roman" w:hAnsi="Times New Roman" w:cs="Times New Roman"/>
          <w:sz w:val="24"/>
        </w:rPr>
        <w:t>Is purported or represented to be for a use in supporting or sustaining human life and presents a potential for serious risk to the health, safety, or welfare of a participant;</w:t>
      </w:r>
      <w:r w:rsidRPr="00927B33">
        <w:rPr>
          <w:rFonts w:ascii="Times New Roman" w:hAnsi="Times New Roman" w:cs="Times New Roman"/>
          <w:spacing w:val="-5"/>
          <w:sz w:val="24"/>
        </w:rPr>
        <w:t xml:space="preserve"> </w:t>
      </w:r>
      <w:r w:rsidRPr="00927B33">
        <w:rPr>
          <w:rFonts w:ascii="Times New Roman" w:hAnsi="Times New Roman" w:cs="Times New Roman"/>
          <w:sz w:val="24"/>
        </w:rPr>
        <w:t>or</w:t>
      </w:r>
    </w:p>
    <w:p w14:paraId="566CBE7F" w14:textId="77777777" w:rsidR="000D5075" w:rsidRPr="00927B33" w:rsidRDefault="00577F5C" w:rsidP="00D0355A">
      <w:pPr>
        <w:pStyle w:val="ListParagraph"/>
        <w:numPr>
          <w:ilvl w:val="2"/>
          <w:numId w:val="9"/>
        </w:numPr>
        <w:tabs>
          <w:tab w:val="left" w:pos="1200"/>
        </w:tabs>
        <w:spacing w:before="120"/>
        <w:ind w:right="654" w:firstLine="0"/>
        <w:rPr>
          <w:rFonts w:ascii="Times New Roman" w:eastAsia="Arial" w:hAnsi="Times New Roman" w:cs="Times New Roman"/>
          <w:sz w:val="24"/>
          <w:szCs w:val="24"/>
        </w:rPr>
      </w:pPr>
      <w:r w:rsidRPr="00927B33">
        <w:rPr>
          <w:rFonts w:ascii="Times New Roman" w:hAnsi="Times New Roman" w:cs="Times New Roman"/>
          <w:sz w:val="24"/>
        </w:rPr>
        <w:lastRenderedPageBreak/>
        <w:t>Is for a use of substantial importance in diagnosing, curing, mitigating, or treating disease, or otherwise preventing impairment of human health and presents a potential for serious risk to the health, safety, or welfare of a participant;</w:t>
      </w:r>
      <w:r w:rsidRPr="00927B33">
        <w:rPr>
          <w:rFonts w:ascii="Times New Roman" w:hAnsi="Times New Roman" w:cs="Times New Roman"/>
          <w:spacing w:val="-5"/>
          <w:sz w:val="24"/>
        </w:rPr>
        <w:t xml:space="preserve"> </w:t>
      </w:r>
      <w:r w:rsidRPr="00927B33">
        <w:rPr>
          <w:rFonts w:ascii="Times New Roman" w:hAnsi="Times New Roman" w:cs="Times New Roman"/>
          <w:sz w:val="24"/>
        </w:rPr>
        <w:t>or</w:t>
      </w:r>
    </w:p>
    <w:p w14:paraId="24D4E488" w14:textId="77777777" w:rsidR="000D5075" w:rsidRPr="00D0355A" w:rsidRDefault="00577F5C" w:rsidP="00D0355A">
      <w:pPr>
        <w:pStyle w:val="ListParagraph"/>
        <w:numPr>
          <w:ilvl w:val="2"/>
          <w:numId w:val="9"/>
        </w:numPr>
        <w:tabs>
          <w:tab w:val="left" w:pos="1200"/>
        </w:tabs>
        <w:spacing w:before="120"/>
        <w:ind w:right="136" w:firstLine="0"/>
        <w:rPr>
          <w:rFonts w:ascii="Times New Roman" w:eastAsia="Arial" w:hAnsi="Times New Roman" w:cs="Times New Roman"/>
          <w:sz w:val="24"/>
          <w:szCs w:val="24"/>
        </w:rPr>
      </w:pPr>
      <w:r w:rsidRPr="00927B33">
        <w:rPr>
          <w:rFonts w:ascii="Times New Roman" w:hAnsi="Times New Roman" w:cs="Times New Roman"/>
          <w:sz w:val="24"/>
        </w:rPr>
        <w:t>Otherwise presents a potential for serious risk to the health, safety, or welfare of a</w:t>
      </w:r>
      <w:r w:rsidRPr="00927B33">
        <w:rPr>
          <w:rFonts w:ascii="Times New Roman" w:hAnsi="Times New Roman" w:cs="Times New Roman"/>
          <w:spacing w:val="-6"/>
          <w:sz w:val="24"/>
        </w:rPr>
        <w:t xml:space="preserve"> </w:t>
      </w:r>
      <w:r w:rsidRPr="00927B33">
        <w:rPr>
          <w:rFonts w:ascii="Times New Roman" w:hAnsi="Times New Roman" w:cs="Times New Roman"/>
          <w:sz w:val="24"/>
        </w:rPr>
        <w:t>participant.</w:t>
      </w:r>
    </w:p>
    <w:p w14:paraId="04E10716" w14:textId="77777777" w:rsidR="00D0355A" w:rsidRDefault="00D0355A">
      <w:pPr>
        <w:spacing w:before="53" w:line="242" w:lineRule="auto"/>
        <w:ind w:left="119" w:right="262" w:firstLine="67"/>
        <w:rPr>
          <w:rFonts w:ascii="Times New Roman" w:eastAsia="Arial" w:hAnsi="Times New Roman" w:cs="Times New Roman"/>
          <w:sz w:val="24"/>
          <w:szCs w:val="24"/>
        </w:rPr>
      </w:pPr>
    </w:p>
    <w:p w14:paraId="15213B32" w14:textId="2BF500C8" w:rsidR="000D5075" w:rsidRPr="00927B33" w:rsidRDefault="00097848">
      <w:pPr>
        <w:spacing w:before="53" w:line="242" w:lineRule="auto"/>
        <w:ind w:left="119" w:right="262" w:firstLine="67"/>
        <w:rPr>
          <w:rFonts w:ascii="Times New Roman" w:eastAsia="Arial" w:hAnsi="Times New Roman" w:cs="Times New Roman"/>
          <w:sz w:val="24"/>
          <w:szCs w:val="24"/>
        </w:rPr>
      </w:pPr>
      <w:r w:rsidRPr="00097848">
        <w:rPr>
          <w:rFonts w:ascii="Times New Roman" w:hAnsi="Times New Roman" w:cs="Times New Roman"/>
          <w:b/>
          <w:i/>
          <w:sz w:val="24"/>
        </w:rPr>
        <w:t>Non-Significant Risk (NSR):</w:t>
      </w:r>
      <w:r w:rsidR="00577F5C" w:rsidRPr="00927B33">
        <w:rPr>
          <w:rFonts w:ascii="Times New Roman" w:hAnsi="Times New Roman" w:cs="Times New Roman"/>
          <w:i/>
          <w:sz w:val="24"/>
        </w:rPr>
        <w:t xml:space="preserve"> </w:t>
      </w:r>
      <w:r w:rsidR="00577F5C" w:rsidRPr="00927B33">
        <w:rPr>
          <w:rFonts w:ascii="Times New Roman" w:hAnsi="Times New Roman" w:cs="Times New Roman"/>
          <w:sz w:val="24"/>
        </w:rPr>
        <w:t>A non-significant risk device is an investigational device other than a significant risk</w:t>
      </w:r>
      <w:r w:rsidR="00577F5C" w:rsidRPr="00927B33">
        <w:rPr>
          <w:rFonts w:ascii="Times New Roman" w:hAnsi="Times New Roman" w:cs="Times New Roman"/>
          <w:spacing w:val="-19"/>
          <w:sz w:val="24"/>
        </w:rPr>
        <w:t xml:space="preserve"> </w:t>
      </w:r>
      <w:r w:rsidR="00577F5C" w:rsidRPr="00927B33">
        <w:rPr>
          <w:rFonts w:ascii="Times New Roman" w:hAnsi="Times New Roman" w:cs="Times New Roman"/>
          <w:sz w:val="24"/>
        </w:rPr>
        <w:t>device.</w:t>
      </w:r>
    </w:p>
    <w:p w14:paraId="36E8AA28" w14:textId="38B5C9A1" w:rsidR="000D5075" w:rsidRPr="00927B33" w:rsidRDefault="00097848">
      <w:pPr>
        <w:pStyle w:val="BodyText"/>
        <w:spacing w:before="115"/>
        <w:ind w:left="119" w:right="530" w:firstLine="0"/>
        <w:rPr>
          <w:rFonts w:ascii="Times New Roman" w:hAnsi="Times New Roman" w:cs="Times New Roman"/>
        </w:rPr>
      </w:pPr>
      <w:r w:rsidRPr="00097848">
        <w:rPr>
          <w:rFonts w:ascii="Times New Roman" w:hAnsi="Times New Roman" w:cs="Times New Roman"/>
          <w:b/>
          <w:i/>
        </w:rPr>
        <w:t>Humanitarian Use Device (HUD):</w:t>
      </w:r>
      <w:r w:rsidR="00577F5C" w:rsidRPr="00927B33">
        <w:rPr>
          <w:rFonts w:ascii="Times New Roman" w:hAnsi="Times New Roman" w:cs="Times New Roman"/>
          <w:i/>
        </w:rPr>
        <w:t xml:space="preserve"> </w:t>
      </w:r>
      <w:r w:rsidR="00577F5C" w:rsidRPr="00927B33">
        <w:rPr>
          <w:rFonts w:ascii="Times New Roman" w:hAnsi="Times New Roman" w:cs="Times New Roman"/>
        </w:rPr>
        <w:t>Humanitarian Use Device is a device intended to benefit patients by treating or diagnosing a disease that affects fewer than 4,000 individuals in the United States per</w:t>
      </w:r>
      <w:r w:rsidR="00577F5C" w:rsidRPr="00927B33">
        <w:rPr>
          <w:rFonts w:ascii="Times New Roman" w:hAnsi="Times New Roman" w:cs="Times New Roman"/>
          <w:spacing w:val="-21"/>
        </w:rPr>
        <w:t xml:space="preserve"> </w:t>
      </w:r>
      <w:r w:rsidR="00577F5C" w:rsidRPr="00927B33">
        <w:rPr>
          <w:rFonts w:ascii="Times New Roman" w:hAnsi="Times New Roman" w:cs="Times New Roman"/>
        </w:rPr>
        <w:t>year.</w:t>
      </w:r>
    </w:p>
    <w:p w14:paraId="16D494D4" w14:textId="77777777" w:rsidR="000D5075" w:rsidRPr="00927B33" w:rsidRDefault="000D5075">
      <w:pPr>
        <w:spacing w:before="10"/>
        <w:rPr>
          <w:rFonts w:ascii="Times New Roman" w:eastAsia="Arial" w:hAnsi="Times New Roman" w:cs="Times New Roman"/>
          <w:sz w:val="20"/>
          <w:szCs w:val="20"/>
        </w:rPr>
      </w:pPr>
    </w:p>
    <w:p w14:paraId="745E49C0" w14:textId="77777777" w:rsidR="000D5075" w:rsidRPr="00927B33" w:rsidRDefault="00577F5C" w:rsidP="00D0355A">
      <w:pPr>
        <w:pStyle w:val="Heading2"/>
        <w:numPr>
          <w:ilvl w:val="1"/>
          <w:numId w:val="9"/>
        </w:numPr>
        <w:tabs>
          <w:tab w:val="left" w:pos="840"/>
        </w:tabs>
        <w:rPr>
          <w:rFonts w:ascii="Times New Roman" w:hAnsi="Times New Roman" w:cs="Times New Roman"/>
          <w:b w:val="0"/>
          <w:bCs w:val="0"/>
        </w:rPr>
      </w:pPr>
      <w:bookmarkStart w:id="227" w:name="_bookmark153"/>
      <w:bookmarkStart w:id="228" w:name="7.3_FDA_Exemptions"/>
      <w:bookmarkEnd w:id="227"/>
      <w:bookmarkEnd w:id="228"/>
      <w:r w:rsidRPr="00927B33">
        <w:rPr>
          <w:rFonts w:ascii="Times New Roman" w:hAnsi="Times New Roman" w:cs="Times New Roman"/>
        </w:rPr>
        <w:t>FDA</w:t>
      </w:r>
      <w:r w:rsidRPr="00927B33">
        <w:rPr>
          <w:rFonts w:ascii="Times New Roman" w:hAnsi="Times New Roman" w:cs="Times New Roman"/>
          <w:spacing w:val="-11"/>
        </w:rPr>
        <w:t xml:space="preserve"> </w:t>
      </w:r>
      <w:r w:rsidRPr="00927B33">
        <w:rPr>
          <w:rFonts w:ascii="Times New Roman" w:hAnsi="Times New Roman" w:cs="Times New Roman"/>
        </w:rPr>
        <w:t>Exemptions</w:t>
      </w:r>
    </w:p>
    <w:p w14:paraId="6040488E" w14:textId="77777777" w:rsidR="000D5075" w:rsidRPr="00927B33" w:rsidRDefault="000D5075">
      <w:pPr>
        <w:spacing w:before="10"/>
        <w:rPr>
          <w:rFonts w:ascii="Times New Roman" w:eastAsia="Arial" w:hAnsi="Times New Roman" w:cs="Times New Roman"/>
          <w:b/>
          <w:bCs/>
          <w:sz w:val="20"/>
          <w:szCs w:val="20"/>
        </w:rPr>
      </w:pPr>
    </w:p>
    <w:p w14:paraId="1D2C4887" w14:textId="77777777" w:rsidR="000D5075" w:rsidRPr="00927B33" w:rsidRDefault="00577F5C">
      <w:pPr>
        <w:pStyle w:val="BodyText"/>
        <w:ind w:left="119" w:right="289" w:firstLine="0"/>
        <w:rPr>
          <w:rFonts w:ascii="Times New Roman" w:hAnsi="Times New Roman" w:cs="Times New Roman"/>
        </w:rPr>
      </w:pPr>
      <w:r w:rsidRPr="00927B33">
        <w:rPr>
          <w:rFonts w:ascii="Times New Roman" w:hAnsi="Times New Roman" w:cs="Times New Roman"/>
        </w:rPr>
        <w:t>The following categories of clinical investigations are exempt from the requirements of FDA regulations for IRB</w:t>
      </w:r>
      <w:r w:rsidRPr="00927B33">
        <w:rPr>
          <w:rFonts w:ascii="Times New Roman" w:hAnsi="Times New Roman" w:cs="Times New Roman"/>
          <w:spacing w:val="-20"/>
        </w:rPr>
        <w:t xml:space="preserve"> </w:t>
      </w:r>
      <w:r w:rsidRPr="00927B33">
        <w:rPr>
          <w:rFonts w:ascii="Times New Roman" w:hAnsi="Times New Roman" w:cs="Times New Roman"/>
        </w:rPr>
        <w:t>review:</w:t>
      </w:r>
    </w:p>
    <w:p w14:paraId="46E72DD2" w14:textId="77777777" w:rsidR="000D5075" w:rsidRPr="00927B33" w:rsidRDefault="00577F5C" w:rsidP="00D0355A">
      <w:pPr>
        <w:pStyle w:val="ListParagraph"/>
        <w:numPr>
          <w:ilvl w:val="0"/>
          <w:numId w:val="8"/>
        </w:numPr>
        <w:tabs>
          <w:tab w:val="left" w:pos="840"/>
        </w:tabs>
        <w:spacing w:before="120"/>
        <w:ind w:right="130"/>
        <w:rPr>
          <w:rFonts w:ascii="Times New Roman" w:eastAsia="Arial" w:hAnsi="Times New Roman" w:cs="Times New Roman"/>
          <w:sz w:val="24"/>
          <w:szCs w:val="24"/>
        </w:rPr>
      </w:pPr>
      <w:r w:rsidRPr="00927B33">
        <w:rPr>
          <w:rFonts w:ascii="Times New Roman" w:eastAsia="Arial" w:hAnsi="Times New Roman" w:cs="Times New Roman"/>
          <w:sz w:val="24"/>
          <w:szCs w:val="24"/>
        </w:rPr>
        <w:t>Emergency use of a test article, provided that such emergency use is reported to the IRB within 5 working days. Any subsequent use of the test article at the institution is subject to IRB review. [21CFR</w:t>
      </w:r>
      <w:r w:rsidRPr="00927B33">
        <w:rPr>
          <w:rFonts w:ascii="Times New Roman" w:eastAsia="Arial" w:hAnsi="Times New Roman" w:cs="Times New Roman"/>
          <w:spacing w:val="-24"/>
          <w:sz w:val="24"/>
          <w:szCs w:val="24"/>
        </w:rPr>
        <w:t xml:space="preserve"> </w:t>
      </w:r>
      <w:r w:rsidRPr="00927B33">
        <w:rPr>
          <w:rFonts w:ascii="Times New Roman" w:eastAsia="Arial" w:hAnsi="Times New Roman" w:cs="Times New Roman"/>
          <w:sz w:val="24"/>
          <w:szCs w:val="24"/>
        </w:rPr>
        <w:t>§56.104(c)]</w:t>
      </w:r>
    </w:p>
    <w:p w14:paraId="2DD5B5C5" w14:textId="77777777" w:rsidR="000D5075" w:rsidRPr="00927B33" w:rsidRDefault="00577F5C" w:rsidP="00D0355A">
      <w:pPr>
        <w:pStyle w:val="ListParagraph"/>
        <w:numPr>
          <w:ilvl w:val="0"/>
          <w:numId w:val="8"/>
        </w:numPr>
        <w:tabs>
          <w:tab w:val="left" w:pos="840"/>
        </w:tabs>
        <w:spacing w:before="120"/>
        <w:ind w:right="142"/>
        <w:rPr>
          <w:rFonts w:ascii="Times New Roman" w:eastAsia="Arial" w:hAnsi="Times New Roman" w:cs="Times New Roman"/>
          <w:sz w:val="24"/>
          <w:szCs w:val="24"/>
        </w:rPr>
      </w:pPr>
      <w:r w:rsidRPr="00927B33">
        <w:rPr>
          <w:rFonts w:ascii="Times New Roman" w:eastAsia="Arial" w:hAnsi="Times New Roman" w:cs="Times New Roman"/>
          <w:sz w:val="24"/>
          <w:szCs w:val="24"/>
        </w:rPr>
        <w:t>Taste and food quality evaluations and consumer acceptance studies, if wholesome foods without additives are consumed or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 [21CFR</w:t>
      </w:r>
      <w:r w:rsidRPr="00927B33">
        <w:rPr>
          <w:rFonts w:ascii="Times New Roman" w:eastAsia="Arial" w:hAnsi="Times New Roman" w:cs="Times New Roman"/>
          <w:spacing w:val="-25"/>
          <w:sz w:val="24"/>
          <w:szCs w:val="24"/>
        </w:rPr>
        <w:t xml:space="preserve"> </w:t>
      </w:r>
      <w:r w:rsidRPr="00927B33">
        <w:rPr>
          <w:rFonts w:ascii="Times New Roman" w:eastAsia="Arial" w:hAnsi="Times New Roman" w:cs="Times New Roman"/>
          <w:sz w:val="24"/>
          <w:szCs w:val="24"/>
        </w:rPr>
        <w:t>§56.104(d)]</w:t>
      </w:r>
    </w:p>
    <w:p w14:paraId="7AAB104B" w14:textId="77777777" w:rsidR="000D5075" w:rsidRPr="00927B33" w:rsidRDefault="000D5075">
      <w:pPr>
        <w:spacing w:before="10"/>
        <w:rPr>
          <w:rFonts w:ascii="Times New Roman" w:eastAsia="Arial" w:hAnsi="Times New Roman" w:cs="Times New Roman"/>
          <w:sz w:val="20"/>
          <w:szCs w:val="20"/>
        </w:rPr>
      </w:pPr>
    </w:p>
    <w:p w14:paraId="0F9D0343" w14:textId="77777777" w:rsidR="000D5075" w:rsidRPr="00927B33" w:rsidRDefault="00577F5C" w:rsidP="00D0355A">
      <w:pPr>
        <w:pStyle w:val="Heading2"/>
        <w:numPr>
          <w:ilvl w:val="1"/>
          <w:numId w:val="9"/>
        </w:numPr>
        <w:tabs>
          <w:tab w:val="left" w:pos="840"/>
        </w:tabs>
        <w:rPr>
          <w:rFonts w:ascii="Times New Roman" w:hAnsi="Times New Roman" w:cs="Times New Roman"/>
          <w:b w:val="0"/>
          <w:bCs w:val="0"/>
        </w:rPr>
      </w:pPr>
      <w:bookmarkStart w:id="229" w:name="_bookmark154"/>
      <w:bookmarkStart w:id="230" w:name="7.4_IND/IDE_Requirements"/>
      <w:bookmarkEnd w:id="229"/>
      <w:bookmarkEnd w:id="230"/>
      <w:r w:rsidRPr="00927B33">
        <w:rPr>
          <w:rFonts w:ascii="Times New Roman" w:hAnsi="Times New Roman" w:cs="Times New Roman"/>
        </w:rPr>
        <w:t>IND/IDE</w:t>
      </w:r>
      <w:r w:rsidRPr="00927B33">
        <w:rPr>
          <w:rFonts w:ascii="Times New Roman" w:hAnsi="Times New Roman" w:cs="Times New Roman"/>
          <w:spacing w:val="-11"/>
        </w:rPr>
        <w:t xml:space="preserve"> </w:t>
      </w:r>
      <w:r w:rsidRPr="00927B33">
        <w:rPr>
          <w:rFonts w:ascii="Times New Roman" w:hAnsi="Times New Roman" w:cs="Times New Roman"/>
        </w:rPr>
        <w:t>Requirements</w:t>
      </w:r>
    </w:p>
    <w:p w14:paraId="1592D81E" w14:textId="77777777" w:rsidR="000D5075" w:rsidRPr="00927B33" w:rsidRDefault="000D5075">
      <w:pPr>
        <w:spacing w:before="10"/>
        <w:rPr>
          <w:rFonts w:ascii="Times New Roman" w:eastAsia="Arial" w:hAnsi="Times New Roman" w:cs="Times New Roman"/>
          <w:b/>
          <w:bCs/>
          <w:sz w:val="20"/>
          <w:szCs w:val="20"/>
        </w:rPr>
      </w:pPr>
    </w:p>
    <w:p w14:paraId="3D79A1E8" w14:textId="77777777" w:rsidR="000D5075" w:rsidRPr="00927B33" w:rsidRDefault="00577F5C">
      <w:pPr>
        <w:pStyle w:val="BodyText"/>
        <w:ind w:left="120" w:right="167" w:firstLine="0"/>
        <w:rPr>
          <w:rFonts w:ascii="Times New Roman" w:hAnsi="Times New Roman" w:cs="Times New Roman"/>
        </w:rPr>
      </w:pPr>
      <w:r w:rsidRPr="00927B33">
        <w:rPr>
          <w:rFonts w:ascii="Times New Roman" w:hAnsi="Times New Roman" w:cs="Times New Roman"/>
        </w:rPr>
        <w:t>When the principal intent of the investigational use of a test article is to develop information about the product’s safety or efficacy, an Investigational New Drug (IND)</w:t>
      </w:r>
      <w:r w:rsidRPr="00927B33">
        <w:rPr>
          <w:rFonts w:ascii="Times New Roman" w:hAnsi="Times New Roman" w:cs="Times New Roman"/>
          <w:spacing w:val="-44"/>
        </w:rPr>
        <w:t xml:space="preserve"> </w:t>
      </w:r>
      <w:r w:rsidRPr="00927B33">
        <w:rPr>
          <w:rFonts w:ascii="Times New Roman" w:hAnsi="Times New Roman" w:cs="Times New Roman"/>
        </w:rPr>
        <w:t>or Investigational Device Exemption (IDE) may be</w:t>
      </w:r>
      <w:r w:rsidRPr="00927B33">
        <w:rPr>
          <w:rFonts w:ascii="Times New Roman" w:hAnsi="Times New Roman" w:cs="Times New Roman"/>
          <w:spacing w:val="-26"/>
        </w:rPr>
        <w:t xml:space="preserve"> </w:t>
      </w:r>
      <w:r w:rsidRPr="00927B33">
        <w:rPr>
          <w:rFonts w:ascii="Times New Roman" w:hAnsi="Times New Roman" w:cs="Times New Roman"/>
        </w:rPr>
        <w:t>required.</w:t>
      </w:r>
    </w:p>
    <w:p w14:paraId="7E452528" w14:textId="77777777" w:rsidR="000D5075" w:rsidRPr="00927B33" w:rsidRDefault="00577F5C">
      <w:pPr>
        <w:pStyle w:val="BodyText"/>
        <w:spacing w:before="120"/>
        <w:ind w:left="120" w:right="115" w:firstLine="0"/>
        <w:rPr>
          <w:rFonts w:ascii="Times New Roman" w:hAnsi="Times New Roman" w:cs="Times New Roman"/>
        </w:rPr>
      </w:pPr>
      <w:r w:rsidRPr="00927B33">
        <w:rPr>
          <w:rFonts w:ascii="Times New Roman" w:hAnsi="Times New Roman" w:cs="Times New Roman"/>
        </w:rPr>
        <w:t>If the protocol involves investigational drugs or devices, the investigator will be asked if there is an IND/IDE for the research and document assurances from the Sponsor that the manufacture and formulation of investigational or unlicensed test articles conform to federal regulations.  Documentation of the IND/IDE could be</w:t>
      </w:r>
      <w:r w:rsidRPr="00927B33">
        <w:rPr>
          <w:rFonts w:ascii="Times New Roman" w:hAnsi="Times New Roman" w:cs="Times New Roman"/>
          <w:spacing w:val="-28"/>
        </w:rPr>
        <w:t xml:space="preserve"> </w:t>
      </w:r>
      <w:r w:rsidRPr="00927B33">
        <w:rPr>
          <w:rFonts w:ascii="Times New Roman" w:hAnsi="Times New Roman" w:cs="Times New Roman"/>
        </w:rPr>
        <w:t>a:</w:t>
      </w:r>
    </w:p>
    <w:p w14:paraId="3DAF749B" w14:textId="77777777" w:rsidR="000D5075" w:rsidRPr="00927B33" w:rsidRDefault="00577F5C" w:rsidP="00D0355A">
      <w:pPr>
        <w:pStyle w:val="ListParagraph"/>
        <w:numPr>
          <w:ilvl w:val="0"/>
          <w:numId w:val="7"/>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Industry sponsored protocol with</w:t>
      </w:r>
      <w:r w:rsidRPr="00927B33">
        <w:rPr>
          <w:rFonts w:ascii="Times New Roman" w:hAnsi="Times New Roman" w:cs="Times New Roman"/>
          <w:spacing w:val="-18"/>
          <w:sz w:val="24"/>
        </w:rPr>
        <w:t xml:space="preserve"> </w:t>
      </w:r>
      <w:r w:rsidRPr="00927B33">
        <w:rPr>
          <w:rFonts w:ascii="Times New Roman" w:hAnsi="Times New Roman" w:cs="Times New Roman"/>
          <w:sz w:val="24"/>
        </w:rPr>
        <w:t>IND/IDE</w:t>
      </w:r>
    </w:p>
    <w:p w14:paraId="0F192891" w14:textId="77777777" w:rsidR="000D5075" w:rsidRPr="00927B33" w:rsidRDefault="00577F5C" w:rsidP="00D0355A">
      <w:pPr>
        <w:pStyle w:val="ListParagraph"/>
        <w:numPr>
          <w:ilvl w:val="0"/>
          <w:numId w:val="7"/>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Letter from</w:t>
      </w:r>
      <w:r w:rsidRPr="00927B33">
        <w:rPr>
          <w:rFonts w:ascii="Times New Roman" w:hAnsi="Times New Roman" w:cs="Times New Roman"/>
          <w:spacing w:val="-7"/>
          <w:sz w:val="24"/>
        </w:rPr>
        <w:t xml:space="preserve"> </w:t>
      </w:r>
      <w:r w:rsidRPr="00927B33">
        <w:rPr>
          <w:rFonts w:ascii="Times New Roman" w:hAnsi="Times New Roman" w:cs="Times New Roman"/>
          <w:sz w:val="24"/>
        </w:rPr>
        <w:t>FDA</w:t>
      </w:r>
    </w:p>
    <w:p w14:paraId="5335F660" w14:textId="77777777" w:rsidR="000D5075" w:rsidRPr="00927B33" w:rsidRDefault="00577F5C" w:rsidP="00D0355A">
      <w:pPr>
        <w:pStyle w:val="ListParagraph"/>
        <w:numPr>
          <w:ilvl w:val="0"/>
          <w:numId w:val="7"/>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Letter from industry</w:t>
      </w:r>
      <w:r w:rsidRPr="00927B33">
        <w:rPr>
          <w:rFonts w:ascii="Times New Roman" w:hAnsi="Times New Roman" w:cs="Times New Roman"/>
          <w:spacing w:val="-12"/>
          <w:sz w:val="24"/>
        </w:rPr>
        <w:t xml:space="preserve"> </w:t>
      </w:r>
      <w:r w:rsidRPr="00927B33">
        <w:rPr>
          <w:rFonts w:ascii="Times New Roman" w:hAnsi="Times New Roman" w:cs="Times New Roman"/>
          <w:sz w:val="24"/>
        </w:rPr>
        <w:t>sponsor</w:t>
      </w:r>
    </w:p>
    <w:p w14:paraId="5839A773" w14:textId="77777777" w:rsidR="000D5075" w:rsidRPr="00927B33" w:rsidRDefault="00577F5C">
      <w:pPr>
        <w:pStyle w:val="BodyText"/>
        <w:spacing w:before="120"/>
        <w:ind w:left="120" w:right="262" w:firstLine="0"/>
        <w:rPr>
          <w:rFonts w:ascii="Times New Roman" w:hAnsi="Times New Roman" w:cs="Times New Roman"/>
        </w:rPr>
      </w:pPr>
      <w:r w:rsidRPr="00927B33">
        <w:rPr>
          <w:rFonts w:ascii="Times New Roman" w:hAnsi="Times New Roman" w:cs="Times New Roman"/>
        </w:rPr>
        <w:t>If the research involves drugs or devices and there is no IND/IDE, the investigator</w:t>
      </w:r>
      <w:r w:rsidRPr="00927B33">
        <w:rPr>
          <w:rFonts w:ascii="Times New Roman" w:hAnsi="Times New Roman" w:cs="Times New Roman"/>
          <w:spacing w:val="-42"/>
        </w:rPr>
        <w:t xml:space="preserve"> </w:t>
      </w:r>
      <w:r w:rsidRPr="00927B33">
        <w:rPr>
          <w:rFonts w:ascii="Times New Roman" w:hAnsi="Times New Roman" w:cs="Times New Roman"/>
        </w:rPr>
        <w:t>will be asked for a rationale as to why it is not</w:t>
      </w:r>
      <w:r w:rsidRPr="00927B33">
        <w:rPr>
          <w:rFonts w:ascii="Times New Roman" w:hAnsi="Times New Roman" w:cs="Times New Roman"/>
          <w:spacing w:val="-22"/>
        </w:rPr>
        <w:t xml:space="preserve"> </w:t>
      </w:r>
      <w:r w:rsidRPr="00927B33">
        <w:rPr>
          <w:rFonts w:ascii="Times New Roman" w:hAnsi="Times New Roman" w:cs="Times New Roman"/>
        </w:rPr>
        <w:t>required.</w:t>
      </w:r>
    </w:p>
    <w:p w14:paraId="36D9DA2B" w14:textId="77777777" w:rsidR="000D5075" w:rsidRPr="00927B33" w:rsidRDefault="00577F5C">
      <w:pPr>
        <w:pStyle w:val="BodyText"/>
        <w:spacing w:before="120"/>
        <w:ind w:left="120" w:right="88" w:firstLine="0"/>
        <w:rPr>
          <w:rFonts w:ascii="Times New Roman" w:hAnsi="Times New Roman" w:cs="Times New Roman"/>
        </w:rPr>
      </w:pPr>
      <w:r w:rsidRPr="00927B33">
        <w:rPr>
          <w:rFonts w:ascii="Times New Roman" w:hAnsi="Times New Roman" w:cs="Times New Roman"/>
        </w:rPr>
        <w:t>For drugs, an IND may not be necessary if all seven of the following conditions are</w:t>
      </w:r>
      <w:r w:rsidRPr="00927B33">
        <w:rPr>
          <w:rFonts w:ascii="Times New Roman" w:hAnsi="Times New Roman" w:cs="Times New Roman"/>
          <w:spacing w:val="-36"/>
        </w:rPr>
        <w:t xml:space="preserve"> </w:t>
      </w:r>
      <w:r w:rsidRPr="00927B33">
        <w:rPr>
          <w:rFonts w:ascii="Times New Roman" w:hAnsi="Times New Roman" w:cs="Times New Roman"/>
        </w:rPr>
        <w:t>met:</w:t>
      </w:r>
    </w:p>
    <w:p w14:paraId="5E9372F8" w14:textId="77777777" w:rsidR="000D5075" w:rsidRPr="00927B33" w:rsidRDefault="00577F5C" w:rsidP="00D0355A">
      <w:pPr>
        <w:pStyle w:val="ListParagraph"/>
        <w:numPr>
          <w:ilvl w:val="0"/>
          <w:numId w:val="6"/>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The drug being used in the research is lawfully marketed in the United</w:t>
      </w:r>
      <w:r w:rsidRPr="00927B33">
        <w:rPr>
          <w:rFonts w:ascii="Times New Roman" w:hAnsi="Times New Roman" w:cs="Times New Roman"/>
          <w:spacing w:val="-34"/>
          <w:sz w:val="24"/>
        </w:rPr>
        <w:t xml:space="preserve"> </w:t>
      </w:r>
      <w:r w:rsidRPr="00927B33">
        <w:rPr>
          <w:rFonts w:ascii="Times New Roman" w:hAnsi="Times New Roman" w:cs="Times New Roman"/>
          <w:sz w:val="24"/>
        </w:rPr>
        <w:t>States;</w:t>
      </w:r>
    </w:p>
    <w:p w14:paraId="59AE7BA5" w14:textId="77777777" w:rsidR="000D5075" w:rsidRPr="00927B33" w:rsidRDefault="00577F5C" w:rsidP="00D0355A">
      <w:pPr>
        <w:pStyle w:val="ListParagraph"/>
        <w:numPr>
          <w:ilvl w:val="0"/>
          <w:numId w:val="6"/>
        </w:numPr>
        <w:tabs>
          <w:tab w:val="left" w:pos="840"/>
        </w:tabs>
        <w:spacing w:before="120"/>
        <w:ind w:right="103"/>
        <w:rPr>
          <w:rFonts w:ascii="Times New Roman" w:eastAsia="Arial" w:hAnsi="Times New Roman" w:cs="Times New Roman"/>
          <w:sz w:val="24"/>
          <w:szCs w:val="24"/>
        </w:rPr>
      </w:pPr>
      <w:r w:rsidRPr="00927B33">
        <w:rPr>
          <w:rFonts w:ascii="Times New Roman" w:hAnsi="Times New Roman" w:cs="Times New Roman"/>
          <w:sz w:val="24"/>
        </w:rPr>
        <w:t xml:space="preserve">The research is not intended to be reported to FDA in support of a new indication for use </w:t>
      </w:r>
      <w:r w:rsidRPr="00927B33">
        <w:rPr>
          <w:rFonts w:ascii="Times New Roman" w:hAnsi="Times New Roman" w:cs="Times New Roman"/>
          <w:sz w:val="24"/>
        </w:rPr>
        <w:lastRenderedPageBreak/>
        <w:t>or to support any other significant change in the labeling for the</w:t>
      </w:r>
      <w:r w:rsidRPr="00927B33">
        <w:rPr>
          <w:rFonts w:ascii="Times New Roman" w:hAnsi="Times New Roman" w:cs="Times New Roman"/>
          <w:spacing w:val="-40"/>
          <w:sz w:val="24"/>
        </w:rPr>
        <w:t xml:space="preserve"> </w:t>
      </w:r>
      <w:r w:rsidRPr="00927B33">
        <w:rPr>
          <w:rFonts w:ascii="Times New Roman" w:hAnsi="Times New Roman" w:cs="Times New Roman"/>
          <w:sz w:val="24"/>
        </w:rPr>
        <w:t>drug;</w:t>
      </w:r>
    </w:p>
    <w:p w14:paraId="15CA43D5" w14:textId="77777777" w:rsidR="000D5075" w:rsidRPr="00927B33" w:rsidRDefault="00577F5C" w:rsidP="00D0355A">
      <w:pPr>
        <w:pStyle w:val="ListParagraph"/>
        <w:numPr>
          <w:ilvl w:val="0"/>
          <w:numId w:val="6"/>
        </w:numPr>
        <w:tabs>
          <w:tab w:val="left" w:pos="840"/>
        </w:tabs>
        <w:spacing w:before="120"/>
        <w:ind w:right="101"/>
        <w:rPr>
          <w:rFonts w:ascii="Times New Roman" w:eastAsia="Arial" w:hAnsi="Times New Roman" w:cs="Times New Roman"/>
          <w:sz w:val="24"/>
          <w:szCs w:val="24"/>
        </w:rPr>
      </w:pPr>
      <w:r w:rsidRPr="00927B33">
        <w:rPr>
          <w:rFonts w:ascii="Times New Roman" w:hAnsi="Times New Roman" w:cs="Times New Roman"/>
          <w:sz w:val="24"/>
        </w:rPr>
        <w:t>The research is not intended to support a significant change in the advertising for the</w:t>
      </w:r>
      <w:r w:rsidRPr="00927B33">
        <w:rPr>
          <w:rFonts w:ascii="Times New Roman" w:hAnsi="Times New Roman" w:cs="Times New Roman"/>
          <w:spacing w:val="-6"/>
          <w:sz w:val="24"/>
        </w:rPr>
        <w:t xml:space="preserve"> </w:t>
      </w:r>
      <w:r w:rsidRPr="00927B33">
        <w:rPr>
          <w:rFonts w:ascii="Times New Roman" w:hAnsi="Times New Roman" w:cs="Times New Roman"/>
          <w:sz w:val="24"/>
        </w:rPr>
        <w:t>product;</w:t>
      </w:r>
    </w:p>
    <w:p w14:paraId="08026E61" w14:textId="77777777" w:rsidR="000D5075" w:rsidRPr="00927B33" w:rsidRDefault="00577F5C" w:rsidP="00D0355A">
      <w:pPr>
        <w:pStyle w:val="ListParagraph"/>
        <w:numPr>
          <w:ilvl w:val="0"/>
          <w:numId w:val="6"/>
        </w:numPr>
        <w:tabs>
          <w:tab w:val="left" w:pos="840"/>
        </w:tabs>
        <w:spacing w:before="55"/>
        <w:ind w:right="189"/>
        <w:rPr>
          <w:rFonts w:ascii="Times New Roman" w:eastAsia="Arial" w:hAnsi="Times New Roman" w:cs="Times New Roman"/>
          <w:sz w:val="24"/>
          <w:szCs w:val="24"/>
        </w:rPr>
      </w:pPr>
      <w:r w:rsidRPr="00927B33">
        <w:rPr>
          <w:rFonts w:ascii="Times New Roman" w:hAnsi="Times New Roman" w:cs="Times New Roman"/>
          <w:sz w:val="24"/>
        </w:rPr>
        <w:t>The research does not involve a route of administration or dosage level, use in a participant population, or other factor that significantly increases the risks (or decreases the acceptability of the risks) associated with the use of the drug product;</w:t>
      </w:r>
    </w:p>
    <w:p w14:paraId="60512C58" w14:textId="77777777" w:rsidR="000D5075" w:rsidRPr="00927B33" w:rsidRDefault="00577F5C" w:rsidP="00D0355A">
      <w:pPr>
        <w:pStyle w:val="ListParagraph"/>
        <w:numPr>
          <w:ilvl w:val="0"/>
          <w:numId w:val="6"/>
        </w:numPr>
        <w:tabs>
          <w:tab w:val="left" w:pos="840"/>
        </w:tabs>
        <w:spacing w:before="120"/>
        <w:ind w:right="422"/>
        <w:rPr>
          <w:rFonts w:ascii="Times New Roman" w:eastAsia="Arial" w:hAnsi="Times New Roman" w:cs="Times New Roman"/>
          <w:sz w:val="24"/>
          <w:szCs w:val="24"/>
        </w:rPr>
      </w:pPr>
      <w:r w:rsidRPr="00927B33">
        <w:rPr>
          <w:rFonts w:ascii="Times New Roman" w:hAnsi="Times New Roman" w:cs="Times New Roman"/>
          <w:sz w:val="24"/>
        </w:rPr>
        <w:t>The research is conducted in compliance with the requirements for IRB</w:t>
      </w:r>
      <w:r w:rsidRPr="00927B33">
        <w:rPr>
          <w:rFonts w:ascii="Times New Roman" w:hAnsi="Times New Roman" w:cs="Times New Roman"/>
          <w:spacing w:val="-35"/>
          <w:sz w:val="24"/>
        </w:rPr>
        <w:t xml:space="preserve"> </w:t>
      </w:r>
      <w:r w:rsidRPr="00927B33">
        <w:rPr>
          <w:rFonts w:ascii="Times New Roman" w:hAnsi="Times New Roman" w:cs="Times New Roman"/>
          <w:sz w:val="24"/>
        </w:rPr>
        <w:t>review and informed consent [21 CFR parts 56 and 50,</w:t>
      </w:r>
      <w:r w:rsidRPr="00927B33">
        <w:rPr>
          <w:rFonts w:ascii="Times New Roman" w:hAnsi="Times New Roman" w:cs="Times New Roman"/>
          <w:spacing w:val="-33"/>
          <w:sz w:val="24"/>
        </w:rPr>
        <w:t xml:space="preserve"> </w:t>
      </w:r>
      <w:r w:rsidRPr="00927B33">
        <w:rPr>
          <w:rFonts w:ascii="Times New Roman" w:hAnsi="Times New Roman" w:cs="Times New Roman"/>
          <w:sz w:val="24"/>
        </w:rPr>
        <w:t>respectively];</w:t>
      </w:r>
    </w:p>
    <w:p w14:paraId="251F1326" w14:textId="77777777" w:rsidR="000D5075" w:rsidRPr="00927B33" w:rsidRDefault="00577F5C" w:rsidP="00D0355A">
      <w:pPr>
        <w:pStyle w:val="ListParagraph"/>
        <w:numPr>
          <w:ilvl w:val="0"/>
          <w:numId w:val="6"/>
        </w:numPr>
        <w:tabs>
          <w:tab w:val="left" w:pos="840"/>
        </w:tabs>
        <w:spacing w:before="120"/>
        <w:ind w:right="351"/>
        <w:rPr>
          <w:rFonts w:ascii="Times New Roman" w:eastAsia="Arial" w:hAnsi="Times New Roman" w:cs="Times New Roman"/>
          <w:sz w:val="24"/>
          <w:szCs w:val="24"/>
        </w:rPr>
      </w:pPr>
      <w:r w:rsidRPr="00927B33">
        <w:rPr>
          <w:rFonts w:ascii="Times New Roman" w:hAnsi="Times New Roman" w:cs="Times New Roman"/>
          <w:sz w:val="24"/>
        </w:rPr>
        <w:t>The research is conducted in compliance with the requirements concerning the promotion and sale of drugs [21 CFR</w:t>
      </w:r>
      <w:r w:rsidRPr="00927B33">
        <w:rPr>
          <w:rFonts w:ascii="Times New Roman" w:hAnsi="Times New Roman" w:cs="Times New Roman"/>
          <w:spacing w:val="-17"/>
          <w:sz w:val="24"/>
        </w:rPr>
        <w:t xml:space="preserve"> </w:t>
      </w:r>
      <w:r w:rsidRPr="00927B33">
        <w:rPr>
          <w:rFonts w:ascii="Times New Roman" w:hAnsi="Times New Roman" w:cs="Times New Roman"/>
          <w:sz w:val="24"/>
        </w:rPr>
        <w:t>312.7];</w:t>
      </w:r>
    </w:p>
    <w:p w14:paraId="342E50DA" w14:textId="77777777" w:rsidR="000D5075" w:rsidRPr="00927B33" w:rsidRDefault="00577F5C" w:rsidP="00D0355A">
      <w:pPr>
        <w:pStyle w:val="ListParagraph"/>
        <w:numPr>
          <w:ilvl w:val="0"/>
          <w:numId w:val="6"/>
        </w:numPr>
        <w:tabs>
          <w:tab w:val="left" w:pos="840"/>
        </w:tabs>
        <w:spacing w:before="120"/>
        <w:ind w:right="255"/>
        <w:rPr>
          <w:rFonts w:ascii="Times New Roman" w:eastAsia="Arial" w:hAnsi="Times New Roman" w:cs="Times New Roman"/>
          <w:sz w:val="24"/>
          <w:szCs w:val="24"/>
        </w:rPr>
      </w:pPr>
      <w:r w:rsidRPr="00927B33">
        <w:rPr>
          <w:rFonts w:ascii="Times New Roman" w:hAnsi="Times New Roman" w:cs="Times New Roman"/>
          <w:sz w:val="24"/>
        </w:rPr>
        <w:t>The research does not intend to invoke 21 CFR 50.24 (Exception from informed consent requirements for emergency</w:t>
      </w:r>
      <w:r w:rsidRPr="00927B33">
        <w:rPr>
          <w:rFonts w:ascii="Times New Roman" w:hAnsi="Times New Roman" w:cs="Times New Roman"/>
          <w:spacing w:val="-23"/>
          <w:sz w:val="24"/>
        </w:rPr>
        <w:t xml:space="preserve"> </w:t>
      </w:r>
      <w:r w:rsidRPr="00927B33">
        <w:rPr>
          <w:rFonts w:ascii="Times New Roman" w:hAnsi="Times New Roman" w:cs="Times New Roman"/>
          <w:sz w:val="24"/>
        </w:rPr>
        <w:t>research).</w:t>
      </w:r>
    </w:p>
    <w:p w14:paraId="6FE08FF0" w14:textId="77777777" w:rsidR="000D5075" w:rsidRPr="00927B33" w:rsidRDefault="00577F5C">
      <w:pPr>
        <w:pStyle w:val="BodyText"/>
        <w:spacing w:before="120"/>
        <w:ind w:left="119" w:right="113" w:firstLine="0"/>
        <w:rPr>
          <w:rFonts w:ascii="Times New Roman" w:hAnsi="Times New Roman" w:cs="Times New Roman"/>
        </w:rPr>
      </w:pPr>
      <w:r w:rsidRPr="00927B33">
        <w:rPr>
          <w:rFonts w:ascii="Times New Roman" w:hAnsi="Times New Roman" w:cs="Times New Roman"/>
        </w:rPr>
        <w:t>For devices, an IDE may not be necessary</w:t>
      </w:r>
      <w:r w:rsidRPr="00927B33">
        <w:rPr>
          <w:rFonts w:ascii="Times New Roman" w:hAnsi="Times New Roman" w:cs="Times New Roman"/>
          <w:spacing w:val="-17"/>
        </w:rPr>
        <w:t xml:space="preserve"> </w:t>
      </w:r>
      <w:r w:rsidRPr="00927B33">
        <w:rPr>
          <w:rFonts w:ascii="Times New Roman" w:hAnsi="Times New Roman" w:cs="Times New Roman"/>
        </w:rPr>
        <w:t>if:</w:t>
      </w:r>
    </w:p>
    <w:p w14:paraId="14FED4BD" w14:textId="77777777" w:rsidR="000D5075" w:rsidRPr="00927B33" w:rsidRDefault="00577F5C" w:rsidP="00D0355A">
      <w:pPr>
        <w:pStyle w:val="ListParagraph"/>
        <w:numPr>
          <w:ilvl w:val="0"/>
          <w:numId w:val="5"/>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There is a claim that it is a Non-significant risk device</w:t>
      </w:r>
      <w:r w:rsidRPr="00927B33">
        <w:rPr>
          <w:rFonts w:ascii="Times New Roman" w:hAnsi="Times New Roman" w:cs="Times New Roman"/>
          <w:spacing w:val="-29"/>
          <w:sz w:val="24"/>
        </w:rPr>
        <w:t xml:space="preserve"> </w:t>
      </w:r>
      <w:r w:rsidRPr="00927B33">
        <w:rPr>
          <w:rFonts w:ascii="Times New Roman" w:hAnsi="Times New Roman" w:cs="Times New Roman"/>
          <w:sz w:val="24"/>
        </w:rPr>
        <w:t>(NSR);</w:t>
      </w:r>
    </w:p>
    <w:p w14:paraId="0F341587" w14:textId="77777777" w:rsidR="000D5075" w:rsidRPr="00927B33" w:rsidRDefault="00577F5C" w:rsidP="00D0355A">
      <w:pPr>
        <w:pStyle w:val="ListParagraph"/>
        <w:numPr>
          <w:ilvl w:val="0"/>
          <w:numId w:val="5"/>
        </w:numPr>
        <w:tabs>
          <w:tab w:val="left" w:pos="840"/>
        </w:tabs>
        <w:spacing w:before="120"/>
        <w:ind w:right="98"/>
        <w:rPr>
          <w:rFonts w:ascii="Times New Roman" w:eastAsia="Arial" w:hAnsi="Times New Roman" w:cs="Times New Roman"/>
          <w:sz w:val="24"/>
          <w:szCs w:val="24"/>
        </w:rPr>
      </w:pPr>
      <w:r w:rsidRPr="00927B33">
        <w:rPr>
          <w:rFonts w:ascii="Times New Roman" w:hAnsi="Times New Roman" w:cs="Times New Roman"/>
          <w:sz w:val="24"/>
        </w:rPr>
        <w:t>The research involves a device when used or investigated in accordance with the indications in labeling in effect at that</w:t>
      </w:r>
      <w:r w:rsidRPr="00927B33">
        <w:rPr>
          <w:rFonts w:ascii="Times New Roman" w:hAnsi="Times New Roman" w:cs="Times New Roman"/>
          <w:spacing w:val="-21"/>
          <w:sz w:val="24"/>
        </w:rPr>
        <w:t xml:space="preserve"> </w:t>
      </w:r>
      <w:r w:rsidRPr="00927B33">
        <w:rPr>
          <w:rFonts w:ascii="Times New Roman" w:hAnsi="Times New Roman" w:cs="Times New Roman"/>
          <w:sz w:val="24"/>
        </w:rPr>
        <w:t>time;</w:t>
      </w:r>
    </w:p>
    <w:p w14:paraId="5C2A9EBA" w14:textId="77777777" w:rsidR="000D5075" w:rsidRPr="00927B33" w:rsidRDefault="00577F5C" w:rsidP="00D0355A">
      <w:pPr>
        <w:pStyle w:val="ListParagraph"/>
        <w:numPr>
          <w:ilvl w:val="0"/>
          <w:numId w:val="5"/>
        </w:numPr>
        <w:tabs>
          <w:tab w:val="left" w:pos="840"/>
        </w:tabs>
        <w:spacing w:before="120"/>
        <w:ind w:right="122"/>
        <w:rPr>
          <w:rFonts w:ascii="Times New Roman" w:eastAsia="Arial" w:hAnsi="Times New Roman" w:cs="Times New Roman"/>
          <w:sz w:val="24"/>
          <w:szCs w:val="24"/>
        </w:rPr>
      </w:pPr>
      <w:r w:rsidRPr="00927B33">
        <w:rPr>
          <w:rFonts w:ascii="Times New Roman" w:hAnsi="Times New Roman" w:cs="Times New Roman"/>
          <w:sz w:val="24"/>
        </w:rPr>
        <w:t>The research involves a device that FDA has determined to be substantially equivalent to a device in commercial distribution immediately before May 28, 1976, and that is used or investigated in accordance with the indications in the labeling FDA reviewed under subpart E of 21 CFR 807 in determining substantial equivalence;</w:t>
      </w:r>
    </w:p>
    <w:p w14:paraId="64DA9322" w14:textId="77777777" w:rsidR="004C336A" w:rsidRDefault="00577F5C" w:rsidP="00D0355A">
      <w:pPr>
        <w:pStyle w:val="ListParagraph"/>
        <w:numPr>
          <w:ilvl w:val="0"/>
          <w:numId w:val="5"/>
        </w:numPr>
        <w:tabs>
          <w:tab w:val="left" w:pos="840"/>
        </w:tabs>
        <w:spacing w:before="120"/>
        <w:ind w:right="1180"/>
        <w:rPr>
          <w:rFonts w:ascii="Times New Roman" w:eastAsia="Arial" w:hAnsi="Times New Roman" w:cs="Times New Roman"/>
          <w:sz w:val="24"/>
          <w:szCs w:val="24"/>
        </w:rPr>
      </w:pPr>
      <w:r w:rsidRPr="00927B33">
        <w:rPr>
          <w:rFonts w:ascii="Times New Roman" w:hAnsi="Times New Roman" w:cs="Times New Roman"/>
          <w:sz w:val="24"/>
        </w:rPr>
        <w:t>The research involves a diagnostic device, if the sponsor complies with applicable requirements in 21 CFR 809.10(c) and if the</w:t>
      </w:r>
      <w:r w:rsidRPr="00927B33">
        <w:rPr>
          <w:rFonts w:ascii="Times New Roman" w:hAnsi="Times New Roman" w:cs="Times New Roman"/>
          <w:spacing w:val="-30"/>
          <w:sz w:val="24"/>
        </w:rPr>
        <w:t xml:space="preserve"> </w:t>
      </w:r>
      <w:r w:rsidRPr="00927B33">
        <w:rPr>
          <w:rFonts w:ascii="Times New Roman" w:hAnsi="Times New Roman" w:cs="Times New Roman"/>
          <w:sz w:val="24"/>
        </w:rPr>
        <w:t>testing:</w:t>
      </w:r>
    </w:p>
    <w:p w14:paraId="3E45651B" w14:textId="304B6EFF" w:rsidR="000D5075" w:rsidRPr="004C336A" w:rsidRDefault="00577F5C" w:rsidP="00D0355A">
      <w:pPr>
        <w:pStyle w:val="ListParagraph"/>
        <w:numPr>
          <w:ilvl w:val="1"/>
          <w:numId w:val="5"/>
        </w:numPr>
        <w:tabs>
          <w:tab w:val="left" w:pos="840"/>
        </w:tabs>
        <w:spacing w:before="120"/>
        <w:ind w:right="1180"/>
        <w:rPr>
          <w:rFonts w:ascii="Times New Roman" w:eastAsia="Arial" w:hAnsi="Times New Roman" w:cs="Times New Roman"/>
          <w:sz w:val="24"/>
          <w:szCs w:val="24"/>
        </w:rPr>
      </w:pPr>
      <w:r w:rsidRPr="004C336A">
        <w:rPr>
          <w:rFonts w:ascii="Times New Roman" w:hAnsi="Times New Roman" w:cs="Times New Roman"/>
          <w:sz w:val="24"/>
        </w:rPr>
        <w:t>Is</w:t>
      </w:r>
      <w:r w:rsidRPr="004C336A">
        <w:rPr>
          <w:rFonts w:ascii="Times New Roman" w:hAnsi="Times New Roman" w:cs="Times New Roman"/>
          <w:spacing w:val="-11"/>
          <w:sz w:val="24"/>
        </w:rPr>
        <w:t xml:space="preserve"> </w:t>
      </w:r>
      <w:r w:rsidRPr="004C336A">
        <w:rPr>
          <w:rFonts w:ascii="Times New Roman" w:hAnsi="Times New Roman" w:cs="Times New Roman"/>
          <w:sz w:val="24"/>
        </w:rPr>
        <w:t>noninvasive,</w:t>
      </w:r>
    </w:p>
    <w:p w14:paraId="07448A5D" w14:textId="77777777" w:rsidR="000D5075" w:rsidRPr="00927B33" w:rsidRDefault="00577F5C" w:rsidP="00D0355A">
      <w:pPr>
        <w:pStyle w:val="ListParagraph"/>
        <w:numPr>
          <w:ilvl w:val="1"/>
          <w:numId w:val="5"/>
        </w:numPr>
        <w:tabs>
          <w:tab w:val="left" w:pos="1560"/>
        </w:tabs>
        <w:spacing w:before="120"/>
        <w:ind w:right="192"/>
        <w:rPr>
          <w:rFonts w:ascii="Times New Roman" w:eastAsia="Arial" w:hAnsi="Times New Roman" w:cs="Times New Roman"/>
          <w:sz w:val="24"/>
          <w:szCs w:val="24"/>
        </w:rPr>
      </w:pPr>
      <w:r w:rsidRPr="00927B33">
        <w:rPr>
          <w:rFonts w:ascii="Times New Roman" w:hAnsi="Times New Roman" w:cs="Times New Roman"/>
          <w:sz w:val="24"/>
        </w:rPr>
        <w:t>Does not require an invasive sampling procedure that presents significant risk,</w:t>
      </w:r>
    </w:p>
    <w:p w14:paraId="6B7CC52F" w14:textId="77777777" w:rsidR="000D5075" w:rsidRPr="00927B33" w:rsidRDefault="00577F5C" w:rsidP="00D0355A">
      <w:pPr>
        <w:pStyle w:val="ListParagraph"/>
        <w:numPr>
          <w:ilvl w:val="1"/>
          <w:numId w:val="5"/>
        </w:numPr>
        <w:tabs>
          <w:tab w:val="left" w:pos="1560"/>
        </w:tabs>
        <w:spacing w:before="120"/>
        <w:rPr>
          <w:rFonts w:ascii="Times New Roman" w:eastAsia="Arial" w:hAnsi="Times New Roman" w:cs="Times New Roman"/>
          <w:sz w:val="24"/>
          <w:szCs w:val="24"/>
        </w:rPr>
      </w:pPr>
      <w:r w:rsidRPr="00927B33">
        <w:rPr>
          <w:rFonts w:ascii="Times New Roman" w:hAnsi="Times New Roman" w:cs="Times New Roman"/>
          <w:sz w:val="24"/>
        </w:rPr>
        <w:t>Does not by design or intention introduce energy into a participant,</w:t>
      </w:r>
      <w:r w:rsidRPr="00927B33">
        <w:rPr>
          <w:rFonts w:ascii="Times New Roman" w:hAnsi="Times New Roman" w:cs="Times New Roman"/>
          <w:spacing w:val="-37"/>
          <w:sz w:val="24"/>
        </w:rPr>
        <w:t xml:space="preserve"> </w:t>
      </w:r>
      <w:r w:rsidRPr="00927B33">
        <w:rPr>
          <w:rFonts w:ascii="Times New Roman" w:hAnsi="Times New Roman" w:cs="Times New Roman"/>
          <w:sz w:val="24"/>
        </w:rPr>
        <w:t>and</w:t>
      </w:r>
    </w:p>
    <w:p w14:paraId="2CA58D24" w14:textId="77777777" w:rsidR="000D5075" w:rsidRPr="00927B33" w:rsidRDefault="00577F5C" w:rsidP="00D0355A">
      <w:pPr>
        <w:pStyle w:val="ListParagraph"/>
        <w:numPr>
          <w:ilvl w:val="1"/>
          <w:numId w:val="5"/>
        </w:numPr>
        <w:tabs>
          <w:tab w:val="left" w:pos="1560"/>
        </w:tabs>
        <w:spacing w:before="120"/>
        <w:ind w:right="1072"/>
        <w:jc w:val="both"/>
        <w:rPr>
          <w:rFonts w:ascii="Times New Roman" w:eastAsia="Arial" w:hAnsi="Times New Roman" w:cs="Times New Roman"/>
          <w:sz w:val="24"/>
          <w:szCs w:val="24"/>
        </w:rPr>
      </w:pPr>
      <w:r w:rsidRPr="00927B33">
        <w:rPr>
          <w:rFonts w:ascii="Times New Roman" w:hAnsi="Times New Roman" w:cs="Times New Roman"/>
          <w:sz w:val="24"/>
        </w:rPr>
        <w:t>Is not used as a diagnostic procedure without confirmation of the diagnosis by another, medically established diagnostic product or procedure;</w:t>
      </w:r>
    </w:p>
    <w:p w14:paraId="66247BA9" w14:textId="77777777" w:rsidR="000D5075" w:rsidRPr="00927B33" w:rsidRDefault="00577F5C" w:rsidP="00D0355A">
      <w:pPr>
        <w:pStyle w:val="ListParagraph"/>
        <w:numPr>
          <w:ilvl w:val="0"/>
          <w:numId w:val="5"/>
        </w:numPr>
        <w:tabs>
          <w:tab w:val="left" w:pos="840"/>
        </w:tabs>
        <w:spacing w:before="120"/>
        <w:ind w:right="188"/>
        <w:rPr>
          <w:rFonts w:ascii="Times New Roman" w:eastAsia="Arial" w:hAnsi="Times New Roman" w:cs="Times New Roman"/>
          <w:sz w:val="24"/>
          <w:szCs w:val="24"/>
        </w:rPr>
      </w:pPr>
      <w:r w:rsidRPr="00927B33">
        <w:rPr>
          <w:rFonts w:ascii="Times New Roman" w:hAnsi="Times New Roman" w:cs="Times New Roman"/>
          <w:sz w:val="24"/>
        </w:rPr>
        <w:t>The research involves a device undergoing consumer preference testing, testing of a modification, or testing of a combination of two or more devices in commercial distribution, if the testing is not for the purpose of determining safety or effectiveness and does not put participants at</w:t>
      </w:r>
      <w:r w:rsidRPr="00927B33">
        <w:rPr>
          <w:rFonts w:ascii="Times New Roman" w:hAnsi="Times New Roman" w:cs="Times New Roman"/>
          <w:spacing w:val="-28"/>
          <w:sz w:val="24"/>
        </w:rPr>
        <w:t xml:space="preserve"> </w:t>
      </w:r>
      <w:r w:rsidRPr="00927B33">
        <w:rPr>
          <w:rFonts w:ascii="Times New Roman" w:hAnsi="Times New Roman" w:cs="Times New Roman"/>
          <w:sz w:val="24"/>
        </w:rPr>
        <w:t>risk;</w:t>
      </w:r>
    </w:p>
    <w:p w14:paraId="20A8FD94" w14:textId="77777777" w:rsidR="000D5075" w:rsidRPr="00927B33" w:rsidRDefault="00577F5C" w:rsidP="00D0355A">
      <w:pPr>
        <w:pStyle w:val="ListParagraph"/>
        <w:numPr>
          <w:ilvl w:val="0"/>
          <w:numId w:val="5"/>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The research involves a device intended solely for veterinary</w:t>
      </w:r>
      <w:r w:rsidRPr="00927B33">
        <w:rPr>
          <w:rFonts w:ascii="Times New Roman" w:hAnsi="Times New Roman" w:cs="Times New Roman"/>
          <w:spacing w:val="-34"/>
          <w:sz w:val="24"/>
        </w:rPr>
        <w:t xml:space="preserve"> </w:t>
      </w:r>
      <w:r w:rsidRPr="00927B33">
        <w:rPr>
          <w:rFonts w:ascii="Times New Roman" w:hAnsi="Times New Roman" w:cs="Times New Roman"/>
          <w:sz w:val="24"/>
        </w:rPr>
        <w:t>use;</w:t>
      </w:r>
    </w:p>
    <w:p w14:paraId="0E14E1EC" w14:textId="77777777" w:rsidR="000D5075" w:rsidRPr="00927B33" w:rsidRDefault="00577F5C" w:rsidP="00D0355A">
      <w:pPr>
        <w:pStyle w:val="ListParagraph"/>
        <w:numPr>
          <w:ilvl w:val="0"/>
          <w:numId w:val="5"/>
        </w:numPr>
        <w:tabs>
          <w:tab w:val="left" w:pos="840"/>
        </w:tabs>
        <w:spacing w:before="120"/>
        <w:ind w:right="231"/>
        <w:rPr>
          <w:rFonts w:ascii="Times New Roman" w:eastAsia="Arial" w:hAnsi="Times New Roman" w:cs="Times New Roman"/>
          <w:sz w:val="24"/>
          <w:szCs w:val="24"/>
        </w:rPr>
      </w:pPr>
      <w:r w:rsidRPr="00927B33">
        <w:rPr>
          <w:rFonts w:ascii="Times New Roman" w:hAnsi="Times New Roman" w:cs="Times New Roman"/>
          <w:sz w:val="24"/>
        </w:rPr>
        <w:t>The research involves a device shipped solely for research on or with laboratory animals and labeled in accordance with 21 CFR</w:t>
      </w:r>
      <w:r w:rsidRPr="00927B33">
        <w:rPr>
          <w:rFonts w:ascii="Times New Roman" w:hAnsi="Times New Roman" w:cs="Times New Roman"/>
          <w:spacing w:val="-24"/>
          <w:sz w:val="24"/>
        </w:rPr>
        <w:t xml:space="preserve"> </w:t>
      </w:r>
      <w:r w:rsidRPr="00927B33">
        <w:rPr>
          <w:rFonts w:ascii="Times New Roman" w:hAnsi="Times New Roman" w:cs="Times New Roman"/>
          <w:sz w:val="24"/>
        </w:rPr>
        <w:t>812.5(c);</w:t>
      </w:r>
    </w:p>
    <w:p w14:paraId="522BD554" w14:textId="77777777" w:rsidR="000D5075" w:rsidRPr="00927B33" w:rsidRDefault="00577F5C" w:rsidP="00D0355A">
      <w:pPr>
        <w:pStyle w:val="ListParagraph"/>
        <w:numPr>
          <w:ilvl w:val="0"/>
          <w:numId w:val="5"/>
        </w:numPr>
        <w:tabs>
          <w:tab w:val="left" w:pos="840"/>
        </w:tabs>
        <w:spacing w:before="120"/>
        <w:ind w:right="457"/>
        <w:rPr>
          <w:rFonts w:ascii="Times New Roman" w:eastAsia="Arial" w:hAnsi="Times New Roman" w:cs="Times New Roman"/>
          <w:sz w:val="24"/>
          <w:szCs w:val="24"/>
        </w:rPr>
      </w:pPr>
      <w:r w:rsidRPr="00927B33">
        <w:rPr>
          <w:rFonts w:ascii="Times New Roman" w:hAnsi="Times New Roman" w:cs="Times New Roman"/>
          <w:sz w:val="24"/>
        </w:rPr>
        <w:t>The research involves a custom device as defined in 21 CFR 812.3(b), unless the device is being used to determine safety or effectiveness for commercial distribution.</w:t>
      </w:r>
    </w:p>
    <w:p w14:paraId="76A3D300" w14:textId="2107AEFB" w:rsidR="000D5075" w:rsidRPr="00927B33" w:rsidRDefault="00577F5C">
      <w:pPr>
        <w:pStyle w:val="BodyText"/>
        <w:spacing w:before="120"/>
        <w:ind w:left="119" w:right="113" w:firstLine="0"/>
        <w:rPr>
          <w:rFonts w:ascii="Times New Roman" w:hAnsi="Times New Roman" w:cs="Times New Roman"/>
        </w:rPr>
      </w:pPr>
      <w:r w:rsidRPr="00927B33">
        <w:rPr>
          <w:rFonts w:ascii="Times New Roman" w:hAnsi="Times New Roman" w:cs="Times New Roman"/>
        </w:rPr>
        <w:t>The IRB will review the application and</w:t>
      </w:r>
      <w:r w:rsidRPr="00927B33">
        <w:rPr>
          <w:rFonts w:ascii="Times New Roman" w:hAnsi="Times New Roman" w:cs="Times New Roman"/>
          <w:spacing w:val="-22"/>
        </w:rPr>
        <w:t xml:space="preserve"> </w:t>
      </w:r>
      <w:r w:rsidRPr="00927B33">
        <w:rPr>
          <w:rFonts w:ascii="Times New Roman" w:hAnsi="Times New Roman" w:cs="Times New Roman"/>
        </w:rPr>
        <w:t>determine:</w:t>
      </w:r>
      <w:r w:rsidR="00097848">
        <w:rPr>
          <w:rFonts w:ascii="Times New Roman" w:hAnsi="Times New Roman" w:cs="Times New Roman"/>
        </w:rPr>
        <w:br/>
      </w:r>
    </w:p>
    <w:p w14:paraId="61F635EA" w14:textId="77777777" w:rsidR="000D5075" w:rsidRPr="00927B33" w:rsidRDefault="00577F5C" w:rsidP="00D0355A">
      <w:pPr>
        <w:pStyle w:val="ListParagraph"/>
        <w:numPr>
          <w:ilvl w:val="0"/>
          <w:numId w:val="4"/>
        </w:numPr>
        <w:tabs>
          <w:tab w:val="left" w:pos="820"/>
        </w:tabs>
        <w:spacing w:before="55"/>
        <w:ind w:right="411"/>
        <w:rPr>
          <w:rFonts w:ascii="Times New Roman" w:eastAsia="Arial" w:hAnsi="Times New Roman" w:cs="Times New Roman"/>
          <w:sz w:val="24"/>
          <w:szCs w:val="24"/>
        </w:rPr>
      </w:pPr>
      <w:r w:rsidRPr="00927B33">
        <w:rPr>
          <w:rFonts w:ascii="Times New Roman" w:hAnsi="Times New Roman" w:cs="Times New Roman"/>
          <w:sz w:val="24"/>
        </w:rPr>
        <w:t xml:space="preserve">Whether there is an IND/IDE and if so, whether there is appropriate supporting </w:t>
      </w:r>
      <w:r w:rsidRPr="00927B33">
        <w:rPr>
          <w:rFonts w:ascii="Times New Roman" w:hAnsi="Times New Roman" w:cs="Times New Roman"/>
          <w:sz w:val="24"/>
        </w:rPr>
        <w:lastRenderedPageBreak/>
        <w:t>documentation.</w:t>
      </w:r>
    </w:p>
    <w:p w14:paraId="3D7F4ED7" w14:textId="77777777" w:rsidR="000D5075" w:rsidRPr="00927B33" w:rsidRDefault="00577F5C" w:rsidP="00D0355A">
      <w:pPr>
        <w:pStyle w:val="ListParagraph"/>
        <w:numPr>
          <w:ilvl w:val="0"/>
          <w:numId w:val="4"/>
        </w:numPr>
        <w:tabs>
          <w:tab w:val="left" w:pos="820"/>
        </w:tabs>
        <w:spacing w:before="120"/>
        <w:ind w:right="665"/>
        <w:rPr>
          <w:rFonts w:ascii="Times New Roman" w:eastAsia="Arial" w:hAnsi="Times New Roman" w:cs="Times New Roman"/>
          <w:sz w:val="24"/>
          <w:szCs w:val="24"/>
        </w:rPr>
      </w:pPr>
      <w:r w:rsidRPr="00927B33">
        <w:rPr>
          <w:rFonts w:ascii="Times New Roman" w:hAnsi="Times New Roman" w:cs="Times New Roman"/>
          <w:sz w:val="24"/>
        </w:rPr>
        <w:t>If there are drugs or devices involved, but no IND/IDE, whether the research meets the above</w:t>
      </w:r>
      <w:r w:rsidRPr="00927B33">
        <w:rPr>
          <w:rFonts w:ascii="Times New Roman" w:hAnsi="Times New Roman" w:cs="Times New Roman"/>
          <w:spacing w:val="-11"/>
          <w:sz w:val="24"/>
        </w:rPr>
        <w:t xml:space="preserve"> </w:t>
      </w:r>
      <w:r w:rsidRPr="00927B33">
        <w:rPr>
          <w:rFonts w:ascii="Times New Roman" w:hAnsi="Times New Roman" w:cs="Times New Roman"/>
          <w:sz w:val="24"/>
        </w:rPr>
        <w:t>criteria.</w:t>
      </w:r>
    </w:p>
    <w:p w14:paraId="5800591C" w14:textId="77777777" w:rsidR="000D5075" w:rsidRPr="00927B33" w:rsidRDefault="000D5075">
      <w:pPr>
        <w:spacing w:before="10"/>
        <w:rPr>
          <w:rFonts w:ascii="Times New Roman" w:eastAsia="Arial" w:hAnsi="Times New Roman" w:cs="Times New Roman"/>
          <w:sz w:val="20"/>
          <w:szCs w:val="20"/>
        </w:rPr>
      </w:pPr>
    </w:p>
    <w:p w14:paraId="20675A32" w14:textId="77777777" w:rsidR="000D5075" w:rsidRPr="00927B33" w:rsidRDefault="00577F5C" w:rsidP="00D0355A">
      <w:pPr>
        <w:pStyle w:val="Heading2"/>
        <w:numPr>
          <w:ilvl w:val="1"/>
          <w:numId w:val="9"/>
        </w:numPr>
        <w:tabs>
          <w:tab w:val="left" w:pos="820"/>
        </w:tabs>
        <w:ind w:left="820"/>
        <w:rPr>
          <w:rFonts w:ascii="Times New Roman" w:hAnsi="Times New Roman" w:cs="Times New Roman"/>
          <w:b w:val="0"/>
          <w:bCs w:val="0"/>
        </w:rPr>
      </w:pPr>
      <w:bookmarkStart w:id="231" w:name="_bookmark155"/>
      <w:bookmarkStart w:id="232" w:name="7.5_Responsibilities"/>
      <w:bookmarkEnd w:id="231"/>
      <w:bookmarkEnd w:id="232"/>
      <w:r w:rsidRPr="00927B33">
        <w:rPr>
          <w:rFonts w:ascii="Times New Roman" w:hAnsi="Times New Roman" w:cs="Times New Roman"/>
        </w:rPr>
        <w:t>Responsibilities</w:t>
      </w:r>
    </w:p>
    <w:p w14:paraId="37FBED88" w14:textId="77777777" w:rsidR="000D5075" w:rsidRPr="00927B33" w:rsidRDefault="000D5075">
      <w:pPr>
        <w:spacing w:before="10"/>
        <w:rPr>
          <w:rFonts w:ascii="Times New Roman" w:eastAsia="Arial" w:hAnsi="Times New Roman" w:cs="Times New Roman"/>
          <w:b/>
          <w:bCs/>
          <w:sz w:val="20"/>
          <w:szCs w:val="20"/>
        </w:rPr>
      </w:pPr>
    </w:p>
    <w:p w14:paraId="56D44B2E" w14:textId="77777777" w:rsidR="000D5075" w:rsidRPr="00927B33" w:rsidRDefault="00577F5C" w:rsidP="00D0355A">
      <w:pPr>
        <w:pStyle w:val="Heading2"/>
        <w:numPr>
          <w:ilvl w:val="3"/>
          <w:numId w:val="3"/>
        </w:numPr>
        <w:tabs>
          <w:tab w:val="left" w:pos="1180"/>
        </w:tabs>
        <w:rPr>
          <w:rFonts w:ascii="Times New Roman" w:hAnsi="Times New Roman" w:cs="Times New Roman"/>
          <w:b w:val="0"/>
          <w:bCs w:val="0"/>
        </w:rPr>
      </w:pPr>
      <w:bookmarkStart w:id="233" w:name="_bookmark156"/>
      <w:bookmarkStart w:id="234" w:name="7.5.1.1_Investigator"/>
      <w:bookmarkEnd w:id="233"/>
      <w:bookmarkEnd w:id="234"/>
      <w:r w:rsidRPr="00927B33">
        <w:rPr>
          <w:rFonts w:ascii="Times New Roman" w:hAnsi="Times New Roman" w:cs="Times New Roman"/>
        </w:rPr>
        <w:t>Investigator</w:t>
      </w:r>
    </w:p>
    <w:p w14:paraId="2954F635" w14:textId="77777777" w:rsidR="000D5075" w:rsidRPr="00927B33" w:rsidRDefault="000D5075">
      <w:pPr>
        <w:spacing w:before="10"/>
        <w:rPr>
          <w:rFonts w:ascii="Times New Roman" w:eastAsia="Arial" w:hAnsi="Times New Roman" w:cs="Times New Roman"/>
          <w:b/>
          <w:bCs/>
          <w:sz w:val="20"/>
          <w:szCs w:val="20"/>
        </w:rPr>
      </w:pPr>
    </w:p>
    <w:p w14:paraId="3B762892" w14:textId="77777777" w:rsidR="000D5075" w:rsidRPr="00927B33" w:rsidRDefault="00577F5C" w:rsidP="00D0355A">
      <w:pPr>
        <w:pStyle w:val="ListParagraph"/>
        <w:numPr>
          <w:ilvl w:val="4"/>
          <w:numId w:val="3"/>
        </w:numPr>
        <w:tabs>
          <w:tab w:val="left" w:pos="820"/>
        </w:tabs>
        <w:ind w:right="389"/>
        <w:rPr>
          <w:rFonts w:ascii="Times New Roman" w:eastAsia="Arial" w:hAnsi="Times New Roman" w:cs="Times New Roman"/>
          <w:sz w:val="24"/>
          <w:szCs w:val="24"/>
        </w:rPr>
      </w:pPr>
      <w:r w:rsidRPr="00927B33">
        <w:rPr>
          <w:rFonts w:ascii="Times New Roman" w:hAnsi="Times New Roman" w:cs="Times New Roman"/>
          <w:sz w:val="24"/>
        </w:rPr>
        <w:t>The investigator is responsible for ensuring that the research is conducted according to all regulatory guidelines and must obtain approval from the</w:t>
      </w:r>
      <w:r w:rsidRPr="00927B33">
        <w:rPr>
          <w:rFonts w:ascii="Times New Roman" w:hAnsi="Times New Roman" w:cs="Times New Roman"/>
          <w:spacing w:val="-40"/>
          <w:sz w:val="24"/>
        </w:rPr>
        <w:t xml:space="preserve"> </w:t>
      </w:r>
      <w:r w:rsidRPr="00927B33">
        <w:rPr>
          <w:rFonts w:ascii="Times New Roman" w:hAnsi="Times New Roman" w:cs="Times New Roman"/>
          <w:sz w:val="24"/>
        </w:rPr>
        <w:t>Brown University</w:t>
      </w:r>
      <w:r w:rsidRPr="00927B33">
        <w:rPr>
          <w:rFonts w:ascii="Times New Roman" w:hAnsi="Times New Roman" w:cs="Times New Roman"/>
          <w:spacing w:val="-9"/>
          <w:sz w:val="24"/>
        </w:rPr>
        <w:t xml:space="preserve"> </w:t>
      </w:r>
      <w:r w:rsidRPr="00927B33">
        <w:rPr>
          <w:rFonts w:ascii="Times New Roman" w:hAnsi="Times New Roman" w:cs="Times New Roman"/>
          <w:sz w:val="24"/>
        </w:rPr>
        <w:t>IRB.</w:t>
      </w:r>
    </w:p>
    <w:p w14:paraId="3EFF304C" w14:textId="03569D70" w:rsidR="000D5075" w:rsidRPr="00927B33" w:rsidRDefault="00577F5C" w:rsidP="00D0355A">
      <w:pPr>
        <w:pStyle w:val="ListParagraph"/>
        <w:numPr>
          <w:ilvl w:val="4"/>
          <w:numId w:val="3"/>
        </w:numPr>
        <w:tabs>
          <w:tab w:val="left" w:pos="820"/>
        </w:tabs>
        <w:spacing w:before="120"/>
        <w:ind w:right="197"/>
        <w:rPr>
          <w:rFonts w:ascii="Times New Roman" w:eastAsia="Arial" w:hAnsi="Times New Roman" w:cs="Times New Roman"/>
          <w:sz w:val="24"/>
          <w:szCs w:val="24"/>
        </w:rPr>
      </w:pPr>
      <w:r w:rsidRPr="00927B33">
        <w:rPr>
          <w:rFonts w:ascii="Times New Roman" w:hAnsi="Times New Roman" w:cs="Times New Roman"/>
          <w:sz w:val="24"/>
        </w:rPr>
        <w:t>The investigator proposing the drug/device research will be required to provide a plan, that will be evaluated by the IRB, that will include: (a)</w:t>
      </w:r>
      <w:r w:rsidR="00D700A0">
        <w:rPr>
          <w:rFonts w:ascii="Times New Roman" w:hAnsi="Times New Roman" w:cs="Times New Roman"/>
          <w:sz w:val="24"/>
        </w:rPr>
        <w:t xml:space="preserve"> </w:t>
      </w:r>
      <w:r w:rsidRPr="00927B33">
        <w:rPr>
          <w:rFonts w:ascii="Times New Roman" w:hAnsi="Times New Roman" w:cs="Times New Roman"/>
          <w:sz w:val="24"/>
        </w:rPr>
        <w:t>storage, (b)</w:t>
      </w:r>
      <w:r w:rsidRPr="00927B33">
        <w:rPr>
          <w:rFonts w:ascii="Times New Roman" w:hAnsi="Times New Roman" w:cs="Times New Roman"/>
          <w:spacing w:val="-38"/>
          <w:sz w:val="24"/>
        </w:rPr>
        <w:t xml:space="preserve"> </w:t>
      </w:r>
      <w:r w:rsidRPr="00927B33">
        <w:rPr>
          <w:rFonts w:ascii="Times New Roman" w:hAnsi="Times New Roman" w:cs="Times New Roman"/>
          <w:sz w:val="24"/>
        </w:rPr>
        <w:t>security,</w:t>
      </w:r>
    </w:p>
    <w:p w14:paraId="5EECA37B" w14:textId="77777777" w:rsidR="000D5075" w:rsidRPr="00927B33" w:rsidRDefault="00577F5C" w:rsidP="00D0355A">
      <w:pPr>
        <w:pStyle w:val="ListParagraph"/>
        <w:numPr>
          <w:ilvl w:val="0"/>
          <w:numId w:val="11"/>
        </w:numPr>
        <w:tabs>
          <w:tab w:val="left" w:pos="1166"/>
        </w:tabs>
        <w:ind w:left="1165" w:hanging="345"/>
        <w:rPr>
          <w:rFonts w:ascii="Times New Roman" w:eastAsia="Arial" w:hAnsi="Times New Roman" w:cs="Times New Roman"/>
          <w:sz w:val="24"/>
          <w:szCs w:val="24"/>
        </w:rPr>
      </w:pPr>
      <w:r w:rsidRPr="00927B33">
        <w:rPr>
          <w:rFonts w:ascii="Times New Roman" w:hAnsi="Times New Roman" w:cs="Times New Roman"/>
          <w:sz w:val="24"/>
        </w:rPr>
        <w:t>dispensing.</w:t>
      </w:r>
    </w:p>
    <w:p w14:paraId="374897A6" w14:textId="77777777" w:rsidR="000D5075" w:rsidRPr="00927B33" w:rsidRDefault="00577F5C" w:rsidP="00D0355A">
      <w:pPr>
        <w:pStyle w:val="ListParagraph"/>
        <w:numPr>
          <w:ilvl w:val="4"/>
          <w:numId w:val="3"/>
        </w:numPr>
        <w:tabs>
          <w:tab w:val="left" w:pos="820"/>
        </w:tabs>
        <w:spacing w:before="120"/>
        <w:ind w:right="182"/>
        <w:rPr>
          <w:rFonts w:ascii="Times New Roman" w:eastAsia="Arial" w:hAnsi="Times New Roman" w:cs="Times New Roman"/>
          <w:sz w:val="24"/>
          <w:szCs w:val="24"/>
        </w:rPr>
      </w:pPr>
      <w:r w:rsidRPr="00927B33">
        <w:rPr>
          <w:rFonts w:ascii="Times New Roman" w:hAnsi="Times New Roman" w:cs="Times New Roman"/>
          <w:sz w:val="24"/>
        </w:rPr>
        <w:t>The investigator is responsible for the investigational drug/device accountability which includes storage, security, dispensing, administration, return, disposition and records of accountability. The investigator will delegate the responsibility for drugs/biologic accountability to the pharmacy</w:t>
      </w:r>
      <w:r w:rsidRPr="00927B33">
        <w:rPr>
          <w:rFonts w:ascii="Times New Roman" w:hAnsi="Times New Roman" w:cs="Times New Roman"/>
          <w:spacing w:val="-27"/>
          <w:sz w:val="24"/>
        </w:rPr>
        <w:t xml:space="preserve"> </w:t>
      </w:r>
      <w:r w:rsidRPr="00927B33">
        <w:rPr>
          <w:rFonts w:ascii="Times New Roman" w:hAnsi="Times New Roman" w:cs="Times New Roman"/>
          <w:sz w:val="24"/>
        </w:rPr>
        <w:t>service.</w:t>
      </w:r>
    </w:p>
    <w:p w14:paraId="76EE9FB5" w14:textId="39D4D9A7" w:rsidR="000D5075" w:rsidRPr="00927B33" w:rsidRDefault="00577F5C" w:rsidP="00D0355A">
      <w:pPr>
        <w:pStyle w:val="ListParagraph"/>
        <w:numPr>
          <w:ilvl w:val="4"/>
          <w:numId w:val="3"/>
        </w:numPr>
        <w:tabs>
          <w:tab w:val="left" w:pos="820"/>
        </w:tabs>
        <w:spacing w:before="120"/>
        <w:ind w:right="194"/>
        <w:rPr>
          <w:rFonts w:ascii="Times New Roman" w:eastAsia="Arial" w:hAnsi="Times New Roman" w:cs="Times New Roman"/>
          <w:sz w:val="24"/>
          <w:szCs w:val="24"/>
        </w:rPr>
      </w:pPr>
      <w:r w:rsidRPr="00927B33">
        <w:rPr>
          <w:rFonts w:ascii="Times New Roman" w:eastAsia="Arial" w:hAnsi="Times New Roman" w:cs="Times New Roman"/>
          <w:sz w:val="24"/>
          <w:szCs w:val="24"/>
        </w:rPr>
        <w:t>If</w:t>
      </w:r>
      <w:r w:rsidR="004C336A">
        <w:rPr>
          <w:rFonts w:ascii="Times New Roman" w:eastAsia="Arial" w:hAnsi="Times New Roman" w:cs="Times New Roman"/>
          <w:sz w:val="24"/>
          <w:szCs w:val="24"/>
        </w:rPr>
        <w:t>,</w:t>
      </w:r>
      <w:r w:rsidRPr="00927B33">
        <w:rPr>
          <w:rFonts w:ascii="Times New Roman" w:eastAsia="Arial" w:hAnsi="Times New Roman" w:cs="Times New Roman"/>
          <w:sz w:val="24"/>
          <w:szCs w:val="24"/>
        </w:rPr>
        <w:t xml:space="preserve"> because of special circumstances, an investigational drug/device is not stored in the pharmacy, the investigator is responsible for the storage, security and dispensing of the drug/device. The investigator must complete and submit an investigational control sheet containing information on the plan for storage, security and dispensing of the drug/device to the IRB prior to its approval of the study. All devices received for a study must be stored in a locked environment under secure control with limited access. The area must be within an area of investigator’s control. Proper instructions on the use of the drug/device must be provided to the participants. A log must be kept regarding the receipt, use and/or dispensing of the drug/device and the disposition of remaining devices at the conclusion of the</w:t>
      </w:r>
      <w:r w:rsidRPr="00927B33">
        <w:rPr>
          <w:rFonts w:ascii="Times New Roman" w:eastAsia="Arial" w:hAnsi="Times New Roman" w:cs="Times New Roman"/>
          <w:spacing w:val="-14"/>
          <w:sz w:val="24"/>
          <w:szCs w:val="24"/>
        </w:rPr>
        <w:t xml:space="preserve"> </w:t>
      </w:r>
      <w:r w:rsidRPr="00927B33">
        <w:rPr>
          <w:rFonts w:ascii="Times New Roman" w:eastAsia="Arial" w:hAnsi="Times New Roman" w:cs="Times New Roman"/>
          <w:sz w:val="24"/>
          <w:szCs w:val="24"/>
        </w:rPr>
        <w:t>investigation.</w:t>
      </w:r>
    </w:p>
    <w:p w14:paraId="3B71CBE1" w14:textId="23D04FEF" w:rsidR="000D5075" w:rsidRPr="00927B33" w:rsidRDefault="00577F5C" w:rsidP="00D0355A">
      <w:pPr>
        <w:pStyle w:val="ListParagraph"/>
        <w:numPr>
          <w:ilvl w:val="4"/>
          <w:numId w:val="3"/>
        </w:numPr>
        <w:tabs>
          <w:tab w:val="left" w:pos="820"/>
        </w:tabs>
        <w:spacing w:before="120"/>
        <w:ind w:right="439"/>
        <w:rPr>
          <w:rFonts w:ascii="Times New Roman" w:eastAsia="Arial" w:hAnsi="Times New Roman" w:cs="Times New Roman"/>
          <w:sz w:val="24"/>
          <w:szCs w:val="24"/>
        </w:rPr>
      </w:pPr>
      <w:r w:rsidRPr="00927B33">
        <w:rPr>
          <w:rFonts w:ascii="Times New Roman" w:hAnsi="Times New Roman" w:cs="Times New Roman"/>
          <w:sz w:val="24"/>
        </w:rPr>
        <w:t>The investigator shall report all unanticipated problems involving risk to participants</w:t>
      </w:r>
      <w:r w:rsidR="004C336A">
        <w:rPr>
          <w:rFonts w:ascii="Times New Roman" w:hAnsi="Times New Roman" w:cs="Times New Roman"/>
          <w:sz w:val="24"/>
        </w:rPr>
        <w:t xml:space="preserve"> or others to the IRB in accordance with the Brown HRPP </w:t>
      </w:r>
      <w:r w:rsidR="004C336A" w:rsidRPr="004C336A">
        <w:rPr>
          <w:rFonts w:ascii="Times New Roman" w:hAnsi="Times New Roman" w:cs="Times New Roman"/>
          <w:i/>
          <w:sz w:val="24"/>
        </w:rPr>
        <w:t>Reportable Events Policy</w:t>
      </w:r>
      <w:r w:rsidR="004C336A">
        <w:rPr>
          <w:rFonts w:ascii="Times New Roman" w:hAnsi="Times New Roman" w:cs="Times New Roman"/>
          <w:sz w:val="24"/>
        </w:rPr>
        <w:t>.</w:t>
      </w:r>
    </w:p>
    <w:p w14:paraId="17A74A96" w14:textId="77777777" w:rsidR="000D5075" w:rsidRPr="00927B33" w:rsidRDefault="00577F5C" w:rsidP="00D0355A">
      <w:pPr>
        <w:pStyle w:val="ListParagraph"/>
        <w:numPr>
          <w:ilvl w:val="4"/>
          <w:numId w:val="3"/>
        </w:numPr>
        <w:tabs>
          <w:tab w:val="left" w:pos="820"/>
        </w:tabs>
        <w:spacing w:before="120"/>
        <w:rPr>
          <w:rFonts w:ascii="Times New Roman" w:eastAsia="Arial" w:hAnsi="Times New Roman" w:cs="Times New Roman"/>
          <w:sz w:val="24"/>
          <w:szCs w:val="24"/>
        </w:rPr>
      </w:pPr>
      <w:r w:rsidRPr="00927B33">
        <w:rPr>
          <w:rFonts w:ascii="Times New Roman" w:hAnsi="Times New Roman" w:cs="Times New Roman"/>
          <w:sz w:val="24"/>
        </w:rPr>
        <w:t>For research involving investigational new</w:t>
      </w:r>
      <w:r w:rsidRPr="00927B33">
        <w:rPr>
          <w:rFonts w:ascii="Times New Roman" w:hAnsi="Times New Roman" w:cs="Times New Roman"/>
          <w:spacing w:val="-28"/>
          <w:sz w:val="24"/>
        </w:rPr>
        <w:t xml:space="preserve"> </w:t>
      </w:r>
      <w:r w:rsidRPr="00927B33">
        <w:rPr>
          <w:rFonts w:ascii="Times New Roman" w:hAnsi="Times New Roman" w:cs="Times New Roman"/>
          <w:sz w:val="24"/>
        </w:rPr>
        <w:t>drugs:</w:t>
      </w:r>
    </w:p>
    <w:p w14:paraId="6F1676B7" w14:textId="77777777" w:rsidR="004C336A" w:rsidRDefault="00577F5C" w:rsidP="00D0355A">
      <w:pPr>
        <w:pStyle w:val="ListParagraph"/>
        <w:numPr>
          <w:ilvl w:val="0"/>
          <w:numId w:val="62"/>
        </w:numPr>
        <w:tabs>
          <w:tab w:val="left" w:pos="820"/>
        </w:tabs>
        <w:spacing w:before="120"/>
        <w:ind w:right="370"/>
        <w:rPr>
          <w:rFonts w:ascii="Times New Roman" w:eastAsia="Arial" w:hAnsi="Times New Roman" w:cs="Times New Roman"/>
          <w:sz w:val="24"/>
          <w:szCs w:val="24"/>
        </w:rPr>
      </w:pPr>
      <w:r w:rsidRPr="00927B33">
        <w:rPr>
          <w:rFonts w:ascii="Times New Roman" w:eastAsia="Arial" w:hAnsi="Times New Roman" w:cs="Times New Roman"/>
          <w:sz w:val="24"/>
          <w:szCs w:val="24"/>
        </w:rPr>
        <w:t xml:space="preserve">The PI is responsible for informing the pharmacy service that IRB approval has been obtained. In </w:t>
      </w:r>
      <w:proofErr w:type="gramStart"/>
      <w:r w:rsidRPr="00927B33">
        <w:rPr>
          <w:rFonts w:ascii="Times New Roman" w:eastAsia="Arial" w:hAnsi="Times New Roman" w:cs="Times New Roman"/>
          <w:sz w:val="24"/>
          <w:szCs w:val="24"/>
        </w:rPr>
        <w:t>addition</w:t>
      </w:r>
      <w:proofErr w:type="gramEnd"/>
      <w:r w:rsidRPr="00927B33">
        <w:rPr>
          <w:rFonts w:ascii="Times New Roman" w:eastAsia="Arial" w:hAnsi="Times New Roman" w:cs="Times New Roman"/>
          <w:sz w:val="24"/>
          <w:szCs w:val="24"/>
        </w:rPr>
        <w:t xml:space="preserve"> a signed copy, of the consent form must be sent to pharmacy service to document each participant’s consent to participate in the study.</w:t>
      </w:r>
    </w:p>
    <w:p w14:paraId="0082AEEA" w14:textId="77777777" w:rsidR="004C336A" w:rsidRDefault="00577F5C" w:rsidP="00D0355A">
      <w:pPr>
        <w:pStyle w:val="ListParagraph"/>
        <w:numPr>
          <w:ilvl w:val="0"/>
          <w:numId w:val="62"/>
        </w:numPr>
        <w:tabs>
          <w:tab w:val="left" w:pos="820"/>
        </w:tabs>
        <w:spacing w:before="120"/>
        <w:ind w:right="370"/>
        <w:rPr>
          <w:rFonts w:ascii="Times New Roman" w:eastAsia="Arial" w:hAnsi="Times New Roman" w:cs="Times New Roman"/>
          <w:sz w:val="24"/>
          <w:szCs w:val="24"/>
        </w:rPr>
      </w:pPr>
      <w:r w:rsidRPr="004C336A">
        <w:rPr>
          <w:rFonts w:ascii="Times New Roman" w:hAnsi="Times New Roman" w:cs="Times New Roman"/>
          <w:sz w:val="24"/>
        </w:rPr>
        <w:t>The PI must inform the pharmacy service when a study involving investigational drugs has been</w:t>
      </w:r>
      <w:r w:rsidRPr="004C336A">
        <w:rPr>
          <w:rFonts w:ascii="Times New Roman" w:hAnsi="Times New Roman" w:cs="Times New Roman"/>
          <w:spacing w:val="-15"/>
          <w:sz w:val="24"/>
        </w:rPr>
        <w:t xml:space="preserve"> </w:t>
      </w:r>
      <w:r w:rsidRPr="004C336A">
        <w:rPr>
          <w:rFonts w:ascii="Times New Roman" w:hAnsi="Times New Roman" w:cs="Times New Roman"/>
          <w:sz w:val="24"/>
        </w:rPr>
        <w:t>terminated.</w:t>
      </w:r>
    </w:p>
    <w:p w14:paraId="55885E45" w14:textId="307D08F2" w:rsidR="000D5075" w:rsidRPr="004C336A" w:rsidRDefault="00577F5C" w:rsidP="00D0355A">
      <w:pPr>
        <w:pStyle w:val="ListParagraph"/>
        <w:numPr>
          <w:ilvl w:val="0"/>
          <w:numId w:val="62"/>
        </w:numPr>
        <w:tabs>
          <w:tab w:val="left" w:pos="820"/>
        </w:tabs>
        <w:spacing w:before="120"/>
        <w:ind w:right="370"/>
        <w:rPr>
          <w:rFonts w:ascii="Times New Roman" w:eastAsia="Arial" w:hAnsi="Times New Roman" w:cs="Times New Roman"/>
          <w:sz w:val="24"/>
          <w:szCs w:val="24"/>
        </w:rPr>
      </w:pPr>
      <w:r w:rsidRPr="004C336A">
        <w:rPr>
          <w:rFonts w:ascii="Times New Roman" w:hAnsi="Times New Roman" w:cs="Times New Roman"/>
          <w:sz w:val="24"/>
        </w:rPr>
        <w:t>The investigator shall report to the sponsor any adverse effect that may reasonably be regarded as caused by, or probably caused by, the drug according to the procedures in the</w:t>
      </w:r>
      <w:r w:rsidRPr="004C336A">
        <w:rPr>
          <w:rFonts w:ascii="Times New Roman" w:hAnsi="Times New Roman" w:cs="Times New Roman"/>
          <w:spacing w:val="-15"/>
          <w:sz w:val="24"/>
        </w:rPr>
        <w:t xml:space="preserve"> </w:t>
      </w:r>
      <w:r w:rsidRPr="004C336A">
        <w:rPr>
          <w:rFonts w:ascii="Times New Roman" w:hAnsi="Times New Roman" w:cs="Times New Roman"/>
          <w:sz w:val="24"/>
        </w:rPr>
        <w:t>protocol.</w:t>
      </w:r>
    </w:p>
    <w:p w14:paraId="5B115581" w14:textId="7C4F0E30" w:rsidR="000D5075" w:rsidRPr="004C336A" w:rsidRDefault="00577F5C" w:rsidP="00D0355A">
      <w:pPr>
        <w:pStyle w:val="ListParagraph"/>
        <w:numPr>
          <w:ilvl w:val="4"/>
          <w:numId w:val="3"/>
        </w:numPr>
        <w:tabs>
          <w:tab w:val="left" w:pos="820"/>
        </w:tabs>
        <w:spacing w:before="120"/>
        <w:rPr>
          <w:rFonts w:ascii="Times New Roman" w:eastAsia="Arial" w:hAnsi="Times New Roman" w:cs="Times New Roman"/>
          <w:sz w:val="24"/>
          <w:szCs w:val="24"/>
        </w:rPr>
      </w:pPr>
      <w:r w:rsidRPr="00927B33">
        <w:rPr>
          <w:rFonts w:ascii="Times New Roman" w:hAnsi="Times New Roman" w:cs="Times New Roman"/>
          <w:sz w:val="24"/>
        </w:rPr>
        <w:t>For research involving investigational</w:t>
      </w:r>
      <w:r w:rsidRPr="00927B33">
        <w:rPr>
          <w:rFonts w:ascii="Times New Roman" w:hAnsi="Times New Roman" w:cs="Times New Roman"/>
          <w:spacing w:val="-24"/>
          <w:sz w:val="24"/>
        </w:rPr>
        <w:t xml:space="preserve"> </w:t>
      </w:r>
      <w:r w:rsidRPr="00927B33">
        <w:rPr>
          <w:rFonts w:ascii="Times New Roman" w:hAnsi="Times New Roman" w:cs="Times New Roman"/>
          <w:sz w:val="24"/>
        </w:rPr>
        <w:t>devices:</w:t>
      </w:r>
    </w:p>
    <w:p w14:paraId="7459E8C6" w14:textId="77777777" w:rsidR="004C336A" w:rsidRDefault="00577F5C" w:rsidP="00D0355A">
      <w:pPr>
        <w:pStyle w:val="ListParagraph"/>
        <w:numPr>
          <w:ilvl w:val="0"/>
          <w:numId w:val="63"/>
        </w:numPr>
        <w:tabs>
          <w:tab w:val="left" w:pos="840"/>
        </w:tabs>
        <w:spacing w:before="55"/>
        <w:ind w:right="165"/>
        <w:rPr>
          <w:rFonts w:ascii="Times New Roman" w:eastAsia="Arial" w:hAnsi="Times New Roman" w:cs="Times New Roman"/>
          <w:sz w:val="24"/>
          <w:szCs w:val="24"/>
        </w:rPr>
      </w:pPr>
      <w:r w:rsidRPr="00927B33">
        <w:rPr>
          <w:rFonts w:ascii="Times New Roman" w:eastAsia="Arial" w:hAnsi="Times New Roman" w:cs="Times New Roman"/>
          <w:sz w:val="24"/>
          <w:szCs w:val="24"/>
        </w:rPr>
        <w:t>If a device considered NSR by the investigator or sponsor, is determined to have significant risk upon IRB review, the investigator is responsible for notifying the sponsor of the IRB’s determination upon receipt of written notice. The PI should provide the IRB with confirmation of this</w:t>
      </w:r>
      <w:r w:rsidRPr="00927B33">
        <w:rPr>
          <w:rFonts w:ascii="Times New Roman" w:eastAsia="Arial" w:hAnsi="Times New Roman" w:cs="Times New Roman"/>
          <w:spacing w:val="-19"/>
          <w:sz w:val="24"/>
          <w:szCs w:val="24"/>
        </w:rPr>
        <w:t xml:space="preserve"> </w:t>
      </w:r>
      <w:r w:rsidRPr="00927B33">
        <w:rPr>
          <w:rFonts w:ascii="Times New Roman" w:eastAsia="Arial" w:hAnsi="Times New Roman" w:cs="Times New Roman"/>
          <w:sz w:val="24"/>
          <w:szCs w:val="24"/>
        </w:rPr>
        <w:t>action.</w:t>
      </w:r>
    </w:p>
    <w:p w14:paraId="22B28088" w14:textId="77777777" w:rsidR="004C336A" w:rsidRDefault="00577F5C" w:rsidP="00D0355A">
      <w:pPr>
        <w:pStyle w:val="ListParagraph"/>
        <w:numPr>
          <w:ilvl w:val="0"/>
          <w:numId w:val="63"/>
        </w:numPr>
        <w:tabs>
          <w:tab w:val="left" w:pos="840"/>
        </w:tabs>
        <w:spacing w:before="55"/>
        <w:ind w:right="165"/>
        <w:rPr>
          <w:rFonts w:ascii="Times New Roman" w:eastAsia="Arial" w:hAnsi="Times New Roman" w:cs="Times New Roman"/>
          <w:sz w:val="24"/>
          <w:szCs w:val="24"/>
        </w:rPr>
      </w:pPr>
      <w:r w:rsidRPr="004C336A">
        <w:rPr>
          <w:rFonts w:ascii="Times New Roman" w:hAnsi="Times New Roman" w:cs="Times New Roman"/>
          <w:sz w:val="24"/>
        </w:rPr>
        <w:lastRenderedPageBreak/>
        <w:t>A copy of the protocol approval by the FDA and the IRB and the consent must be provided to the pharmacist if the device will be stored in the pharmacy. A request for the IDE and a copy of the signed consent from the research participant must be provided to the pharmacist when the device is required for use. If the investigator is storing the devices, a log must be maintained to indicate name of participant, date dispensed, by whom it was dispensed, amount remaining, and who received the</w:t>
      </w:r>
      <w:r w:rsidRPr="004C336A">
        <w:rPr>
          <w:rFonts w:ascii="Times New Roman" w:hAnsi="Times New Roman" w:cs="Times New Roman"/>
          <w:spacing w:val="-12"/>
          <w:sz w:val="24"/>
        </w:rPr>
        <w:t xml:space="preserve"> </w:t>
      </w:r>
      <w:r w:rsidRPr="004C336A">
        <w:rPr>
          <w:rFonts w:ascii="Times New Roman" w:hAnsi="Times New Roman" w:cs="Times New Roman"/>
          <w:sz w:val="24"/>
        </w:rPr>
        <w:t>device.</w:t>
      </w:r>
    </w:p>
    <w:p w14:paraId="293A5576" w14:textId="34F9A152" w:rsidR="000D5075" w:rsidRPr="004C336A" w:rsidRDefault="00577F5C" w:rsidP="00D0355A">
      <w:pPr>
        <w:pStyle w:val="ListParagraph"/>
        <w:numPr>
          <w:ilvl w:val="0"/>
          <w:numId w:val="63"/>
        </w:numPr>
        <w:tabs>
          <w:tab w:val="left" w:pos="840"/>
        </w:tabs>
        <w:spacing w:before="55"/>
        <w:ind w:right="165"/>
        <w:rPr>
          <w:rFonts w:ascii="Times New Roman" w:eastAsia="Arial" w:hAnsi="Times New Roman" w:cs="Times New Roman"/>
          <w:sz w:val="24"/>
          <w:szCs w:val="24"/>
        </w:rPr>
      </w:pPr>
      <w:r w:rsidRPr="004C336A">
        <w:rPr>
          <w:rFonts w:ascii="Times New Roman" w:hAnsi="Times New Roman" w:cs="Times New Roman"/>
          <w:sz w:val="24"/>
        </w:rPr>
        <w:t>The investigator shall submit to the sponsor and to the IRB a report of any unanticipated adverse device effect occurring during an investigation as soon as possible, but in no event later than 10 working days after the investigator first learns of the</w:t>
      </w:r>
      <w:r w:rsidRPr="004C336A">
        <w:rPr>
          <w:rFonts w:ascii="Times New Roman" w:hAnsi="Times New Roman" w:cs="Times New Roman"/>
          <w:spacing w:val="-7"/>
          <w:sz w:val="24"/>
        </w:rPr>
        <w:t xml:space="preserve"> </w:t>
      </w:r>
      <w:r w:rsidRPr="004C336A">
        <w:rPr>
          <w:rFonts w:ascii="Times New Roman" w:hAnsi="Times New Roman" w:cs="Times New Roman"/>
          <w:sz w:val="24"/>
        </w:rPr>
        <w:t>effect.</w:t>
      </w:r>
    </w:p>
    <w:p w14:paraId="3DED4764" w14:textId="77777777" w:rsidR="000D5075" w:rsidRPr="00927B33" w:rsidRDefault="00577F5C" w:rsidP="00D0355A">
      <w:pPr>
        <w:pStyle w:val="ListParagraph"/>
        <w:numPr>
          <w:ilvl w:val="4"/>
          <w:numId w:val="3"/>
        </w:numPr>
        <w:tabs>
          <w:tab w:val="left" w:pos="840"/>
        </w:tabs>
        <w:spacing w:before="120"/>
        <w:ind w:left="840" w:right="310"/>
        <w:rPr>
          <w:rFonts w:ascii="Times New Roman" w:eastAsia="Arial" w:hAnsi="Times New Roman" w:cs="Times New Roman"/>
          <w:sz w:val="24"/>
          <w:szCs w:val="24"/>
        </w:rPr>
      </w:pPr>
      <w:r w:rsidRPr="00927B33">
        <w:rPr>
          <w:rFonts w:ascii="Times New Roman" w:hAnsi="Times New Roman" w:cs="Times New Roman"/>
          <w:sz w:val="24"/>
        </w:rPr>
        <w:t>Following completion of the study, the termination procedure for investigational drugs must be applied if under pharmacy control. If the devices are kept by the investigator, the log must be completed regarding the receipt, use and/or dispensing of the device, and the disposition of remaining devices at the conclusion of the</w:t>
      </w:r>
      <w:r w:rsidRPr="00927B33">
        <w:rPr>
          <w:rFonts w:ascii="Times New Roman" w:hAnsi="Times New Roman" w:cs="Times New Roman"/>
          <w:spacing w:val="-14"/>
          <w:sz w:val="24"/>
        </w:rPr>
        <w:t xml:space="preserve"> </w:t>
      </w:r>
      <w:r w:rsidRPr="00927B33">
        <w:rPr>
          <w:rFonts w:ascii="Times New Roman" w:hAnsi="Times New Roman" w:cs="Times New Roman"/>
          <w:sz w:val="24"/>
        </w:rPr>
        <w:t>investigation.</w:t>
      </w:r>
    </w:p>
    <w:p w14:paraId="52D891A8" w14:textId="77777777" w:rsidR="000D5075" w:rsidRPr="00927B33" w:rsidRDefault="00577F5C" w:rsidP="00D0355A">
      <w:pPr>
        <w:pStyle w:val="ListParagraph"/>
        <w:numPr>
          <w:ilvl w:val="4"/>
          <w:numId w:val="3"/>
        </w:numPr>
        <w:tabs>
          <w:tab w:val="left" w:pos="840"/>
        </w:tabs>
        <w:spacing w:before="120"/>
        <w:ind w:left="840" w:right="577"/>
        <w:rPr>
          <w:rFonts w:ascii="Times New Roman" w:eastAsia="Arial" w:hAnsi="Times New Roman" w:cs="Times New Roman"/>
          <w:sz w:val="24"/>
          <w:szCs w:val="24"/>
        </w:rPr>
      </w:pPr>
      <w:r w:rsidRPr="00927B33">
        <w:rPr>
          <w:rFonts w:ascii="Times New Roman" w:hAnsi="Times New Roman" w:cs="Times New Roman"/>
          <w:sz w:val="24"/>
        </w:rPr>
        <w:t>When an investigator files an IND or IDE, the investigator is considered the sponsor and as such carries all of the FDA regulatory responsibilities and reporting obligations of both the Investigator and sponsor as described in the FDA regulations. The investigator will affirm that they are aware of and will comply with the regulatory responsibilities of a</w:t>
      </w:r>
      <w:r w:rsidRPr="00927B33">
        <w:rPr>
          <w:rFonts w:ascii="Times New Roman" w:hAnsi="Times New Roman" w:cs="Times New Roman"/>
          <w:spacing w:val="-26"/>
          <w:sz w:val="24"/>
        </w:rPr>
        <w:t xml:space="preserve"> </w:t>
      </w:r>
      <w:r w:rsidRPr="00927B33">
        <w:rPr>
          <w:rFonts w:ascii="Times New Roman" w:hAnsi="Times New Roman" w:cs="Times New Roman"/>
          <w:sz w:val="24"/>
        </w:rPr>
        <w:t>sponsor.</w:t>
      </w:r>
    </w:p>
    <w:p w14:paraId="5958BB10" w14:textId="77777777" w:rsidR="000D5075" w:rsidRPr="00927B33" w:rsidRDefault="000D5075">
      <w:pPr>
        <w:spacing w:before="10"/>
        <w:rPr>
          <w:rFonts w:ascii="Times New Roman" w:eastAsia="Arial" w:hAnsi="Times New Roman" w:cs="Times New Roman"/>
          <w:sz w:val="20"/>
          <w:szCs w:val="20"/>
        </w:rPr>
      </w:pPr>
    </w:p>
    <w:p w14:paraId="3C0D3745" w14:textId="77777777" w:rsidR="000D5075" w:rsidRPr="00927B33" w:rsidRDefault="00577F5C" w:rsidP="00D0355A">
      <w:pPr>
        <w:pStyle w:val="Heading2"/>
        <w:numPr>
          <w:ilvl w:val="3"/>
          <w:numId w:val="3"/>
        </w:numPr>
        <w:tabs>
          <w:tab w:val="left" w:pos="1199"/>
          <w:tab w:val="left" w:pos="1200"/>
        </w:tabs>
        <w:ind w:left="1200"/>
        <w:rPr>
          <w:rFonts w:ascii="Times New Roman" w:hAnsi="Times New Roman" w:cs="Times New Roman"/>
          <w:b w:val="0"/>
          <w:bCs w:val="0"/>
        </w:rPr>
      </w:pPr>
      <w:bookmarkStart w:id="235" w:name="_bookmark157"/>
      <w:bookmarkStart w:id="236" w:name="7.5.1.2_IRB"/>
      <w:bookmarkEnd w:id="235"/>
      <w:bookmarkEnd w:id="236"/>
      <w:r w:rsidRPr="00927B33">
        <w:rPr>
          <w:rFonts w:ascii="Times New Roman" w:hAnsi="Times New Roman" w:cs="Times New Roman"/>
        </w:rPr>
        <w:t>IRB</w:t>
      </w:r>
    </w:p>
    <w:p w14:paraId="620E1F77" w14:textId="77777777" w:rsidR="000D5075" w:rsidRPr="00927B33" w:rsidRDefault="000D5075">
      <w:pPr>
        <w:spacing w:before="10"/>
        <w:rPr>
          <w:rFonts w:ascii="Times New Roman" w:eastAsia="Arial" w:hAnsi="Times New Roman" w:cs="Times New Roman"/>
          <w:b/>
          <w:bCs/>
          <w:sz w:val="20"/>
          <w:szCs w:val="20"/>
        </w:rPr>
      </w:pPr>
    </w:p>
    <w:p w14:paraId="52DA0A6C" w14:textId="77777777" w:rsidR="000D5075" w:rsidRPr="00927B33" w:rsidRDefault="00577F5C" w:rsidP="00D0355A">
      <w:pPr>
        <w:pStyle w:val="ListParagraph"/>
        <w:numPr>
          <w:ilvl w:val="4"/>
          <w:numId w:val="3"/>
        </w:numPr>
        <w:tabs>
          <w:tab w:val="left" w:pos="840"/>
        </w:tabs>
        <w:ind w:left="840" w:right="445"/>
        <w:rPr>
          <w:rFonts w:ascii="Times New Roman" w:eastAsia="Arial" w:hAnsi="Times New Roman" w:cs="Times New Roman"/>
          <w:sz w:val="24"/>
          <w:szCs w:val="24"/>
        </w:rPr>
      </w:pPr>
      <w:r w:rsidRPr="00927B33">
        <w:rPr>
          <w:rFonts w:ascii="Times New Roman" w:hAnsi="Times New Roman" w:cs="Times New Roman"/>
          <w:sz w:val="24"/>
        </w:rPr>
        <w:t>The IRB must review the research in accordance with these requirements and needs to use the same criteria it would use in considering approval of any research involving an FDA-regulated product (21 CFR</w:t>
      </w:r>
      <w:r w:rsidRPr="00927B33">
        <w:rPr>
          <w:rFonts w:ascii="Times New Roman" w:hAnsi="Times New Roman" w:cs="Times New Roman"/>
          <w:spacing w:val="-29"/>
          <w:sz w:val="24"/>
        </w:rPr>
        <w:t xml:space="preserve"> </w:t>
      </w:r>
      <w:r w:rsidRPr="00927B33">
        <w:rPr>
          <w:rFonts w:ascii="Times New Roman" w:hAnsi="Times New Roman" w:cs="Times New Roman"/>
          <w:sz w:val="24"/>
        </w:rPr>
        <w:t>56.111).</w:t>
      </w:r>
    </w:p>
    <w:p w14:paraId="0685432F" w14:textId="77777777" w:rsidR="004C336A" w:rsidRDefault="00577F5C" w:rsidP="00D0355A">
      <w:pPr>
        <w:pStyle w:val="ListParagraph"/>
        <w:numPr>
          <w:ilvl w:val="4"/>
          <w:numId w:val="3"/>
        </w:numPr>
        <w:tabs>
          <w:tab w:val="left" w:pos="840"/>
        </w:tabs>
        <w:spacing w:before="120"/>
        <w:ind w:left="840"/>
        <w:rPr>
          <w:rFonts w:ascii="Times New Roman" w:eastAsia="Arial" w:hAnsi="Times New Roman" w:cs="Times New Roman"/>
          <w:sz w:val="24"/>
          <w:szCs w:val="24"/>
        </w:rPr>
      </w:pPr>
      <w:r w:rsidRPr="00927B33">
        <w:rPr>
          <w:rFonts w:ascii="Times New Roman" w:hAnsi="Times New Roman" w:cs="Times New Roman"/>
          <w:sz w:val="24"/>
        </w:rPr>
        <w:t>For research involving investigational</w:t>
      </w:r>
      <w:r w:rsidRPr="00927B33">
        <w:rPr>
          <w:rFonts w:ascii="Times New Roman" w:hAnsi="Times New Roman" w:cs="Times New Roman"/>
          <w:spacing w:val="-24"/>
          <w:sz w:val="24"/>
        </w:rPr>
        <w:t xml:space="preserve"> </w:t>
      </w:r>
      <w:r w:rsidRPr="00927B33">
        <w:rPr>
          <w:rFonts w:ascii="Times New Roman" w:hAnsi="Times New Roman" w:cs="Times New Roman"/>
          <w:sz w:val="24"/>
        </w:rPr>
        <w:t>devices:</w:t>
      </w:r>
    </w:p>
    <w:p w14:paraId="38DE19D9" w14:textId="77777777" w:rsidR="004C336A" w:rsidRDefault="00577F5C" w:rsidP="00D0355A">
      <w:pPr>
        <w:pStyle w:val="ListParagraph"/>
        <w:numPr>
          <w:ilvl w:val="0"/>
          <w:numId w:val="64"/>
        </w:numPr>
        <w:tabs>
          <w:tab w:val="left" w:pos="840"/>
        </w:tabs>
        <w:spacing w:before="120"/>
        <w:rPr>
          <w:rFonts w:ascii="Times New Roman" w:eastAsia="Arial" w:hAnsi="Times New Roman" w:cs="Times New Roman"/>
          <w:sz w:val="24"/>
          <w:szCs w:val="24"/>
        </w:rPr>
      </w:pPr>
      <w:r w:rsidRPr="004C336A">
        <w:rPr>
          <w:rFonts w:ascii="Times New Roman" w:hAnsi="Times New Roman" w:cs="Times New Roman"/>
          <w:sz w:val="24"/>
        </w:rPr>
        <w:t>The IRB is responsible for reviewing the protocol and determining if the device represents significant risk (SR) or non-significant risk (NSR) and report the findings to the investigator in writing. The IRB must consider the risks and benefits of the medical device compared to the risks and benefits of alternative devices or procedures. Non-significant risk device studies do not require submission of an IDE application but must be conducted in accordance with the abbreviated requirements of IDE regulations. If a study that has been submitted as NSR is considered SR, the IRB must recommend that an IDE be</w:t>
      </w:r>
      <w:r w:rsidRPr="004C336A">
        <w:rPr>
          <w:rFonts w:ascii="Times New Roman" w:hAnsi="Times New Roman" w:cs="Times New Roman"/>
          <w:spacing w:val="-12"/>
          <w:sz w:val="24"/>
        </w:rPr>
        <w:t xml:space="preserve"> </w:t>
      </w:r>
      <w:r w:rsidRPr="004C336A">
        <w:rPr>
          <w:rFonts w:ascii="Times New Roman" w:hAnsi="Times New Roman" w:cs="Times New Roman"/>
          <w:sz w:val="24"/>
        </w:rPr>
        <w:t>obtained.</w:t>
      </w:r>
    </w:p>
    <w:p w14:paraId="69E9BCF2" w14:textId="44087EB0" w:rsidR="004C336A" w:rsidRPr="004C336A" w:rsidRDefault="00577F5C" w:rsidP="00D0355A">
      <w:pPr>
        <w:pStyle w:val="ListParagraph"/>
        <w:numPr>
          <w:ilvl w:val="0"/>
          <w:numId w:val="64"/>
        </w:numPr>
        <w:tabs>
          <w:tab w:val="left" w:pos="840"/>
        </w:tabs>
        <w:spacing w:before="120"/>
        <w:rPr>
          <w:rFonts w:ascii="Times New Roman" w:eastAsia="Arial" w:hAnsi="Times New Roman" w:cs="Times New Roman"/>
          <w:sz w:val="24"/>
          <w:szCs w:val="24"/>
        </w:rPr>
        <w:sectPr w:rsidR="004C336A" w:rsidRPr="004C336A">
          <w:headerReference w:type="even" r:id="rId17"/>
          <w:headerReference w:type="default" r:id="rId18"/>
          <w:footerReference w:type="even" r:id="rId19"/>
          <w:footerReference w:type="default" r:id="rId20"/>
          <w:headerReference w:type="first" r:id="rId21"/>
          <w:footerReference w:type="first" r:id="rId22"/>
          <w:pgSz w:w="12240" w:h="15840"/>
          <w:pgMar w:top="1380" w:right="1360" w:bottom="960" w:left="1320" w:header="0" w:footer="773" w:gutter="0"/>
          <w:cols w:space="720"/>
        </w:sectPr>
      </w:pPr>
      <w:r w:rsidRPr="004C336A">
        <w:rPr>
          <w:rFonts w:ascii="Times New Roman" w:hAnsi="Times New Roman" w:cs="Times New Roman"/>
          <w:sz w:val="24"/>
        </w:rPr>
        <w:t>Protocols involving significant risk devices do not qualify</w:t>
      </w:r>
      <w:r w:rsidRPr="004C336A">
        <w:rPr>
          <w:rFonts w:ascii="Times New Roman" w:hAnsi="Times New Roman" w:cs="Times New Roman"/>
          <w:spacing w:val="-48"/>
          <w:sz w:val="24"/>
        </w:rPr>
        <w:t xml:space="preserve"> </w:t>
      </w:r>
      <w:r w:rsidR="004C336A">
        <w:rPr>
          <w:rFonts w:ascii="Times New Roman" w:hAnsi="Times New Roman" w:cs="Times New Roman"/>
          <w:sz w:val="24"/>
        </w:rPr>
        <w:t>for expedited review.</w:t>
      </w:r>
    </w:p>
    <w:p w14:paraId="41A504E2" w14:textId="77777777" w:rsidR="004C336A" w:rsidRDefault="00577F5C" w:rsidP="004C336A">
      <w:pPr>
        <w:pStyle w:val="ListParagraph"/>
        <w:tabs>
          <w:tab w:val="left" w:pos="1180"/>
        </w:tabs>
        <w:spacing w:before="55"/>
        <w:ind w:left="1180" w:right="106"/>
        <w:rPr>
          <w:rFonts w:ascii="Times New Roman" w:hAnsi="Times New Roman" w:cs="Times New Roman"/>
          <w:sz w:val="24"/>
        </w:rPr>
      </w:pPr>
      <w:r w:rsidRPr="00927B33">
        <w:rPr>
          <w:rFonts w:ascii="Times New Roman" w:hAnsi="Times New Roman" w:cs="Times New Roman"/>
          <w:sz w:val="24"/>
        </w:rPr>
        <w:lastRenderedPageBreak/>
        <w:t>The IRB must document in the Minutes the rationale for the determination of a device that is classified as</w:t>
      </w:r>
      <w:r w:rsidRPr="00927B33">
        <w:rPr>
          <w:rFonts w:ascii="Times New Roman" w:hAnsi="Times New Roman" w:cs="Times New Roman"/>
          <w:spacing w:val="-14"/>
          <w:sz w:val="24"/>
        </w:rPr>
        <w:t xml:space="preserve"> </w:t>
      </w:r>
      <w:r w:rsidRPr="00927B33">
        <w:rPr>
          <w:rFonts w:ascii="Times New Roman" w:hAnsi="Times New Roman" w:cs="Times New Roman"/>
          <w:sz w:val="24"/>
        </w:rPr>
        <w:t>NSR/SR.</w:t>
      </w:r>
    </w:p>
    <w:p w14:paraId="347C3E34" w14:textId="72B935E7" w:rsidR="000D5075" w:rsidRPr="004C336A" w:rsidRDefault="00577F5C" w:rsidP="00D0355A">
      <w:pPr>
        <w:pStyle w:val="ListParagraph"/>
        <w:numPr>
          <w:ilvl w:val="0"/>
          <w:numId w:val="64"/>
        </w:numPr>
        <w:tabs>
          <w:tab w:val="left" w:pos="1180"/>
        </w:tabs>
        <w:spacing w:before="55"/>
        <w:ind w:right="106"/>
        <w:rPr>
          <w:rFonts w:ascii="Times New Roman" w:eastAsia="Arial" w:hAnsi="Times New Roman" w:cs="Times New Roman"/>
          <w:sz w:val="24"/>
          <w:szCs w:val="24"/>
        </w:rPr>
      </w:pPr>
      <w:r w:rsidRPr="004C336A">
        <w:rPr>
          <w:rFonts w:ascii="Times New Roman" w:hAnsi="Times New Roman" w:cs="Times New Roman"/>
          <w:sz w:val="24"/>
        </w:rPr>
        <w:t>The IRB will provide written documentation of approval to the investigator with a determination of whether the device presents a significant or non-significant risk.</w:t>
      </w:r>
    </w:p>
    <w:p w14:paraId="1D6B1EE5" w14:textId="77777777" w:rsidR="000D5075" w:rsidRPr="00927B33" w:rsidRDefault="000D5075">
      <w:pPr>
        <w:spacing w:before="10"/>
        <w:rPr>
          <w:rFonts w:ascii="Times New Roman" w:eastAsia="Arial" w:hAnsi="Times New Roman" w:cs="Times New Roman"/>
          <w:sz w:val="20"/>
          <w:szCs w:val="20"/>
        </w:rPr>
      </w:pPr>
    </w:p>
    <w:p w14:paraId="318CEE0A" w14:textId="77777777" w:rsidR="000D5075" w:rsidRPr="00927B33" w:rsidRDefault="00577F5C" w:rsidP="00D0355A">
      <w:pPr>
        <w:pStyle w:val="Heading2"/>
        <w:numPr>
          <w:ilvl w:val="1"/>
          <w:numId w:val="2"/>
        </w:numPr>
        <w:tabs>
          <w:tab w:val="left" w:pos="820"/>
        </w:tabs>
        <w:rPr>
          <w:rFonts w:ascii="Times New Roman" w:hAnsi="Times New Roman" w:cs="Times New Roman"/>
          <w:b w:val="0"/>
          <w:bCs w:val="0"/>
        </w:rPr>
      </w:pPr>
      <w:bookmarkStart w:id="237" w:name="_bookmark158"/>
      <w:bookmarkStart w:id="238" w:name="7.6_Emergency_Use"/>
      <w:bookmarkEnd w:id="237"/>
      <w:bookmarkEnd w:id="238"/>
      <w:r w:rsidRPr="00927B33">
        <w:rPr>
          <w:rFonts w:ascii="Times New Roman" w:hAnsi="Times New Roman" w:cs="Times New Roman"/>
        </w:rPr>
        <w:t>Emergency</w:t>
      </w:r>
      <w:r w:rsidRPr="00927B33">
        <w:rPr>
          <w:rFonts w:ascii="Times New Roman" w:hAnsi="Times New Roman" w:cs="Times New Roman"/>
          <w:spacing w:val="-10"/>
        </w:rPr>
        <w:t xml:space="preserve"> </w:t>
      </w:r>
      <w:r w:rsidRPr="00927B33">
        <w:rPr>
          <w:rFonts w:ascii="Times New Roman" w:hAnsi="Times New Roman" w:cs="Times New Roman"/>
        </w:rPr>
        <w:t>Use</w:t>
      </w:r>
    </w:p>
    <w:p w14:paraId="0694CDFA" w14:textId="77777777" w:rsidR="000D5075" w:rsidRPr="00927B33" w:rsidRDefault="000D5075">
      <w:pPr>
        <w:spacing w:before="10"/>
        <w:rPr>
          <w:rFonts w:ascii="Times New Roman" w:eastAsia="Arial" w:hAnsi="Times New Roman" w:cs="Times New Roman"/>
          <w:b/>
          <w:bCs/>
          <w:sz w:val="20"/>
          <w:szCs w:val="20"/>
        </w:rPr>
      </w:pPr>
    </w:p>
    <w:p w14:paraId="15AEA938" w14:textId="77777777" w:rsidR="000D5075" w:rsidRPr="00927B33" w:rsidRDefault="00577F5C" w:rsidP="00D0355A">
      <w:pPr>
        <w:pStyle w:val="Heading2"/>
        <w:numPr>
          <w:ilvl w:val="2"/>
          <w:numId w:val="2"/>
        </w:numPr>
        <w:tabs>
          <w:tab w:val="left" w:pos="820"/>
        </w:tabs>
        <w:rPr>
          <w:rFonts w:ascii="Times New Roman" w:hAnsi="Times New Roman" w:cs="Times New Roman"/>
          <w:b w:val="0"/>
          <w:bCs w:val="0"/>
        </w:rPr>
      </w:pPr>
      <w:bookmarkStart w:id="239" w:name="_bookmark159"/>
      <w:bookmarkStart w:id="240" w:name="7.6.1_Emergency_Exemption_from_Prospecti"/>
      <w:bookmarkEnd w:id="239"/>
      <w:bookmarkEnd w:id="240"/>
      <w:r w:rsidRPr="00927B33">
        <w:rPr>
          <w:rFonts w:ascii="Times New Roman" w:hAnsi="Times New Roman" w:cs="Times New Roman"/>
        </w:rPr>
        <w:t>Emergency Exemption from Prospective IRB</w:t>
      </w:r>
      <w:r w:rsidRPr="00927B33">
        <w:rPr>
          <w:rFonts w:ascii="Times New Roman" w:hAnsi="Times New Roman" w:cs="Times New Roman"/>
          <w:spacing w:val="-28"/>
        </w:rPr>
        <w:t xml:space="preserve"> </w:t>
      </w:r>
      <w:r w:rsidRPr="00927B33">
        <w:rPr>
          <w:rFonts w:ascii="Times New Roman" w:hAnsi="Times New Roman" w:cs="Times New Roman"/>
        </w:rPr>
        <w:t>Approval.</w:t>
      </w:r>
    </w:p>
    <w:p w14:paraId="689E8210" w14:textId="77777777" w:rsidR="000D5075" w:rsidRPr="00927B33" w:rsidRDefault="000D5075">
      <w:pPr>
        <w:spacing w:before="10"/>
        <w:rPr>
          <w:rFonts w:ascii="Times New Roman" w:eastAsia="Arial" w:hAnsi="Times New Roman" w:cs="Times New Roman"/>
          <w:b/>
          <w:bCs/>
          <w:sz w:val="20"/>
          <w:szCs w:val="20"/>
        </w:rPr>
      </w:pPr>
    </w:p>
    <w:p w14:paraId="23F08CE9" w14:textId="77777777" w:rsidR="000D5075" w:rsidRPr="00927B33" w:rsidRDefault="00577F5C">
      <w:pPr>
        <w:pStyle w:val="BodyText"/>
        <w:ind w:left="100" w:right="173" w:firstLine="0"/>
        <w:jc w:val="both"/>
        <w:rPr>
          <w:rFonts w:ascii="Times New Roman" w:hAnsi="Times New Roman" w:cs="Times New Roman"/>
        </w:rPr>
      </w:pPr>
      <w:r w:rsidRPr="00927B33">
        <w:rPr>
          <w:rFonts w:ascii="Times New Roman" w:hAnsi="Times New Roman" w:cs="Times New Roman"/>
        </w:rPr>
        <w:t>FDA defines emergency use as the use of an investigational drug or biological product with a human participant in a life-threatening situation in which no standard acceptable treatment is available, and in which there is no sufficient time to obtain IRB approval. If all conditions described in 21 CFR 56.102(d) exist then the emergency exemption from prospective IRB approval found at 21 CFR 56.104(c) may be utilized. Informed consent is required unless the conditions for exemption are met. The IRB must be notified within 5 working days when an emergency exemption is used. Any subsequent use of the test article at the institution is subject to IRB</w:t>
      </w:r>
      <w:r w:rsidRPr="00927B33">
        <w:rPr>
          <w:rFonts w:ascii="Times New Roman" w:hAnsi="Times New Roman" w:cs="Times New Roman"/>
          <w:spacing w:val="-25"/>
        </w:rPr>
        <w:t xml:space="preserve"> </w:t>
      </w:r>
      <w:r w:rsidRPr="00927B33">
        <w:rPr>
          <w:rFonts w:ascii="Times New Roman" w:hAnsi="Times New Roman" w:cs="Times New Roman"/>
        </w:rPr>
        <w:t>review.</w:t>
      </w:r>
    </w:p>
    <w:p w14:paraId="5E5A8C1A" w14:textId="3FC1619F" w:rsidR="000D5075" w:rsidRPr="00927B33" w:rsidRDefault="00577F5C">
      <w:pPr>
        <w:pStyle w:val="BodyText"/>
        <w:tabs>
          <w:tab w:val="left" w:pos="5367"/>
        </w:tabs>
        <w:spacing w:before="120"/>
        <w:ind w:left="100" w:right="182" w:firstLine="0"/>
        <w:rPr>
          <w:rFonts w:ascii="Times New Roman" w:hAnsi="Times New Roman" w:cs="Times New Roman"/>
        </w:rPr>
      </w:pPr>
      <w:r w:rsidRPr="00927B33">
        <w:rPr>
          <w:rFonts w:ascii="Times New Roman" w:hAnsi="Times New Roman" w:cs="Times New Roman"/>
        </w:rPr>
        <w:t>If the PI notified the IRB prior to the emergency use of an investigational test article, the circumstances will be reviewed by IRB staff to determine that it meets FDA regulations and the investigator will be</w:t>
      </w:r>
      <w:r w:rsidRPr="00927B33">
        <w:rPr>
          <w:rFonts w:ascii="Times New Roman" w:hAnsi="Times New Roman" w:cs="Times New Roman"/>
          <w:spacing w:val="-25"/>
        </w:rPr>
        <w:t xml:space="preserve"> </w:t>
      </w:r>
      <w:r w:rsidRPr="00927B33">
        <w:rPr>
          <w:rFonts w:ascii="Times New Roman" w:hAnsi="Times New Roman" w:cs="Times New Roman"/>
        </w:rPr>
        <w:t>advised</w:t>
      </w:r>
      <w:r w:rsidRPr="00927B33">
        <w:rPr>
          <w:rFonts w:ascii="Times New Roman" w:hAnsi="Times New Roman" w:cs="Times New Roman"/>
          <w:spacing w:val="-4"/>
        </w:rPr>
        <w:t xml:space="preserve"> </w:t>
      </w:r>
      <w:r w:rsidR="00D0355A">
        <w:rPr>
          <w:rFonts w:ascii="Times New Roman" w:hAnsi="Times New Roman" w:cs="Times New Roman"/>
        </w:rPr>
        <w:t xml:space="preserve">accordingly. </w:t>
      </w:r>
      <w:r w:rsidRPr="00927B33">
        <w:rPr>
          <w:rFonts w:ascii="Times New Roman" w:hAnsi="Times New Roman" w:cs="Times New Roman"/>
        </w:rPr>
        <w:t>All after-the-fact reports to the</w:t>
      </w:r>
      <w:r w:rsidRPr="00927B33">
        <w:rPr>
          <w:rFonts w:ascii="Times New Roman" w:hAnsi="Times New Roman" w:cs="Times New Roman"/>
          <w:spacing w:val="-13"/>
        </w:rPr>
        <w:t xml:space="preserve"> </w:t>
      </w:r>
      <w:r w:rsidRPr="00927B33">
        <w:rPr>
          <w:rFonts w:ascii="Times New Roman" w:hAnsi="Times New Roman" w:cs="Times New Roman"/>
        </w:rPr>
        <w:t>IRB</w:t>
      </w:r>
      <w:r w:rsidRPr="00927B33">
        <w:rPr>
          <w:rFonts w:ascii="Times New Roman" w:hAnsi="Times New Roman" w:cs="Times New Roman"/>
          <w:spacing w:val="-5"/>
        </w:rPr>
        <w:t xml:space="preserve"> </w:t>
      </w:r>
      <w:r w:rsidRPr="00927B33">
        <w:rPr>
          <w:rFonts w:ascii="Times New Roman" w:hAnsi="Times New Roman" w:cs="Times New Roman"/>
        </w:rPr>
        <w:t>of emergency use will be reviewed by IRB staff to determine the circumstances and for compliance with FDA</w:t>
      </w:r>
      <w:r w:rsidRPr="00927B33">
        <w:rPr>
          <w:rFonts w:ascii="Times New Roman" w:hAnsi="Times New Roman" w:cs="Times New Roman"/>
          <w:spacing w:val="-15"/>
        </w:rPr>
        <w:t xml:space="preserve"> </w:t>
      </w:r>
      <w:r w:rsidRPr="00927B33">
        <w:rPr>
          <w:rFonts w:ascii="Times New Roman" w:hAnsi="Times New Roman" w:cs="Times New Roman"/>
        </w:rPr>
        <w:t>regulations.</w:t>
      </w:r>
    </w:p>
    <w:p w14:paraId="52BDA9E5" w14:textId="77777777" w:rsidR="000D5075" w:rsidRPr="00927B33" w:rsidRDefault="000D5075">
      <w:pPr>
        <w:spacing w:before="10"/>
        <w:rPr>
          <w:rFonts w:ascii="Times New Roman" w:eastAsia="Arial" w:hAnsi="Times New Roman" w:cs="Times New Roman"/>
          <w:sz w:val="20"/>
          <w:szCs w:val="20"/>
        </w:rPr>
      </w:pPr>
    </w:p>
    <w:p w14:paraId="512B97F9" w14:textId="77777777" w:rsidR="000D5075" w:rsidRPr="00927B33" w:rsidRDefault="00577F5C" w:rsidP="00D0355A">
      <w:pPr>
        <w:pStyle w:val="Heading2"/>
        <w:numPr>
          <w:ilvl w:val="2"/>
          <w:numId w:val="2"/>
        </w:numPr>
        <w:tabs>
          <w:tab w:val="left" w:pos="820"/>
        </w:tabs>
        <w:rPr>
          <w:rFonts w:ascii="Times New Roman" w:hAnsi="Times New Roman" w:cs="Times New Roman"/>
          <w:b w:val="0"/>
          <w:bCs w:val="0"/>
        </w:rPr>
      </w:pPr>
      <w:bookmarkStart w:id="241" w:name="_bookmark160"/>
      <w:bookmarkStart w:id="242" w:name="7.6.2_Emergency_Waiver_of_Informed_Conse"/>
      <w:bookmarkEnd w:id="241"/>
      <w:bookmarkEnd w:id="242"/>
      <w:r w:rsidRPr="00927B33">
        <w:rPr>
          <w:rFonts w:ascii="Times New Roman" w:hAnsi="Times New Roman" w:cs="Times New Roman"/>
        </w:rPr>
        <w:t>Emergency Waiver of Informed</w:t>
      </w:r>
      <w:r w:rsidRPr="00927B33">
        <w:rPr>
          <w:rFonts w:ascii="Times New Roman" w:hAnsi="Times New Roman" w:cs="Times New Roman"/>
          <w:spacing w:val="-19"/>
        </w:rPr>
        <w:t xml:space="preserve"> </w:t>
      </w:r>
      <w:r w:rsidRPr="00927B33">
        <w:rPr>
          <w:rFonts w:ascii="Times New Roman" w:hAnsi="Times New Roman" w:cs="Times New Roman"/>
        </w:rPr>
        <w:t>Consent</w:t>
      </w:r>
    </w:p>
    <w:p w14:paraId="107206DF" w14:textId="77777777" w:rsidR="000D5075" w:rsidRPr="00927B33" w:rsidRDefault="000D5075">
      <w:pPr>
        <w:spacing w:before="10"/>
        <w:rPr>
          <w:rFonts w:ascii="Times New Roman" w:eastAsia="Arial" w:hAnsi="Times New Roman" w:cs="Times New Roman"/>
          <w:b/>
          <w:bCs/>
          <w:sz w:val="20"/>
          <w:szCs w:val="20"/>
        </w:rPr>
      </w:pPr>
    </w:p>
    <w:p w14:paraId="283C1D76" w14:textId="77777777" w:rsidR="004C336A" w:rsidRDefault="00577F5C" w:rsidP="004C336A">
      <w:pPr>
        <w:pStyle w:val="BodyText"/>
        <w:ind w:left="100" w:right="168" w:firstLine="0"/>
        <w:rPr>
          <w:rFonts w:ascii="Times New Roman" w:hAnsi="Times New Roman" w:cs="Times New Roman"/>
        </w:rPr>
      </w:pPr>
      <w:r w:rsidRPr="00927B33">
        <w:rPr>
          <w:rFonts w:ascii="Times New Roman" w:hAnsi="Times New Roman" w:cs="Times New Roman"/>
        </w:rPr>
        <w:t>An exception under FDA regulations at 21 CFR 50.23 permits the emergency use of an investigational drug, device, or biologic without informed consent where the investigator and an independent physician who is not otherwise participating in the clinical investigation certify in writing all four of the following specific</w:t>
      </w:r>
      <w:r w:rsidRPr="00927B33">
        <w:rPr>
          <w:rFonts w:ascii="Times New Roman" w:hAnsi="Times New Roman" w:cs="Times New Roman"/>
          <w:spacing w:val="-35"/>
        </w:rPr>
        <w:t xml:space="preserve"> </w:t>
      </w:r>
      <w:r w:rsidRPr="00927B33">
        <w:rPr>
          <w:rFonts w:ascii="Times New Roman" w:hAnsi="Times New Roman" w:cs="Times New Roman"/>
        </w:rPr>
        <w:t>conditions:</w:t>
      </w:r>
    </w:p>
    <w:p w14:paraId="15E642A4" w14:textId="77777777" w:rsidR="004C336A" w:rsidRDefault="004C336A" w:rsidP="004C336A">
      <w:pPr>
        <w:pStyle w:val="BodyText"/>
        <w:ind w:left="100" w:right="168" w:firstLine="0"/>
        <w:rPr>
          <w:rFonts w:ascii="Times New Roman" w:hAnsi="Times New Roman" w:cs="Times New Roman"/>
        </w:rPr>
      </w:pPr>
    </w:p>
    <w:p w14:paraId="595F2E4D" w14:textId="77777777" w:rsidR="004C336A" w:rsidRDefault="00577F5C" w:rsidP="00D0355A">
      <w:pPr>
        <w:pStyle w:val="BodyText"/>
        <w:numPr>
          <w:ilvl w:val="0"/>
          <w:numId w:val="65"/>
        </w:numPr>
        <w:ind w:right="168"/>
        <w:rPr>
          <w:rFonts w:ascii="Times New Roman" w:hAnsi="Times New Roman" w:cs="Times New Roman"/>
        </w:rPr>
      </w:pPr>
      <w:r w:rsidRPr="00927B33">
        <w:rPr>
          <w:rFonts w:ascii="Times New Roman" w:hAnsi="Times New Roman" w:cs="Times New Roman"/>
        </w:rPr>
        <w:t>The participant is confronted by a life-threatening situation necessitating the use of the test</w:t>
      </w:r>
      <w:r w:rsidRPr="00927B33">
        <w:rPr>
          <w:rFonts w:ascii="Times New Roman" w:hAnsi="Times New Roman" w:cs="Times New Roman"/>
          <w:spacing w:val="-6"/>
        </w:rPr>
        <w:t xml:space="preserve"> </w:t>
      </w:r>
      <w:r w:rsidRPr="00927B33">
        <w:rPr>
          <w:rFonts w:ascii="Times New Roman" w:hAnsi="Times New Roman" w:cs="Times New Roman"/>
        </w:rPr>
        <w:t>article;</w:t>
      </w:r>
    </w:p>
    <w:p w14:paraId="15B2F6A1" w14:textId="77777777" w:rsidR="004C336A" w:rsidRDefault="00577F5C" w:rsidP="00D0355A">
      <w:pPr>
        <w:pStyle w:val="BodyText"/>
        <w:numPr>
          <w:ilvl w:val="0"/>
          <w:numId w:val="65"/>
        </w:numPr>
        <w:ind w:right="168"/>
        <w:rPr>
          <w:rFonts w:ascii="Times New Roman" w:hAnsi="Times New Roman" w:cs="Times New Roman"/>
        </w:rPr>
      </w:pPr>
      <w:r w:rsidRPr="004C336A">
        <w:rPr>
          <w:rFonts w:ascii="Times New Roman" w:hAnsi="Times New Roman" w:cs="Times New Roman"/>
        </w:rPr>
        <w:t>Informed consent cannot be obtained because of an inability to communicate with, or obtain legally effective consent from, the</w:t>
      </w:r>
      <w:r w:rsidRPr="004C336A">
        <w:rPr>
          <w:rFonts w:ascii="Times New Roman" w:hAnsi="Times New Roman" w:cs="Times New Roman"/>
          <w:spacing w:val="-32"/>
        </w:rPr>
        <w:t xml:space="preserve"> </w:t>
      </w:r>
      <w:r w:rsidRPr="004C336A">
        <w:rPr>
          <w:rFonts w:ascii="Times New Roman" w:hAnsi="Times New Roman" w:cs="Times New Roman"/>
        </w:rPr>
        <w:t>participant;</w:t>
      </w:r>
    </w:p>
    <w:p w14:paraId="32DC0C97" w14:textId="77777777" w:rsidR="004C336A" w:rsidRDefault="00577F5C" w:rsidP="00D0355A">
      <w:pPr>
        <w:pStyle w:val="BodyText"/>
        <w:numPr>
          <w:ilvl w:val="0"/>
          <w:numId w:val="65"/>
        </w:numPr>
        <w:ind w:right="168"/>
        <w:rPr>
          <w:rFonts w:ascii="Times New Roman" w:hAnsi="Times New Roman" w:cs="Times New Roman"/>
        </w:rPr>
      </w:pPr>
      <w:r w:rsidRPr="004C336A">
        <w:rPr>
          <w:rFonts w:ascii="Times New Roman" w:hAnsi="Times New Roman" w:cs="Times New Roman"/>
        </w:rPr>
        <w:t>Time is not sufficient to obtain consent form the participant’s legally authorized</w:t>
      </w:r>
      <w:r w:rsidRPr="004C336A">
        <w:rPr>
          <w:rFonts w:ascii="Times New Roman" w:hAnsi="Times New Roman" w:cs="Times New Roman"/>
          <w:spacing w:val="-17"/>
        </w:rPr>
        <w:t xml:space="preserve"> </w:t>
      </w:r>
      <w:r w:rsidRPr="004C336A">
        <w:rPr>
          <w:rFonts w:ascii="Times New Roman" w:hAnsi="Times New Roman" w:cs="Times New Roman"/>
        </w:rPr>
        <w:t>representative;</w:t>
      </w:r>
    </w:p>
    <w:p w14:paraId="2A91F5B0" w14:textId="3EDBD113" w:rsidR="000D5075" w:rsidRPr="004C336A" w:rsidRDefault="00577F5C" w:rsidP="00D0355A">
      <w:pPr>
        <w:pStyle w:val="BodyText"/>
        <w:numPr>
          <w:ilvl w:val="0"/>
          <w:numId w:val="65"/>
        </w:numPr>
        <w:ind w:right="168"/>
        <w:rPr>
          <w:rFonts w:ascii="Times New Roman" w:hAnsi="Times New Roman" w:cs="Times New Roman"/>
        </w:rPr>
      </w:pPr>
      <w:r w:rsidRPr="004C336A">
        <w:rPr>
          <w:rFonts w:ascii="Times New Roman" w:hAnsi="Times New Roman" w:cs="Times New Roman"/>
        </w:rPr>
        <w:t>No alternative method of approved or generally recognized therapy is available that provides an equal or greater likelihood of saving the participant’s</w:t>
      </w:r>
      <w:r w:rsidRPr="004C336A">
        <w:rPr>
          <w:rFonts w:ascii="Times New Roman" w:hAnsi="Times New Roman" w:cs="Times New Roman"/>
          <w:spacing w:val="-9"/>
        </w:rPr>
        <w:t xml:space="preserve"> </w:t>
      </w:r>
      <w:r w:rsidRPr="004C336A">
        <w:rPr>
          <w:rFonts w:ascii="Times New Roman" w:hAnsi="Times New Roman" w:cs="Times New Roman"/>
        </w:rPr>
        <w:t>life.</w:t>
      </w:r>
    </w:p>
    <w:p w14:paraId="3C8B390E" w14:textId="77777777" w:rsidR="000D5075" w:rsidRPr="00927B33" w:rsidRDefault="00577F5C">
      <w:pPr>
        <w:pStyle w:val="BodyText"/>
        <w:spacing w:before="120"/>
        <w:ind w:left="100" w:right="154" w:firstLine="0"/>
        <w:rPr>
          <w:rFonts w:ascii="Times New Roman" w:hAnsi="Times New Roman" w:cs="Times New Roman"/>
        </w:rPr>
      </w:pPr>
      <w:r w:rsidRPr="00927B33">
        <w:rPr>
          <w:rFonts w:ascii="Times New Roman" w:hAnsi="Times New Roman" w:cs="Times New Roman"/>
        </w:rPr>
        <w:t>If time is not sufficient to obtain the independent physician determination before use of the test article, the actions of the investigator must be reviewed and evaluated in writing by an independent physician within 5-6 working days. The emergency use must be reported to the IRB within 5 working days. This reporting must not be construed as an approval for the emergency use by the</w:t>
      </w:r>
      <w:r w:rsidRPr="00927B33">
        <w:rPr>
          <w:rFonts w:ascii="Times New Roman" w:hAnsi="Times New Roman" w:cs="Times New Roman"/>
          <w:spacing w:val="-19"/>
        </w:rPr>
        <w:t xml:space="preserve"> </w:t>
      </w:r>
      <w:r w:rsidRPr="00927B33">
        <w:rPr>
          <w:rFonts w:ascii="Times New Roman" w:hAnsi="Times New Roman" w:cs="Times New Roman"/>
        </w:rPr>
        <w:t>IRB.</w:t>
      </w:r>
    </w:p>
    <w:p w14:paraId="441898F0" w14:textId="77777777" w:rsidR="000D5075" w:rsidRPr="00927B33" w:rsidRDefault="000D5075">
      <w:pPr>
        <w:rPr>
          <w:rFonts w:ascii="Times New Roman" w:hAnsi="Times New Roman" w:cs="Times New Roman"/>
        </w:rPr>
        <w:sectPr w:rsidR="000D5075" w:rsidRPr="00927B33">
          <w:pgSz w:w="12240" w:h="15840"/>
          <w:pgMar w:top="1380" w:right="1340" w:bottom="960" w:left="1340" w:header="0" w:footer="773" w:gutter="0"/>
          <w:cols w:space="720"/>
        </w:sectPr>
      </w:pPr>
    </w:p>
    <w:p w14:paraId="7EB01AA2" w14:textId="77777777" w:rsidR="000D5075" w:rsidRPr="00927B33" w:rsidRDefault="00577F5C" w:rsidP="00D0355A">
      <w:pPr>
        <w:pStyle w:val="Heading2"/>
        <w:numPr>
          <w:ilvl w:val="2"/>
          <w:numId w:val="2"/>
        </w:numPr>
        <w:tabs>
          <w:tab w:val="left" w:pos="840"/>
        </w:tabs>
        <w:spacing w:before="55"/>
        <w:ind w:left="840"/>
        <w:rPr>
          <w:rFonts w:ascii="Times New Roman" w:hAnsi="Times New Roman" w:cs="Times New Roman"/>
          <w:b w:val="0"/>
          <w:bCs w:val="0"/>
        </w:rPr>
      </w:pPr>
      <w:bookmarkStart w:id="243" w:name="_bookmark161"/>
      <w:bookmarkStart w:id="244" w:name="7.6.3_Treatment_IND"/>
      <w:bookmarkEnd w:id="243"/>
      <w:bookmarkEnd w:id="244"/>
      <w:r w:rsidRPr="00927B33">
        <w:rPr>
          <w:rFonts w:ascii="Times New Roman" w:hAnsi="Times New Roman" w:cs="Times New Roman"/>
        </w:rPr>
        <w:lastRenderedPageBreak/>
        <w:t>Treatment</w:t>
      </w:r>
      <w:r w:rsidRPr="00927B33">
        <w:rPr>
          <w:rFonts w:ascii="Times New Roman" w:hAnsi="Times New Roman" w:cs="Times New Roman"/>
          <w:spacing w:val="-6"/>
        </w:rPr>
        <w:t xml:space="preserve"> </w:t>
      </w:r>
      <w:r w:rsidRPr="00927B33">
        <w:rPr>
          <w:rFonts w:ascii="Times New Roman" w:hAnsi="Times New Roman" w:cs="Times New Roman"/>
        </w:rPr>
        <w:t>IND</w:t>
      </w:r>
    </w:p>
    <w:p w14:paraId="44FAA4D3" w14:textId="77777777" w:rsidR="000D5075" w:rsidRPr="00927B33" w:rsidRDefault="000D5075">
      <w:pPr>
        <w:spacing w:before="10"/>
        <w:rPr>
          <w:rFonts w:ascii="Times New Roman" w:eastAsia="Arial" w:hAnsi="Times New Roman" w:cs="Times New Roman"/>
          <w:b/>
          <w:bCs/>
          <w:sz w:val="20"/>
          <w:szCs w:val="20"/>
        </w:rPr>
      </w:pPr>
    </w:p>
    <w:p w14:paraId="5E9202C0" w14:textId="77777777" w:rsidR="000D5075" w:rsidRPr="00927B33" w:rsidRDefault="00577F5C">
      <w:pPr>
        <w:pStyle w:val="BodyText"/>
        <w:ind w:left="119" w:right="475" w:firstLine="0"/>
        <w:rPr>
          <w:rFonts w:ascii="Times New Roman" w:hAnsi="Times New Roman" w:cs="Times New Roman"/>
        </w:rPr>
      </w:pPr>
      <w:r w:rsidRPr="00927B33">
        <w:rPr>
          <w:rFonts w:ascii="Times New Roman" w:hAnsi="Times New Roman" w:cs="Times New Roman"/>
        </w:rPr>
        <w:t>FDA regulations (21 CFR 312.34 and 312.35) address the treatment use of an investigational drug (not approved for marketing, but under clinical investigation for a serious or immediately life-threatening disease condition) in patients for whom no comparable or satisfactory alternative drug or other therapy is available. Use of the investigational drug for this purpose must meet all applicable FDA</w:t>
      </w:r>
      <w:r w:rsidRPr="00927B33">
        <w:rPr>
          <w:rFonts w:ascii="Times New Roman" w:hAnsi="Times New Roman" w:cs="Times New Roman"/>
          <w:spacing w:val="-41"/>
        </w:rPr>
        <w:t xml:space="preserve"> </w:t>
      </w:r>
      <w:r w:rsidRPr="00927B33">
        <w:rPr>
          <w:rFonts w:ascii="Times New Roman" w:hAnsi="Times New Roman" w:cs="Times New Roman"/>
        </w:rPr>
        <w:t>requirements.</w:t>
      </w:r>
    </w:p>
    <w:p w14:paraId="22806042" w14:textId="77777777" w:rsidR="000D5075" w:rsidRPr="00927B33" w:rsidRDefault="000D5075">
      <w:pPr>
        <w:spacing w:before="10"/>
        <w:rPr>
          <w:rFonts w:ascii="Times New Roman" w:eastAsia="Arial" w:hAnsi="Times New Roman" w:cs="Times New Roman"/>
          <w:sz w:val="20"/>
          <w:szCs w:val="20"/>
        </w:rPr>
      </w:pPr>
    </w:p>
    <w:p w14:paraId="31F99C05" w14:textId="77777777" w:rsidR="000D5075" w:rsidRPr="00927B33" w:rsidRDefault="00577F5C" w:rsidP="00D0355A">
      <w:pPr>
        <w:pStyle w:val="Heading2"/>
        <w:numPr>
          <w:ilvl w:val="2"/>
          <w:numId w:val="2"/>
        </w:numPr>
        <w:tabs>
          <w:tab w:val="left" w:pos="840"/>
        </w:tabs>
        <w:ind w:left="840"/>
        <w:rPr>
          <w:rFonts w:ascii="Times New Roman" w:hAnsi="Times New Roman" w:cs="Times New Roman"/>
          <w:b w:val="0"/>
          <w:bCs w:val="0"/>
        </w:rPr>
      </w:pPr>
      <w:bookmarkStart w:id="245" w:name="_bookmark162"/>
      <w:bookmarkStart w:id="246" w:name="7.6.4_Emergency_Waiver_of_IND"/>
      <w:bookmarkEnd w:id="245"/>
      <w:bookmarkEnd w:id="246"/>
      <w:r w:rsidRPr="00927B33">
        <w:rPr>
          <w:rFonts w:ascii="Times New Roman" w:hAnsi="Times New Roman" w:cs="Times New Roman"/>
        </w:rPr>
        <w:t>Emergency Waiver of</w:t>
      </w:r>
      <w:r w:rsidRPr="00927B33">
        <w:rPr>
          <w:rFonts w:ascii="Times New Roman" w:hAnsi="Times New Roman" w:cs="Times New Roman"/>
          <w:spacing w:val="-12"/>
        </w:rPr>
        <w:t xml:space="preserve"> </w:t>
      </w:r>
      <w:r w:rsidRPr="00927B33">
        <w:rPr>
          <w:rFonts w:ascii="Times New Roman" w:hAnsi="Times New Roman" w:cs="Times New Roman"/>
        </w:rPr>
        <w:t>IND</w:t>
      </w:r>
    </w:p>
    <w:p w14:paraId="4FE32FB3" w14:textId="77777777" w:rsidR="000D5075" w:rsidRPr="00927B33" w:rsidRDefault="000D5075">
      <w:pPr>
        <w:spacing w:before="10"/>
        <w:rPr>
          <w:rFonts w:ascii="Times New Roman" w:eastAsia="Arial" w:hAnsi="Times New Roman" w:cs="Times New Roman"/>
          <w:b/>
          <w:bCs/>
          <w:sz w:val="20"/>
          <w:szCs w:val="20"/>
        </w:rPr>
      </w:pPr>
    </w:p>
    <w:p w14:paraId="59A9D598" w14:textId="77777777" w:rsidR="000D5075" w:rsidRPr="00927B33" w:rsidRDefault="00577F5C">
      <w:pPr>
        <w:pStyle w:val="BodyText"/>
        <w:ind w:left="119" w:right="89" w:firstLine="0"/>
        <w:rPr>
          <w:rFonts w:ascii="Times New Roman" w:hAnsi="Times New Roman" w:cs="Times New Roman"/>
        </w:rPr>
      </w:pPr>
      <w:r w:rsidRPr="00927B33">
        <w:rPr>
          <w:rFonts w:ascii="Times New Roman" w:hAnsi="Times New Roman" w:cs="Times New Roman"/>
        </w:rPr>
        <w:t>FDA regulations at 21 CFR 312.34, 312.35, and 312.36 address the need for an investigational drug to be used in an emergency situation that does not allow time for submission of an IND. The FDA may authorize shipment of the drug for a specific use in such a circumstance in advance of submission of an IND. Prospective IRB review is required unless the conditions for exemption are met (21 CFR 56.104(c) and 56.102(d)). Informed consent is required unless the conditions for exemption are met (21 CFR 50.23). All applicable regulations must be met including those at 21 CFR Parts 50 and 56, and 21 CFR 312.34 and</w:t>
      </w:r>
      <w:r w:rsidRPr="00927B33">
        <w:rPr>
          <w:rFonts w:ascii="Times New Roman" w:hAnsi="Times New Roman" w:cs="Times New Roman"/>
          <w:spacing w:val="-15"/>
        </w:rPr>
        <w:t xml:space="preserve"> </w:t>
      </w:r>
      <w:r w:rsidRPr="00927B33">
        <w:rPr>
          <w:rFonts w:ascii="Times New Roman" w:hAnsi="Times New Roman" w:cs="Times New Roman"/>
        </w:rPr>
        <w:t>312.35.</w:t>
      </w:r>
    </w:p>
    <w:p w14:paraId="637413D0" w14:textId="77777777" w:rsidR="000D5075" w:rsidRPr="00927B33" w:rsidRDefault="000D5075">
      <w:pPr>
        <w:spacing w:before="10"/>
        <w:rPr>
          <w:rFonts w:ascii="Times New Roman" w:eastAsia="Arial" w:hAnsi="Times New Roman" w:cs="Times New Roman"/>
          <w:sz w:val="20"/>
          <w:szCs w:val="20"/>
        </w:rPr>
      </w:pPr>
    </w:p>
    <w:p w14:paraId="77290C78" w14:textId="77777777" w:rsidR="000D5075" w:rsidRPr="00927B33" w:rsidRDefault="00577F5C" w:rsidP="00D0355A">
      <w:pPr>
        <w:pStyle w:val="Heading2"/>
        <w:numPr>
          <w:ilvl w:val="1"/>
          <w:numId w:val="2"/>
        </w:numPr>
        <w:tabs>
          <w:tab w:val="left" w:pos="840"/>
        </w:tabs>
        <w:ind w:left="840"/>
        <w:rPr>
          <w:rFonts w:ascii="Times New Roman" w:hAnsi="Times New Roman" w:cs="Times New Roman"/>
          <w:b w:val="0"/>
          <w:bCs w:val="0"/>
        </w:rPr>
      </w:pPr>
      <w:bookmarkStart w:id="247" w:name="_bookmark163"/>
      <w:bookmarkStart w:id="248" w:name="7.7_Waiver_of_Informed_Consent_for_Plann"/>
      <w:bookmarkEnd w:id="247"/>
      <w:bookmarkEnd w:id="248"/>
      <w:r w:rsidRPr="00927B33">
        <w:rPr>
          <w:rFonts w:ascii="Times New Roman" w:hAnsi="Times New Roman" w:cs="Times New Roman"/>
        </w:rPr>
        <w:t>Waiver of Informed Consent for Planned Emergency</w:t>
      </w:r>
      <w:r w:rsidRPr="00927B33">
        <w:rPr>
          <w:rFonts w:ascii="Times New Roman" w:hAnsi="Times New Roman" w:cs="Times New Roman"/>
          <w:spacing w:val="-30"/>
        </w:rPr>
        <w:t xml:space="preserve"> </w:t>
      </w:r>
      <w:r w:rsidRPr="00927B33">
        <w:rPr>
          <w:rFonts w:ascii="Times New Roman" w:hAnsi="Times New Roman" w:cs="Times New Roman"/>
        </w:rPr>
        <w:t>Research</w:t>
      </w:r>
    </w:p>
    <w:p w14:paraId="7CD045BC" w14:textId="77777777" w:rsidR="000D5075" w:rsidRPr="00927B33" w:rsidRDefault="000D5075">
      <w:pPr>
        <w:spacing w:before="10"/>
        <w:rPr>
          <w:rFonts w:ascii="Times New Roman" w:eastAsia="Arial" w:hAnsi="Times New Roman" w:cs="Times New Roman"/>
          <w:b/>
          <w:bCs/>
          <w:sz w:val="20"/>
          <w:szCs w:val="20"/>
        </w:rPr>
      </w:pPr>
    </w:p>
    <w:p w14:paraId="5D103E19" w14:textId="77777777" w:rsidR="000D5075" w:rsidRPr="00927B33" w:rsidRDefault="00577F5C">
      <w:pPr>
        <w:pStyle w:val="BodyText"/>
        <w:ind w:left="119" w:right="115" w:firstLine="0"/>
        <w:rPr>
          <w:rFonts w:ascii="Times New Roman" w:hAnsi="Times New Roman" w:cs="Times New Roman"/>
        </w:rPr>
      </w:pPr>
      <w:r w:rsidRPr="00927B33">
        <w:rPr>
          <w:rFonts w:ascii="Times New Roman" w:hAnsi="Times New Roman" w:cs="Times New Roman"/>
        </w:rPr>
        <w:t>The conduct of planned research in life-threatening emergencies where the requirement to obtain prospective informed consent has been waived is covered by 21 CFR §50.24. The research plan must be approved in advance by the FDA or DHHS and the IRB, and publicly disclosed to the community in which the research will be conducted. Such studies are not allowed under the regulations covering the emergency use of a test article in a life-threatening situation (21 CFR</w:t>
      </w:r>
      <w:r w:rsidRPr="00927B33">
        <w:rPr>
          <w:rFonts w:ascii="Times New Roman" w:hAnsi="Times New Roman" w:cs="Times New Roman"/>
          <w:spacing w:val="-26"/>
        </w:rPr>
        <w:t xml:space="preserve"> </w:t>
      </w:r>
      <w:r w:rsidRPr="00927B33">
        <w:rPr>
          <w:rFonts w:ascii="Times New Roman" w:hAnsi="Times New Roman" w:cs="Times New Roman"/>
        </w:rPr>
        <w:t>§56.104(c).</w:t>
      </w:r>
    </w:p>
    <w:p w14:paraId="532B2836" w14:textId="77777777" w:rsidR="000D5075" w:rsidRPr="00927B33" w:rsidRDefault="000D5075">
      <w:pPr>
        <w:spacing w:before="10"/>
        <w:rPr>
          <w:rFonts w:ascii="Times New Roman" w:eastAsia="Arial" w:hAnsi="Times New Roman" w:cs="Times New Roman"/>
          <w:sz w:val="20"/>
          <w:szCs w:val="20"/>
        </w:rPr>
      </w:pPr>
    </w:p>
    <w:p w14:paraId="39B2855F" w14:textId="77777777" w:rsidR="000D5075" w:rsidRPr="00927B33" w:rsidRDefault="00577F5C" w:rsidP="00D0355A">
      <w:pPr>
        <w:pStyle w:val="Heading2"/>
        <w:numPr>
          <w:ilvl w:val="1"/>
          <w:numId w:val="2"/>
        </w:numPr>
        <w:tabs>
          <w:tab w:val="left" w:pos="696"/>
        </w:tabs>
        <w:ind w:left="696" w:hanging="576"/>
        <w:rPr>
          <w:rFonts w:ascii="Times New Roman" w:hAnsi="Times New Roman" w:cs="Times New Roman"/>
          <w:b w:val="0"/>
          <w:bCs w:val="0"/>
        </w:rPr>
      </w:pPr>
      <w:bookmarkStart w:id="249" w:name="_bookmark164"/>
      <w:bookmarkEnd w:id="249"/>
      <w:r w:rsidRPr="00927B33">
        <w:rPr>
          <w:rFonts w:ascii="Times New Roman" w:hAnsi="Times New Roman" w:cs="Times New Roman"/>
        </w:rPr>
        <w:t>Humanitarian Use Devices</w:t>
      </w:r>
      <w:r w:rsidRPr="00927B33">
        <w:rPr>
          <w:rFonts w:ascii="Times New Roman" w:hAnsi="Times New Roman" w:cs="Times New Roman"/>
          <w:spacing w:val="-17"/>
        </w:rPr>
        <w:t xml:space="preserve"> </w:t>
      </w:r>
      <w:r w:rsidRPr="00927B33">
        <w:rPr>
          <w:rFonts w:ascii="Times New Roman" w:hAnsi="Times New Roman" w:cs="Times New Roman"/>
        </w:rPr>
        <w:t>(HUD)</w:t>
      </w:r>
    </w:p>
    <w:p w14:paraId="10B35A9E" w14:textId="77777777" w:rsidR="000D5075" w:rsidRPr="00927B33" w:rsidRDefault="00577F5C">
      <w:pPr>
        <w:pStyle w:val="BodyText"/>
        <w:spacing w:before="120"/>
        <w:ind w:left="119" w:right="116" w:firstLine="0"/>
        <w:rPr>
          <w:rFonts w:ascii="Times New Roman" w:hAnsi="Times New Roman" w:cs="Times New Roman"/>
        </w:rPr>
      </w:pPr>
      <w:r w:rsidRPr="00927B33">
        <w:rPr>
          <w:rFonts w:ascii="Times New Roman" w:hAnsi="Times New Roman" w:cs="Times New Roman"/>
        </w:rPr>
        <w:t>In accordance with 21 CFR 814.124, treatment with a HUD is subject to full board initial and continuing review by the IRB. At the time of review, the IRB will determine if written consent from participants for use of the HUD is necessary. If a physician in an emergency situation determines that IRB approval cannot be obtained in time to prevent serious harm or death to a patient, a HUD may be administered without prior IRB approval.  In this instance, approval must be obtained from the appropriate local authority (such as the Chief of Staff), and the investigator is required to provide written notification of the use to the IRB within five days after use of the device. The IRB requires that written notification include identification (specification without identifiers) of the patient, the date on which the device was used, and the reason for the use. It is the responsibility of the investigator to notify the FDA if the IRB were ever to withdraw approval for use of a HUD. The FDA should be notified within five days of notification of the withdrawal of approval. Investigators are reminded that Humanitarian Device Exemptions are for clinical use only and HUDs can be used only for purposes outlined in the approved IRB</w:t>
      </w:r>
      <w:r w:rsidRPr="00927B33">
        <w:rPr>
          <w:rFonts w:ascii="Times New Roman" w:hAnsi="Times New Roman" w:cs="Times New Roman"/>
          <w:spacing w:val="-15"/>
        </w:rPr>
        <w:t xml:space="preserve"> </w:t>
      </w:r>
      <w:r w:rsidRPr="00927B33">
        <w:rPr>
          <w:rFonts w:ascii="Times New Roman" w:hAnsi="Times New Roman" w:cs="Times New Roman"/>
        </w:rPr>
        <w:t>application.</w:t>
      </w:r>
    </w:p>
    <w:p w14:paraId="640F7B55" w14:textId="77777777" w:rsidR="002C56E2" w:rsidRPr="00927B33" w:rsidRDefault="002C56E2">
      <w:pPr>
        <w:rPr>
          <w:rFonts w:ascii="Times New Roman" w:hAnsi="Times New Roman" w:cs="Times New Roman"/>
          <w:i/>
          <w:sz w:val="24"/>
          <w:szCs w:val="24"/>
        </w:rPr>
      </w:pPr>
    </w:p>
    <w:p w14:paraId="281952DD" w14:textId="77777777" w:rsidR="002C56E2" w:rsidRPr="00927B33" w:rsidRDefault="002C56E2">
      <w:pPr>
        <w:rPr>
          <w:rFonts w:ascii="Times New Roman" w:hAnsi="Times New Roman" w:cs="Times New Roman"/>
          <w:sz w:val="24"/>
          <w:szCs w:val="24"/>
        </w:rPr>
        <w:sectPr w:rsidR="002C56E2" w:rsidRPr="00927B33">
          <w:footerReference w:type="default" r:id="rId23"/>
          <w:pgSz w:w="12240" w:h="15840"/>
          <w:pgMar w:top="1400" w:right="1340" w:bottom="960" w:left="1340" w:header="0" w:footer="773" w:gutter="0"/>
          <w:cols w:space="720"/>
        </w:sectPr>
      </w:pPr>
    </w:p>
    <w:p w14:paraId="3106A434" w14:textId="77777777" w:rsidR="000D5075" w:rsidRPr="00927B33" w:rsidRDefault="00577F5C" w:rsidP="00D0355A">
      <w:pPr>
        <w:pStyle w:val="Heading1"/>
        <w:numPr>
          <w:ilvl w:val="0"/>
          <w:numId w:val="1"/>
        </w:numPr>
        <w:tabs>
          <w:tab w:val="left" w:pos="820"/>
        </w:tabs>
        <w:spacing w:before="56"/>
        <w:ind w:left="819" w:hanging="719"/>
        <w:rPr>
          <w:rFonts w:ascii="Times New Roman" w:hAnsi="Times New Roman" w:cs="Times New Roman"/>
          <w:b w:val="0"/>
          <w:bCs w:val="0"/>
        </w:rPr>
      </w:pPr>
      <w:bookmarkStart w:id="250" w:name="_bookmark188"/>
      <w:bookmarkStart w:id="251" w:name="11_Investigator_Responsibilities"/>
      <w:bookmarkStart w:id="252" w:name="_TOC_250000"/>
      <w:bookmarkEnd w:id="250"/>
      <w:bookmarkEnd w:id="251"/>
      <w:r w:rsidRPr="00927B33">
        <w:rPr>
          <w:rFonts w:ascii="Times New Roman" w:hAnsi="Times New Roman" w:cs="Times New Roman"/>
        </w:rPr>
        <w:t>Special</w:t>
      </w:r>
      <w:r w:rsidRPr="00927B33">
        <w:rPr>
          <w:rFonts w:ascii="Times New Roman" w:hAnsi="Times New Roman" w:cs="Times New Roman"/>
          <w:spacing w:val="-3"/>
        </w:rPr>
        <w:t xml:space="preserve"> </w:t>
      </w:r>
      <w:r w:rsidRPr="00927B33">
        <w:rPr>
          <w:rFonts w:ascii="Times New Roman" w:hAnsi="Times New Roman" w:cs="Times New Roman"/>
        </w:rPr>
        <w:t>Topics</w:t>
      </w:r>
      <w:bookmarkEnd w:id="252"/>
    </w:p>
    <w:p w14:paraId="66D62C4A" w14:textId="77777777" w:rsidR="000D5075" w:rsidRPr="00927B33" w:rsidRDefault="00577F5C" w:rsidP="00D0355A">
      <w:pPr>
        <w:pStyle w:val="Heading2"/>
        <w:numPr>
          <w:ilvl w:val="1"/>
          <w:numId w:val="1"/>
        </w:numPr>
        <w:tabs>
          <w:tab w:val="left" w:pos="676"/>
        </w:tabs>
        <w:spacing w:before="238"/>
        <w:ind w:left="676" w:hanging="576"/>
        <w:rPr>
          <w:rFonts w:ascii="Times New Roman" w:hAnsi="Times New Roman" w:cs="Times New Roman"/>
          <w:b w:val="0"/>
          <w:bCs w:val="0"/>
        </w:rPr>
      </w:pPr>
      <w:bookmarkStart w:id="253" w:name="_bookmark197"/>
      <w:bookmarkEnd w:id="253"/>
      <w:r w:rsidRPr="00927B33">
        <w:rPr>
          <w:rFonts w:ascii="Times New Roman" w:hAnsi="Times New Roman" w:cs="Times New Roman"/>
        </w:rPr>
        <w:t>Mandatory</w:t>
      </w:r>
      <w:r w:rsidRPr="00927B33">
        <w:rPr>
          <w:rFonts w:ascii="Times New Roman" w:hAnsi="Times New Roman" w:cs="Times New Roman"/>
          <w:spacing w:val="-13"/>
        </w:rPr>
        <w:t xml:space="preserve"> </w:t>
      </w:r>
      <w:r w:rsidRPr="00927B33">
        <w:rPr>
          <w:rFonts w:ascii="Times New Roman" w:hAnsi="Times New Roman" w:cs="Times New Roman"/>
        </w:rPr>
        <w:t>Reporting</w:t>
      </w:r>
    </w:p>
    <w:p w14:paraId="416E0513" w14:textId="77777777" w:rsidR="000D5075" w:rsidRPr="00927B33" w:rsidRDefault="000D5075">
      <w:pPr>
        <w:spacing w:before="5"/>
        <w:rPr>
          <w:rFonts w:ascii="Times New Roman" w:eastAsia="Arial" w:hAnsi="Times New Roman" w:cs="Times New Roman"/>
          <w:b/>
          <w:bCs/>
          <w:sz w:val="24"/>
          <w:szCs w:val="24"/>
        </w:rPr>
      </w:pPr>
    </w:p>
    <w:p w14:paraId="34C57CD9" w14:textId="77777777" w:rsidR="000D5075" w:rsidRPr="00927B33" w:rsidRDefault="00577F5C">
      <w:pPr>
        <w:pStyle w:val="BodyText"/>
        <w:ind w:left="100" w:right="94" w:firstLine="0"/>
        <w:rPr>
          <w:rFonts w:ascii="Times New Roman" w:hAnsi="Times New Roman" w:cs="Times New Roman"/>
        </w:rPr>
      </w:pPr>
      <w:r w:rsidRPr="00927B33">
        <w:rPr>
          <w:rFonts w:ascii="Times New Roman" w:hAnsi="Times New Roman" w:cs="Times New Roman"/>
        </w:rPr>
        <w:t xml:space="preserve">While any person may make a report if they have reasonable cause to believe that a child or elder </w:t>
      </w:r>
      <w:r w:rsidRPr="00927B33">
        <w:rPr>
          <w:rFonts w:ascii="Times New Roman" w:hAnsi="Times New Roman" w:cs="Times New Roman"/>
        </w:rPr>
        <w:lastRenderedPageBreak/>
        <w:t>was abused or neglected, Rhode Island law mandates that certain persons who suspect child or elder abuse or neglect report this to the appropriate State agencies.</w:t>
      </w:r>
    </w:p>
    <w:p w14:paraId="17536D99" w14:textId="77777777" w:rsidR="000D5075" w:rsidRPr="00927B33" w:rsidRDefault="000D5075">
      <w:pPr>
        <w:spacing w:before="2"/>
        <w:rPr>
          <w:rFonts w:ascii="Times New Roman" w:eastAsia="Arial" w:hAnsi="Times New Roman" w:cs="Times New Roman"/>
          <w:sz w:val="24"/>
          <w:szCs w:val="24"/>
        </w:rPr>
      </w:pPr>
    </w:p>
    <w:p w14:paraId="76A0351C" w14:textId="77777777" w:rsidR="000D5075" w:rsidRPr="00927B33" w:rsidRDefault="00577F5C">
      <w:pPr>
        <w:pStyle w:val="BodyText"/>
        <w:ind w:left="100" w:right="161" w:firstLine="0"/>
        <w:rPr>
          <w:rFonts w:ascii="Times New Roman" w:hAnsi="Times New Roman" w:cs="Times New Roman"/>
        </w:rPr>
      </w:pPr>
      <w:r w:rsidRPr="00927B33">
        <w:rPr>
          <w:rFonts w:ascii="Times New Roman" w:hAnsi="Times New Roman" w:cs="Times New Roman"/>
        </w:rPr>
        <w:t>In situations where conditions of abuse or neglect might be revealed, mandated reporters should make themselves known as such to parents of children under age 18, to participants who are children, and to participants who are potential victims of abuse or</w:t>
      </w:r>
      <w:r w:rsidRPr="00927B33">
        <w:rPr>
          <w:rFonts w:ascii="Times New Roman" w:hAnsi="Times New Roman" w:cs="Times New Roman"/>
          <w:spacing w:val="-5"/>
        </w:rPr>
        <w:t xml:space="preserve"> </w:t>
      </w:r>
      <w:r w:rsidRPr="00927B33">
        <w:rPr>
          <w:rFonts w:ascii="Times New Roman" w:hAnsi="Times New Roman" w:cs="Times New Roman"/>
        </w:rPr>
        <w:t>neglect.</w:t>
      </w:r>
    </w:p>
    <w:p w14:paraId="7B226BA7" w14:textId="77777777" w:rsidR="000D5075" w:rsidRPr="00927B33" w:rsidRDefault="000D5075">
      <w:pPr>
        <w:spacing w:before="5"/>
        <w:rPr>
          <w:rFonts w:ascii="Times New Roman" w:eastAsia="Arial" w:hAnsi="Times New Roman" w:cs="Times New Roman"/>
          <w:sz w:val="24"/>
          <w:szCs w:val="24"/>
        </w:rPr>
      </w:pPr>
    </w:p>
    <w:p w14:paraId="720506C7" w14:textId="551A6501" w:rsidR="004C336A" w:rsidRDefault="004C336A">
      <w:pPr>
        <w:pStyle w:val="BodyText"/>
        <w:ind w:left="100" w:right="295" w:firstLine="0"/>
        <w:rPr>
          <w:rFonts w:ascii="Times New Roman" w:hAnsi="Times New Roman" w:cs="Times New Roman"/>
        </w:rPr>
      </w:pPr>
      <w:bookmarkStart w:id="254" w:name="_bookmark198"/>
      <w:bookmarkEnd w:id="254"/>
    </w:p>
    <w:p w14:paraId="565CFAF9" w14:textId="77777777" w:rsidR="00D0355A" w:rsidRDefault="00D0355A">
      <w:pPr>
        <w:pStyle w:val="BodyText"/>
        <w:ind w:left="100" w:right="295" w:firstLine="0"/>
        <w:rPr>
          <w:rFonts w:ascii="Times New Roman" w:hAnsi="Times New Roman" w:cs="Times New Roman"/>
        </w:rPr>
      </w:pPr>
    </w:p>
    <w:p w14:paraId="4815170C" w14:textId="6C21F31C" w:rsidR="00D0355A" w:rsidRPr="00927B33" w:rsidRDefault="00D0355A">
      <w:pPr>
        <w:pStyle w:val="BodyText"/>
        <w:ind w:left="100" w:right="295" w:firstLine="0"/>
        <w:rPr>
          <w:rFonts w:ascii="Times New Roman" w:hAnsi="Times New Roman" w:cs="Times New Roman"/>
        </w:rPr>
      </w:pPr>
      <w:r>
        <w:rPr>
          <w:rFonts w:ascii="Times New Roman" w:hAnsi="Times New Roman" w:cs="Times New Roman"/>
        </w:rPr>
        <w:t>****************************************************************************</w:t>
      </w:r>
    </w:p>
    <w:p w14:paraId="44A913C2" w14:textId="77777777" w:rsidR="000D5075" w:rsidRDefault="000D5075">
      <w:pPr>
        <w:spacing w:before="10"/>
        <w:rPr>
          <w:rFonts w:ascii="Arial" w:eastAsia="Arial" w:hAnsi="Arial" w:cs="Arial"/>
          <w:sz w:val="20"/>
          <w:szCs w:val="20"/>
        </w:rPr>
      </w:pPr>
    </w:p>
    <w:p w14:paraId="4FE56A5C" w14:textId="77777777" w:rsidR="000D5075" w:rsidRDefault="000D5075">
      <w:pPr>
        <w:spacing w:before="10"/>
        <w:rPr>
          <w:rFonts w:ascii="Arial" w:eastAsia="Arial" w:hAnsi="Arial" w:cs="Arial"/>
          <w:sz w:val="20"/>
          <w:szCs w:val="20"/>
        </w:rPr>
      </w:pPr>
      <w:bookmarkStart w:id="255" w:name="_bookmark199"/>
      <w:bookmarkStart w:id="256" w:name="12.3_Genetic_Studies"/>
      <w:bookmarkEnd w:id="255"/>
      <w:bookmarkEnd w:id="256"/>
    </w:p>
    <w:p w14:paraId="3FE1CEE7" w14:textId="77777777" w:rsidR="000D5075" w:rsidRDefault="000D5075">
      <w:pPr>
        <w:spacing w:before="10"/>
        <w:rPr>
          <w:rFonts w:ascii="Arial" w:eastAsia="Arial" w:hAnsi="Arial" w:cs="Arial"/>
          <w:sz w:val="20"/>
          <w:szCs w:val="20"/>
        </w:rPr>
      </w:pPr>
      <w:bookmarkStart w:id="257" w:name="_bookmark200"/>
      <w:bookmarkStart w:id="258" w:name="12.4_Research_Involving_Coded_Private_In"/>
      <w:bookmarkEnd w:id="257"/>
      <w:bookmarkEnd w:id="258"/>
    </w:p>
    <w:p w14:paraId="28981A10" w14:textId="32B783BF" w:rsidR="000D5075" w:rsidRDefault="000D5075">
      <w:pPr>
        <w:pStyle w:val="BodyText"/>
        <w:ind w:left="120" w:right="114" w:firstLine="0"/>
      </w:pPr>
      <w:bookmarkStart w:id="259" w:name="_bookmark201"/>
      <w:bookmarkEnd w:id="259"/>
    </w:p>
    <w:sectPr w:rsidR="000D5075">
      <w:footerReference w:type="default" r:id="rId24"/>
      <w:type w:val="continuous"/>
      <w:pgSz w:w="12240" w:h="15840"/>
      <w:pgMar w:top="1500" w:right="1340" w:bottom="96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1648F" w14:textId="77777777" w:rsidR="00FD0553" w:rsidRDefault="00FD0553">
      <w:r>
        <w:separator/>
      </w:r>
    </w:p>
  </w:endnote>
  <w:endnote w:type="continuationSeparator" w:id="0">
    <w:p w14:paraId="52664323" w14:textId="77777777" w:rsidR="00FD0553" w:rsidRDefault="00FD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15241" w14:textId="77777777" w:rsidR="00FD0553" w:rsidRDefault="00FD0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480996"/>
      <w:docPartObj>
        <w:docPartGallery w:val="Page Numbers (Bottom of Page)"/>
        <w:docPartUnique/>
      </w:docPartObj>
    </w:sdtPr>
    <w:sdtContent>
      <w:sdt>
        <w:sdtPr>
          <w:id w:val="-1769616900"/>
          <w:docPartObj>
            <w:docPartGallery w:val="Page Numbers (Top of Page)"/>
            <w:docPartUnique/>
          </w:docPartObj>
        </w:sdtPr>
        <w:sdtContent>
          <w:p w14:paraId="147FB1B9" w14:textId="0F224894" w:rsidR="00FD0553" w:rsidRDefault="00FD05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53</w:t>
            </w:r>
            <w:r>
              <w:rPr>
                <w:b/>
                <w:bCs/>
                <w:sz w:val="24"/>
                <w:szCs w:val="24"/>
              </w:rPr>
              <w:fldChar w:fldCharType="end"/>
            </w:r>
          </w:p>
        </w:sdtContent>
      </w:sdt>
    </w:sdtContent>
  </w:sdt>
  <w:p w14:paraId="6DBBFF95" w14:textId="5EDD2257" w:rsidR="00FD0553" w:rsidRDefault="00FD0553">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AB933" w14:textId="77777777" w:rsidR="00FD0553" w:rsidRDefault="00FD05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9BCA8" w14:textId="647B5771" w:rsidR="00FD0553" w:rsidRDefault="00FD0553">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2F550" w14:textId="7E8E13ED" w:rsidR="00FD0553" w:rsidRDefault="00FD0553">
    <w:pPr>
      <w:spacing w:line="14" w:lineRule="auto"/>
      <w:rPr>
        <w:sz w:val="20"/>
        <w:szCs w:val="20"/>
      </w:rPr>
    </w:pPr>
    <w:r>
      <w:rPr>
        <w:noProof/>
      </w:rPr>
      <mc:AlternateContent>
        <mc:Choice Requires="wps">
          <w:drawing>
            <wp:anchor distT="0" distB="0" distL="114300" distR="114300" simplePos="0" relativeHeight="503231432" behindDoc="1" locked="0" layoutInCell="1" allowOverlap="1" wp14:anchorId="080DFA19" wp14:editId="1D09083F">
              <wp:simplePos x="0" y="0"/>
              <wp:positionH relativeFrom="page">
                <wp:posOffset>3733165</wp:posOffset>
              </wp:positionH>
              <wp:positionV relativeFrom="page">
                <wp:posOffset>9427210</wp:posOffset>
              </wp:positionV>
              <wp:extent cx="317500" cy="177800"/>
              <wp:effectExtent l="0" t="381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DA0E1" w14:textId="33AA34EF" w:rsidR="00FD0553" w:rsidRDefault="00FD0553">
                          <w:pPr>
                            <w:pStyle w:val="BodyText"/>
                            <w:spacing w:line="265" w:lineRule="exact"/>
                            <w:ind w:left="20" w:firstLine="0"/>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DFA19" id="_x0000_t202" coordsize="21600,21600" o:spt="202" path="m,l,21600r21600,l21600,xe">
              <v:stroke joinstyle="miter"/>
              <v:path gradientshapeok="t" o:connecttype="rect"/>
            </v:shapetype>
            <v:shape id="Text Box 1" o:spid="_x0000_s1026" type="#_x0000_t202" style="position:absolute;margin-left:293.95pt;margin-top:742.3pt;width:25pt;height:14pt;z-index:-85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W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" filled="f" stroked="f">
              <v:textbox inset="0,0,0,0">
                <w:txbxContent>
                  <w:p w14:paraId="6C6DA0E1" w14:textId="33AA34EF" w:rsidR="00FD0553" w:rsidRDefault="00FD0553">
                    <w:pPr>
                      <w:pStyle w:val="BodyText"/>
                      <w:spacing w:line="265" w:lineRule="exact"/>
                      <w:ind w:left="20" w:firstLine="0"/>
                      <w:rPr>
                        <w:rFonts w:ascii="Times New Roman" w:eastAsia="Times New Roman" w:hAnsi="Times New Roman" w:cs="Times New Roman"/>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34B53" w14:textId="77777777" w:rsidR="00FD0553" w:rsidRDefault="00FD0553">
      <w:r>
        <w:separator/>
      </w:r>
    </w:p>
  </w:footnote>
  <w:footnote w:type="continuationSeparator" w:id="0">
    <w:p w14:paraId="234DFE23" w14:textId="77777777" w:rsidR="00FD0553" w:rsidRDefault="00FD0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4B3D0" w14:textId="77777777" w:rsidR="00FD0553" w:rsidRDefault="00FD0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A29F8" w14:textId="77777777" w:rsidR="00FD0553" w:rsidRDefault="00FD05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07742" w14:textId="77777777" w:rsidR="00FD0553" w:rsidRDefault="00FD0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4707"/>
    <w:multiLevelType w:val="hybridMultilevel"/>
    <w:tmpl w:val="668A305C"/>
    <w:lvl w:ilvl="0" w:tplc="98AC86DA">
      <w:start w:val="1"/>
      <w:numFmt w:val="decimal"/>
      <w:lvlText w:val="%1."/>
      <w:lvlJc w:val="left"/>
      <w:pPr>
        <w:ind w:left="840" w:hanging="360"/>
      </w:pPr>
      <w:rPr>
        <w:rFonts w:ascii="Times New Roman" w:eastAsia="Arial" w:hAnsi="Times New Roman" w:cs="Times New Roman" w:hint="default"/>
        <w:spacing w:val="-2"/>
        <w:w w:val="99"/>
        <w:sz w:val="24"/>
        <w:szCs w:val="24"/>
      </w:rPr>
    </w:lvl>
    <w:lvl w:ilvl="1" w:tplc="44FE426E">
      <w:start w:val="1"/>
      <w:numFmt w:val="bullet"/>
      <w:lvlText w:val="•"/>
      <w:lvlJc w:val="left"/>
      <w:pPr>
        <w:ind w:left="1712" w:hanging="360"/>
      </w:pPr>
      <w:rPr>
        <w:rFonts w:hint="default"/>
      </w:rPr>
    </w:lvl>
    <w:lvl w:ilvl="2" w:tplc="E75A14A6">
      <w:start w:val="1"/>
      <w:numFmt w:val="bullet"/>
      <w:lvlText w:val="•"/>
      <w:lvlJc w:val="left"/>
      <w:pPr>
        <w:ind w:left="2584" w:hanging="360"/>
      </w:pPr>
      <w:rPr>
        <w:rFonts w:hint="default"/>
      </w:rPr>
    </w:lvl>
    <w:lvl w:ilvl="3" w:tplc="8942219A">
      <w:start w:val="1"/>
      <w:numFmt w:val="bullet"/>
      <w:lvlText w:val="•"/>
      <w:lvlJc w:val="left"/>
      <w:pPr>
        <w:ind w:left="3456" w:hanging="360"/>
      </w:pPr>
      <w:rPr>
        <w:rFonts w:hint="default"/>
      </w:rPr>
    </w:lvl>
    <w:lvl w:ilvl="4" w:tplc="5FC8F186">
      <w:start w:val="1"/>
      <w:numFmt w:val="bullet"/>
      <w:lvlText w:val="•"/>
      <w:lvlJc w:val="left"/>
      <w:pPr>
        <w:ind w:left="4328" w:hanging="360"/>
      </w:pPr>
      <w:rPr>
        <w:rFonts w:hint="default"/>
      </w:rPr>
    </w:lvl>
    <w:lvl w:ilvl="5" w:tplc="4544C0C4">
      <w:start w:val="1"/>
      <w:numFmt w:val="bullet"/>
      <w:lvlText w:val="•"/>
      <w:lvlJc w:val="left"/>
      <w:pPr>
        <w:ind w:left="5200" w:hanging="360"/>
      </w:pPr>
      <w:rPr>
        <w:rFonts w:hint="default"/>
      </w:rPr>
    </w:lvl>
    <w:lvl w:ilvl="6" w:tplc="BEAA0FCE">
      <w:start w:val="1"/>
      <w:numFmt w:val="bullet"/>
      <w:lvlText w:val="•"/>
      <w:lvlJc w:val="left"/>
      <w:pPr>
        <w:ind w:left="6072" w:hanging="360"/>
      </w:pPr>
      <w:rPr>
        <w:rFonts w:hint="default"/>
      </w:rPr>
    </w:lvl>
    <w:lvl w:ilvl="7" w:tplc="A9D02400">
      <w:start w:val="1"/>
      <w:numFmt w:val="bullet"/>
      <w:lvlText w:val="•"/>
      <w:lvlJc w:val="left"/>
      <w:pPr>
        <w:ind w:left="6944" w:hanging="360"/>
      </w:pPr>
      <w:rPr>
        <w:rFonts w:hint="default"/>
      </w:rPr>
    </w:lvl>
    <w:lvl w:ilvl="8" w:tplc="94B43DCC">
      <w:start w:val="1"/>
      <w:numFmt w:val="bullet"/>
      <w:lvlText w:val="•"/>
      <w:lvlJc w:val="left"/>
      <w:pPr>
        <w:ind w:left="7816" w:hanging="360"/>
      </w:pPr>
      <w:rPr>
        <w:rFonts w:hint="default"/>
      </w:rPr>
    </w:lvl>
  </w:abstractNum>
  <w:abstractNum w:abstractNumId="1" w15:restartNumberingAfterBreak="0">
    <w:nsid w:val="03865B3C"/>
    <w:multiLevelType w:val="hybridMultilevel"/>
    <w:tmpl w:val="EEC82F00"/>
    <w:lvl w:ilvl="0" w:tplc="9F249326">
      <w:start w:val="1"/>
      <w:numFmt w:val="decimal"/>
      <w:lvlText w:val="(%1)"/>
      <w:lvlJc w:val="left"/>
      <w:pPr>
        <w:ind w:left="840" w:hanging="360"/>
      </w:pPr>
      <w:rPr>
        <w:rFonts w:asciiTheme="majorHAnsi" w:eastAsia="Arial" w:hAnsiTheme="majorHAnsi" w:hint="default"/>
        <w:spacing w:val="-1"/>
        <w:w w:val="99"/>
        <w:sz w:val="24"/>
        <w:szCs w:val="24"/>
      </w:rPr>
    </w:lvl>
    <w:lvl w:ilvl="1" w:tplc="8912F976">
      <w:start w:val="1"/>
      <w:numFmt w:val="bullet"/>
      <w:lvlText w:val="•"/>
      <w:lvlJc w:val="left"/>
      <w:pPr>
        <w:ind w:left="1714" w:hanging="360"/>
      </w:pPr>
      <w:rPr>
        <w:rFonts w:hint="default"/>
      </w:rPr>
    </w:lvl>
    <w:lvl w:ilvl="2" w:tplc="A4C0D496">
      <w:start w:val="1"/>
      <w:numFmt w:val="bullet"/>
      <w:lvlText w:val="•"/>
      <w:lvlJc w:val="left"/>
      <w:pPr>
        <w:ind w:left="2588" w:hanging="360"/>
      </w:pPr>
      <w:rPr>
        <w:rFonts w:hint="default"/>
      </w:rPr>
    </w:lvl>
    <w:lvl w:ilvl="3" w:tplc="11C2AC10">
      <w:start w:val="1"/>
      <w:numFmt w:val="bullet"/>
      <w:lvlText w:val="•"/>
      <w:lvlJc w:val="left"/>
      <w:pPr>
        <w:ind w:left="3462" w:hanging="360"/>
      </w:pPr>
      <w:rPr>
        <w:rFonts w:hint="default"/>
      </w:rPr>
    </w:lvl>
    <w:lvl w:ilvl="4" w:tplc="6602DEAA">
      <w:start w:val="1"/>
      <w:numFmt w:val="bullet"/>
      <w:lvlText w:val="•"/>
      <w:lvlJc w:val="left"/>
      <w:pPr>
        <w:ind w:left="4336" w:hanging="360"/>
      </w:pPr>
      <w:rPr>
        <w:rFonts w:hint="default"/>
      </w:rPr>
    </w:lvl>
    <w:lvl w:ilvl="5" w:tplc="D7521656">
      <w:start w:val="1"/>
      <w:numFmt w:val="bullet"/>
      <w:lvlText w:val="•"/>
      <w:lvlJc w:val="left"/>
      <w:pPr>
        <w:ind w:left="5210" w:hanging="360"/>
      </w:pPr>
      <w:rPr>
        <w:rFonts w:hint="default"/>
      </w:rPr>
    </w:lvl>
    <w:lvl w:ilvl="6" w:tplc="63868A76">
      <w:start w:val="1"/>
      <w:numFmt w:val="bullet"/>
      <w:lvlText w:val="•"/>
      <w:lvlJc w:val="left"/>
      <w:pPr>
        <w:ind w:left="6084" w:hanging="360"/>
      </w:pPr>
      <w:rPr>
        <w:rFonts w:hint="default"/>
      </w:rPr>
    </w:lvl>
    <w:lvl w:ilvl="7" w:tplc="4426E306">
      <w:start w:val="1"/>
      <w:numFmt w:val="bullet"/>
      <w:lvlText w:val="•"/>
      <w:lvlJc w:val="left"/>
      <w:pPr>
        <w:ind w:left="6958" w:hanging="360"/>
      </w:pPr>
      <w:rPr>
        <w:rFonts w:hint="default"/>
      </w:rPr>
    </w:lvl>
    <w:lvl w:ilvl="8" w:tplc="05DE7F84">
      <w:start w:val="1"/>
      <w:numFmt w:val="bullet"/>
      <w:lvlText w:val="•"/>
      <w:lvlJc w:val="left"/>
      <w:pPr>
        <w:ind w:left="7832" w:hanging="360"/>
      </w:pPr>
      <w:rPr>
        <w:rFonts w:hint="default"/>
      </w:rPr>
    </w:lvl>
  </w:abstractNum>
  <w:abstractNum w:abstractNumId="2" w15:restartNumberingAfterBreak="0">
    <w:nsid w:val="052A3B4B"/>
    <w:multiLevelType w:val="multilevel"/>
    <w:tmpl w:val="9048890A"/>
    <w:lvl w:ilvl="0">
      <w:start w:val="8"/>
      <w:numFmt w:val="decimal"/>
      <w:lvlText w:val="%1"/>
      <w:lvlJc w:val="left"/>
      <w:pPr>
        <w:ind w:left="1079" w:hanging="720"/>
      </w:pPr>
      <w:rPr>
        <w:rFonts w:ascii="Times New Roman" w:eastAsia="Arial" w:hAnsi="Times New Roman" w:cs="Times New Roman" w:hint="default"/>
        <w:b/>
        <w:bCs/>
        <w:w w:val="100"/>
        <w:sz w:val="28"/>
        <w:szCs w:val="28"/>
      </w:rPr>
    </w:lvl>
    <w:lvl w:ilvl="1">
      <w:start w:val="1"/>
      <w:numFmt w:val="decimal"/>
      <w:lvlText w:val="%1.%2"/>
      <w:lvlJc w:val="left"/>
      <w:pPr>
        <w:ind w:left="820" w:hanging="720"/>
      </w:pPr>
      <w:rPr>
        <w:rFonts w:ascii="Times New Roman" w:eastAsia="Arial" w:hAnsi="Times New Roman" w:cs="Times New Roman" w:hint="default"/>
        <w:b/>
        <w:bCs/>
        <w:spacing w:val="-1"/>
        <w:w w:val="99"/>
        <w:sz w:val="24"/>
        <w:szCs w:val="24"/>
      </w:rPr>
    </w:lvl>
    <w:lvl w:ilvl="2">
      <w:start w:val="1"/>
      <w:numFmt w:val="decimal"/>
      <w:lvlText w:val="%1.%2.%3"/>
      <w:lvlJc w:val="left"/>
      <w:pPr>
        <w:ind w:left="840" w:hanging="720"/>
      </w:pPr>
      <w:rPr>
        <w:rFonts w:ascii="Arial" w:eastAsia="Arial" w:hAnsi="Arial" w:hint="default"/>
        <w:b/>
        <w:bCs/>
        <w:spacing w:val="-2"/>
        <w:w w:val="99"/>
        <w:sz w:val="24"/>
        <w:szCs w:val="24"/>
      </w:rPr>
    </w:lvl>
    <w:lvl w:ilvl="3">
      <w:start w:val="1"/>
      <w:numFmt w:val="lowerLetter"/>
      <w:lvlText w:val="%4."/>
      <w:lvlJc w:val="left"/>
      <w:pPr>
        <w:ind w:left="1560" w:hanging="360"/>
      </w:pPr>
      <w:rPr>
        <w:rFonts w:ascii="Arial" w:eastAsia="Arial" w:hAnsi="Arial" w:hint="default"/>
        <w:spacing w:val="-4"/>
        <w:w w:val="99"/>
        <w:sz w:val="24"/>
        <w:szCs w:val="24"/>
      </w:rPr>
    </w:lvl>
    <w:lvl w:ilvl="4">
      <w:start w:val="1"/>
      <w:numFmt w:val="lowerLetter"/>
      <w:lvlText w:val="%5."/>
      <w:lvlJc w:val="left"/>
      <w:pPr>
        <w:ind w:left="1920" w:hanging="360"/>
      </w:pPr>
      <w:rPr>
        <w:rFonts w:ascii="Arial" w:eastAsia="Arial" w:hAnsi="Arial" w:hint="default"/>
        <w:spacing w:val="-4"/>
        <w:w w:val="99"/>
        <w:sz w:val="24"/>
        <w:szCs w:val="24"/>
      </w:rPr>
    </w:lvl>
    <w:lvl w:ilvl="5">
      <w:start w:val="1"/>
      <w:numFmt w:val="bullet"/>
      <w:lvlText w:val="•"/>
      <w:lvlJc w:val="left"/>
      <w:pPr>
        <w:ind w:left="1560" w:hanging="360"/>
      </w:pPr>
      <w:rPr>
        <w:rFonts w:hint="default"/>
      </w:rPr>
    </w:lvl>
    <w:lvl w:ilvl="6">
      <w:start w:val="1"/>
      <w:numFmt w:val="bullet"/>
      <w:lvlText w:val="•"/>
      <w:lvlJc w:val="left"/>
      <w:pPr>
        <w:ind w:left="1920" w:hanging="360"/>
      </w:pPr>
      <w:rPr>
        <w:rFonts w:hint="default"/>
      </w:rPr>
    </w:lvl>
    <w:lvl w:ilvl="7">
      <w:start w:val="1"/>
      <w:numFmt w:val="bullet"/>
      <w:lvlText w:val="•"/>
      <w:lvlJc w:val="left"/>
      <w:pPr>
        <w:ind w:left="3795" w:hanging="360"/>
      </w:pPr>
      <w:rPr>
        <w:rFonts w:hint="default"/>
      </w:rPr>
    </w:lvl>
    <w:lvl w:ilvl="8">
      <w:start w:val="1"/>
      <w:numFmt w:val="bullet"/>
      <w:lvlText w:val="•"/>
      <w:lvlJc w:val="left"/>
      <w:pPr>
        <w:ind w:left="5670" w:hanging="360"/>
      </w:pPr>
      <w:rPr>
        <w:rFonts w:hint="default"/>
      </w:rPr>
    </w:lvl>
  </w:abstractNum>
  <w:abstractNum w:abstractNumId="3" w15:restartNumberingAfterBreak="0">
    <w:nsid w:val="077952E7"/>
    <w:multiLevelType w:val="multilevel"/>
    <w:tmpl w:val="CFDE0922"/>
    <w:lvl w:ilvl="0">
      <w:start w:val="2"/>
      <w:numFmt w:val="decimal"/>
      <w:lvlText w:val="%1"/>
      <w:lvlJc w:val="left"/>
      <w:pPr>
        <w:ind w:left="820" w:hanging="720"/>
      </w:pPr>
      <w:rPr>
        <w:rFonts w:hint="default"/>
      </w:rPr>
    </w:lvl>
    <w:lvl w:ilvl="1">
      <w:start w:val="4"/>
      <w:numFmt w:val="decimal"/>
      <w:lvlText w:val="%1.%2"/>
      <w:lvlJc w:val="left"/>
      <w:pPr>
        <w:ind w:left="820" w:hanging="720"/>
      </w:pPr>
      <w:rPr>
        <w:rFonts w:hint="default"/>
      </w:rPr>
    </w:lvl>
    <w:lvl w:ilvl="2">
      <w:start w:val="1"/>
      <w:numFmt w:val="decimal"/>
      <w:lvlText w:val="%1.%2.%3"/>
      <w:lvlJc w:val="left"/>
      <w:pPr>
        <w:ind w:left="820" w:hanging="720"/>
      </w:pPr>
      <w:rPr>
        <w:rFonts w:ascii="Times New Roman" w:eastAsia="Arial" w:hAnsi="Times New Roman" w:cs="Times New Roman" w:hint="default"/>
        <w:b/>
        <w:bCs/>
        <w:spacing w:val="-2"/>
        <w:w w:val="99"/>
        <w:sz w:val="24"/>
        <w:szCs w:val="24"/>
      </w:rPr>
    </w:lvl>
    <w:lvl w:ilvl="3">
      <w:start w:val="1"/>
      <w:numFmt w:val="bullet"/>
      <w:lvlText w:val="•"/>
      <w:lvlJc w:val="left"/>
      <w:pPr>
        <w:ind w:left="3442" w:hanging="720"/>
      </w:pPr>
      <w:rPr>
        <w:rFonts w:hint="default"/>
      </w:rPr>
    </w:lvl>
    <w:lvl w:ilvl="4">
      <w:start w:val="1"/>
      <w:numFmt w:val="bullet"/>
      <w:lvlText w:val="•"/>
      <w:lvlJc w:val="left"/>
      <w:pPr>
        <w:ind w:left="4316" w:hanging="720"/>
      </w:pPr>
      <w:rPr>
        <w:rFonts w:hint="default"/>
      </w:rPr>
    </w:lvl>
    <w:lvl w:ilvl="5">
      <w:start w:val="1"/>
      <w:numFmt w:val="bullet"/>
      <w:lvlText w:val="•"/>
      <w:lvlJc w:val="left"/>
      <w:pPr>
        <w:ind w:left="5190" w:hanging="720"/>
      </w:pPr>
      <w:rPr>
        <w:rFonts w:hint="default"/>
      </w:rPr>
    </w:lvl>
    <w:lvl w:ilvl="6">
      <w:start w:val="1"/>
      <w:numFmt w:val="bullet"/>
      <w:lvlText w:val="•"/>
      <w:lvlJc w:val="left"/>
      <w:pPr>
        <w:ind w:left="6064" w:hanging="720"/>
      </w:pPr>
      <w:rPr>
        <w:rFonts w:hint="default"/>
      </w:rPr>
    </w:lvl>
    <w:lvl w:ilvl="7">
      <w:start w:val="1"/>
      <w:numFmt w:val="bullet"/>
      <w:lvlText w:val="•"/>
      <w:lvlJc w:val="left"/>
      <w:pPr>
        <w:ind w:left="6938" w:hanging="720"/>
      </w:pPr>
      <w:rPr>
        <w:rFonts w:hint="default"/>
      </w:rPr>
    </w:lvl>
    <w:lvl w:ilvl="8">
      <w:start w:val="1"/>
      <w:numFmt w:val="bullet"/>
      <w:lvlText w:val="•"/>
      <w:lvlJc w:val="left"/>
      <w:pPr>
        <w:ind w:left="7812" w:hanging="720"/>
      </w:pPr>
      <w:rPr>
        <w:rFonts w:hint="default"/>
      </w:rPr>
    </w:lvl>
  </w:abstractNum>
  <w:abstractNum w:abstractNumId="4" w15:restartNumberingAfterBreak="0">
    <w:nsid w:val="081C48D9"/>
    <w:multiLevelType w:val="multilevel"/>
    <w:tmpl w:val="5D807588"/>
    <w:lvl w:ilvl="0">
      <w:start w:val="3"/>
      <w:numFmt w:val="decimal"/>
      <w:lvlText w:val="%1"/>
      <w:lvlJc w:val="left"/>
      <w:pPr>
        <w:ind w:left="840" w:hanging="720"/>
      </w:pPr>
      <w:rPr>
        <w:rFonts w:hint="default"/>
      </w:rPr>
    </w:lvl>
    <w:lvl w:ilvl="1">
      <w:start w:val="6"/>
      <w:numFmt w:val="decimal"/>
      <w:lvlText w:val="%1.%2"/>
      <w:lvlJc w:val="left"/>
      <w:pPr>
        <w:ind w:left="840" w:hanging="720"/>
      </w:pPr>
      <w:rPr>
        <w:rFonts w:asciiTheme="majorHAnsi" w:eastAsia="Arial" w:hAnsiTheme="majorHAnsi" w:hint="default"/>
        <w:b/>
        <w:bCs/>
        <w:spacing w:val="-4"/>
        <w:w w:val="99"/>
        <w:sz w:val="24"/>
        <w:szCs w:val="24"/>
      </w:rPr>
    </w:lvl>
    <w:lvl w:ilvl="2">
      <w:start w:val="1"/>
      <w:numFmt w:val="decimal"/>
      <w:lvlText w:val="%1.%2.%3"/>
      <w:lvlJc w:val="left"/>
      <w:pPr>
        <w:ind w:left="840" w:hanging="720"/>
      </w:pPr>
      <w:rPr>
        <w:rFonts w:ascii="Times New Roman" w:eastAsia="Arial" w:hAnsi="Times New Roman" w:cs="Times New Roman" w:hint="default"/>
        <w:b/>
        <w:bCs/>
        <w:spacing w:val="-2"/>
        <w:w w:val="99"/>
        <w:sz w:val="24"/>
        <w:szCs w:val="24"/>
      </w:rPr>
    </w:lvl>
    <w:lvl w:ilvl="3">
      <w:start w:val="1"/>
      <w:numFmt w:val="decimal"/>
      <w:lvlText w:val="%1.%2.%3.%4"/>
      <w:lvlJc w:val="left"/>
      <w:pPr>
        <w:ind w:left="1200" w:hanging="1080"/>
      </w:pPr>
      <w:rPr>
        <w:rFonts w:ascii="Times New Roman" w:eastAsia="Arial" w:hAnsi="Times New Roman" w:cs="Times New Roman" w:hint="default"/>
        <w:b/>
        <w:bCs/>
        <w:spacing w:val="-2"/>
        <w:w w:val="99"/>
        <w:sz w:val="24"/>
        <w:szCs w:val="24"/>
      </w:rPr>
    </w:lvl>
    <w:lvl w:ilvl="4">
      <w:start w:val="1"/>
      <w:numFmt w:val="bullet"/>
      <w:lvlText w:val="•"/>
      <w:lvlJc w:val="left"/>
      <w:pPr>
        <w:ind w:left="840" w:hanging="360"/>
      </w:pPr>
      <w:rPr>
        <w:rFonts w:ascii="Arial" w:eastAsia="Arial" w:hAnsi="Arial" w:hint="default"/>
        <w:w w:val="131"/>
        <w:sz w:val="24"/>
        <w:szCs w:val="24"/>
      </w:rPr>
    </w:lvl>
    <w:lvl w:ilvl="5">
      <w:start w:val="1"/>
      <w:numFmt w:val="bullet"/>
      <w:lvlText w:val="•"/>
      <w:lvlJc w:val="left"/>
      <w:pPr>
        <w:ind w:left="4897" w:hanging="360"/>
      </w:pPr>
      <w:rPr>
        <w:rFonts w:hint="default"/>
      </w:rPr>
    </w:lvl>
    <w:lvl w:ilvl="6">
      <w:start w:val="1"/>
      <w:numFmt w:val="bullet"/>
      <w:lvlText w:val="•"/>
      <w:lvlJc w:val="left"/>
      <w:pPr>
        <w:ind w:left="5822" w:hanging="360"/>
      </w:pPr>
      <w:rPr>
        <w:rFonts w:hint="default"/>
      </w:rPr>
    </w:lvl>
    <w:lvl w:ilvl="7">
      <w:start w:val="1"/>
      <w:numFmt w:val="bullet"/>
      <w:lvlText w:val="•"/>
      <w:lvlJc w:val="left"/>
      <w:pPr>
        <w:ind w:left="6746" w:hanging="360"/>
      </w:pPr>
      <w:rPr>
        <w:rFonts w:hint="default"/>
      </w:rPr>
    </w:lvl>
    <w:lvl w:ilvl="8">
      <w:start w:val="1"/>
      <w:numFmt w:val="bullet"/>
      <w:lvlText w:val="•"/>
      <w:lvlJc w:val="left"/>
      <w:pPr>
        <w:ind w:left="7671" w:hanging="360"/>
      </w:pPr>
      <w:rPr>
        <w:rFonts w:hint="default"/>
      </w:rPr>
    </w:lvl>
  </w:abstractNum>
  <w:abstractNum w:abstractNumId="5" w15:restartNumberingAfterBreak="0">
    <w:nsid w:val="08E606F8"/>
    <w:multiLevelType w:val="hybridMultilevel"/>
    <w:tmpl w:val="91D66658"/>
    <w:lvl w:ilvl="0" w:tplc="B8761836">
      <w:start w:val="1"/>
      <w:numFmt w:val="decimal"/>
      <w:lvlText w:val="%1."/>
      <w:lvlJc w:val="left"/>
      <w:pPr>
        <w:ind w:left="840" w:hanging="360"/>
      </w:pPr>
      <w:rPr>
        <w:rFonts w:asciiTheme="majorHAnsi" w:eastAsia="Arial" w:hAnsiTheme="majorHAnsi" w:hint="default"/>
        <w:spacing w:val="-4"/>
        <w:w w:val="99"/>
        <w:sz w:val="24"/>
        <w:szCs w:val="24"/>
      </w:rPr>
    </w:lvl>
    <w:lvl w:ilvl="1" w:tplc="DDFE1AEA">
      <w:start w:val="1"/>
      <w:numFmt w:val="bullet"/>
      <w:lvlText w:val="•"/>
      <w:lvlJc w:val="left"/>
      <w:pPr>
        <w:ind w:left="1708" w:hanging="360"/>
      </w:pPr>
      <w:rPr>
        <w:rFonts w:hint="default"/>
      </w:rPr>
    </w:lvl>
    <w:lvl w:ilvl="2" w:tplc="07F82B64">
      <w:start w:val="1"/>
      <w:numFmt w:val="bullet"/>
      <w:lvlText w:val="•"/>
      <w:lvlJc w:val="left"/>
      <w:pPr>
        <w:ind w:left="2576" w:hanging="360"/>
      </w:pPr>
      <w:rPr>
        <w:rFonts w:hint="default"/>
      </w:rPr>
    </w:lvl>
    <w:lvl w:ilvl="3" w:tplc="F5A2EAE0">
      <w:start w:val="1"/>
      <w:numFmt w:val="bullet"/>
      <w:lvlText w:val="•"/>
      <w:lvlJc w:val="left"/>
      <w:pPr>
        <w:ind w:left="3444" w:hanging="360"/>
      </w:pPr>
      <w:rPr>
        <w:rFonts w:hint="default"/>
      </w:rPr>
    </w:lvl>
    <w:lvl w:ilvl="4" w:tplc="21B8F9CE">
      <w:start w:val="1"/>
      <w:numFmt w:val="bullet"/>
      <w:lvlText w:val="•"/>
      <w:lvlJc w:val="left"/>
      <w:pPr>
        <w:ind w:left="4312" w:hanging="360"/>
      </w:pPr>
      <w:rPr>
        <w:rFonts w:hint="default"/>
      </w:rPr>
    </w:lvl>
    <w:lvl w:ilvl="5" w:tplc="EFEA9998">
      <w:start w:val="1"/>
      <w:numFmt w:val="bullet"/>
      <w:lvlText w:val="•"/>
      <w:lvlJc w:val="left"/>
      <w:pPr>
        <w:ind w:left="5180" w:hanging="360"/>
      </w:pPr>
      <w:rPr>
        <w:rFonts w:hint="default"/>
      </w:rPr>
    </w:lvl>
    <w:lvl w:ilvl="6" w:tplc="01D80990">
      <w:start w:val="1"/>
      <w:numFmt w:val="bullet"/>
      <w:lvlText w:val="•"/>
      <w:lvlJc w:val="left"/>
      <w:pPr>
        <w:ind w:left="6048" w:hanging="360"/>
      </w:pPr>
      <w:rPr>
        <w:rFonts w:hint="default"/>
      </w:rPr>
    </w:lvl>
    <w:lvl w:ilvl="7" w:tplc="5B5C34B6">
      <w:start w:val="1"/>
      <w:numFmt w:val="bullet"/>
      <w:lvlText w:val="•"/>
      <w:lvlJc w:val="left"/>
      <w:pPr>
        <w:ind w:left="6916" w:hanging="360"/>
      </w:pPr>
      <w:rPr>
        <w:rFonts w:hint="default"/>
      </w:rPr>
    </w:lvl>
    <w:lvl w:ilvl="8" w:tplc="91F26736">
      <w:start w:val="1"/>
      <w:numFmt w:val="bullet"/>
      <w:lvlText w:val="•"/>
      <w:lvlJc w:val="left"/>
      <w:pPr>
        <w:ind w:left="7784" w:hanging="360"/>
      </w:pPr>
      <w:rPr>
        <w:rFonts w:hint="default"/>
      </w:rPr>
    </w:lvl>
  </w:abstractNum>
  <w:abstractNum w:abstractNumId="6" w15:restartNumberingAfterBreak="0">
    <w:nsid w:val="0D344518"/>
    <w:multiLevelType w:val="multilevel"/>
    <w:tmpl w:val="2B1AE5C0"/>
    <w:lvl w:ilvl="0">
      <w:start w:val="3"/>
      <w:numFmt w:val="decimal"/>
      <w:lvlText w:val="%1"/>
      <w:lvlJc w:val="left"/>
      <w:pPr>
        <w:ind w:left="842" w:hanging="723"/>
      </w:pPr>
      <w:rPr>
        <w:rFonts w:hint="default"/>
      </w:rPr>
    </w:lvl>
    <w:lvl w:ilvl="1">
      <w:start w:val="8"/>
      <w:numFmt w:val="decimal"/>
      <w:lvlText w:val="%1.%2"/>
      <w:lvlJc w:val="left"/>
      <w:pPr>
        <w:ind w:left="842" w:hanging="723"/>
      </w:pPr>
      <w:rPr>
        <w:rFonts w:ascii="Times New Roman" w:eastAsia="Arial" w:hAnsi="Times New Roman" w:cs="Times New Roman" w:hint="default"/>
        <w:b/>
        <w:bCs/>
        <w:spacing w:val="-8"/>
        <w:w w:val="99"/>
        <w:sz w:val="24"/>
        <w:szCs w:val="24"/>
      </w:rPr>
    </w:lvl>
    <w:lvl w:ilvl="2">
      <w:start w:val="1"/>
      <w:numFmt w:val="decimal"/>
      <w:lvlText w:val="%1.%2.%3"/>
      <w:lvlJc w:val="left"/>
      <w:pPr>
        <w:ind w:left="840" w:hanging="720"/>
      </w:pPr>
      <w:rPr>
        <w:rFonts w:ascii="Times New Roman" w:eastAsia="Arial" w:hAnsi="Times New Roman" w:cs="Times New Roman" w:hint="default"/>
        <w:b/>
        <w:bCs/>
        <w:spacing w:val="-2"/>
        <w:w w:val="99"/>
        <w:sz w:val="24"/>
        <w:szCs w:val="24"/>
      </w:rPr>
    </w:lvl>
    <w:lvl w:ilvl="3">
      <w:start w:val="1"/>
      <w:numFmt w:val="decimal"/>
      <w:lvlText w:val="%1.%2.%3.%4"/>
      <w:lvlJc w:val="left"/>
      <w:pPr>
        <w:ind w:left="1200" w:hanging="1080"/>
      </w:pPr>
      <w:rPr>
        <w:rFonts w:ascii="Times New Roman" w:eastAsia="Arial" w:hAnsi="Times New Roman" w:cs="Times New Roman" w:hint="default"/>
        <w:b/>
        <w:bCs/>
        <w:spacing w:val="-2"/>
        <w:w w:val="99"/>
        <w:sz w:val="24"/>
        <w:szCs w:val="24"/>
      </w:rPr>
    </w:lvl>
    <w:lvl w:ilvl="4">
      <w:start w:val="1"/>
      <w:numFmt w:val="decimal"/>
      <w:lvlText w:val="%5."/>
      <w:lvlJc w:val="left"/>
      <w:pPr>
        <w:ind w:left="840" w:hanging="360"/>
      </w:pPr>
      <w:rPr>
        <w:rFonts w:ascii="Times New Roman" w:eastAsia="Arial" w:hAnsi="Times New Roman" w:cs="Times New Roman" w:hint="default"/>
        <w:spacing w:val="-3"/>
        <w:w w:val="99"/>
        <w:sz w:val="24"/>
        <w:szCs w:val="24"/>
      </w:rPr>
    </w:lvl>
    <w:lvl w:ilvl="5">
      <w:start w:val="1"/>
      <w:numFmt w:val="bullet"/>
      <w:lvlText w:val="•"/>
      <w:lvlJc w:val="left"/>
      <w:pPr>
        <w:ind w:left="4915" w:hanging="360"/>
      </w:pPr>
      <w:rPr>
        <w:rFonts w:hint="default"/>
      </w:rPr>
    </w:lvl>
    <w:lvl w:ilvl="6">
      <w:start w:val="1"/>
      <w:numFmt w:val="bullet"/>
      <w:lvlText w:val="•"/>
      <w:lvlJc w:val="left"/>
      <w:pPr>
        <w:ind w:left="5844" w:hanging="360"/>
      </w:pPr>
      <w:rPr>
        <w:rFonts w:hint="default"/>
      </w:rPr>
    </w:lvl>
    <w:lvl w:ilvl="7">
      <w:start w:val="1"/>
      <w:numFmt w:val="bullet"/>
      <w:lvlText w:val="•"/>
      <w:lvlJc w:val="left"/>
      <w:pPr>
        <w:ind w:left="6773" w:hanging="360"/>
      </w:pPr>
      <w:rPr>
        <w:rFonts w:hint="default"/>
      </w:rPr>
    </w:lvl>
    <w:lvl w:ilvl="8">
      <w:start w:val="1"/>
      <w:numFmt w:val="bullet"/>
      <w:lvlText w:val="•"/>
      <w:lvlJc w:val="left"/>
      <w:pPr>
        <w:ind w:left="7702" w:hanging="360"/>
      </w:pPr>
      <w:rPr>
        <w:rFonts w:hint="default"/>
      </w:rPr>
    </w:lvl>
  </w:abstractNum>
  <w:abstractNum w:abstractNumId="7" w15:restartNumberingAfterBreak="0">
    <w:nsid w:val="0D860603"/>
    <w:multiLevelType w:val="hybridMultilevel"/>
    <w:tmpl w:val="84EA8724"/>
    <w:lvl w:ilvl="0" w:tplc="D5D87E0E">
      <w:start w:val="1"/>
      <w:numFmt w:val="decimal"/>
      <w:lvlText w:val="%1."/>
      <w:lvlJc w:val="left"/>
      <w:pPr>
        <w:ind w:left="840" w:hanging="360"/>
      </w:pPr>
      <w:rPr>
        <w:rFonts w:ascii="Times New Roman" w:eastAsia="Arial" w:hAnsi="Times New Roman" w:cs="Times New Roman" w:hint="default"/>
        <w:spacing w:val="-3"/>
        <w:w w:val="99"/>
        <w:sz w:val="24"/>
        <w:szCs w:val="24"/>
      </w:rPr>
    </w:lvl>
    <w:lvl w:ilvl="1" w:tplc="C8F4AD26">
      <w:start w:val="1"/>
      <w:numFmt w:val="bullet"/>
      <w:lvlText w:val="•"/>
      <w:lvlJc w:val="left"/>
      <w:pPr>
        <w:ind w:left="1704" w:hanging="360"/>
      </w:pPr>
      <w:rPr>
        <w:rFonts w:hint="default"/>
      </w:rPr>
    </w:lvl>
    <w:lvl w:ilvl="2" w:tplc="120A7C1E">
      <w:start w:val="1"/>
      <w:numFmt w:val="bullet"/>
      <w:lvlText w:val="•"/>
      <w:lvlJc w:val="left"/>
      <w:pPr>
        <w:ind w:left="2568" w:hanging="360"/>
      </w:pPr>
      <w:rPr>
        <w:rFonts w:hint="default"/>
      </w:rPr>
    </w:lvl>
    <w:lvl w:ilvl="3" w:tplc="F440D0A2">
      <w:start w:val="1"/>
      <w:numFmt w:val="bullet"/>
      <w:lvlText w:val="•"/>
      <w:lvlJc w:val="left"/>
      <w:pPr>
        <w:ind w:left="3432" w:hanging="360"/>
      </w:pPr>
      <w:rPr>
        <w:rFonts w:hint="default"/>
      </w:rPr>
    </w:lvl>
    <w:lvl w:ilvl="4" w:tplc="85048DBE">
      <w:start w:val="1"/>
      <w:numFmt w:val="bullet"/>
      <w:lvlText w:val="•"/>
      <w:lvlJc w:val="left"/>
      <w:pPr>
        <w:ind w:left="4296" w:hanging="360"/>
      </w:pPr>
      <w:rPr>
        <w:rFonts w:hint="default"/>
      </w:rPr>
    </w:lvl>
    <w:lvl w:ilvl="5" w:tplc="4CAA82C2">
      <w:start w:val="1"/>
      <w:numFmt w:val="bullet"/>
      <w:lvlText w:val="•"/>
      <w:lvlJc w:val="left"/>
      <w:pPr>
        <w:ind w:left="5160" w:hanging="360"/>
      </w:pPr>
      <w:rPr>
        <w:rFonts w:hint="default"/>
      </w:rPr>
    </w:lvl>
    <w:lvl w:ilvl="6" w:tplc="AC5233DE">
      <w:start w:val="1"/>
      <w:numFmt w:val="bullet"/>
      <w:lvlText w:val="•"/>
      <w:lvlJc w:val="left"/>
      <w:pPr>
        <w:ind w:left="6024" w:hanging="360"/>
      </w:pPr>
      <w:rPr>
        <w:rFonts w:hint="default"/>
      </w:rPr>
    </w:lvl>
    <w:lvl w:ilvl="7" w:tplc="56F21CE2">
      <w:start w:val="1"/>
      <w:numFmt w:val="bullet"/>
      <w:lvlText w:val="•"/>
      <w:lvlJc w:val="left"/>
      <w:pPr>
        <w:ind w:left="6888" w:hanging="360"/>
      </w:pPr>
      <w:rPr>
        <w:rFonts w:hint="default"/>
      </w:rPr>
    </w:lvl>
    <w:lvl w:ilvl="8" w:tplc="828CB186">
      <w:start w:val="1"/>
      <w:numFmt w:val="bullet"/>
      <w:lvlText w:val="•"/>
      <w:lvlJc w:val="left"/>
      <w:pPr>
        <w:ind w:left="7752" w:hanging="360"/>
      </w:pPr>
      <w:rPr>
        <w:rFonts w:hint="default"/>
      </w:rPr>
    </w:lvl>
  </w:abstractNum>
  <w:abstractNum w:abstractNumId="8" w15:restartNumberingAfterBreak="0">
    <w:nsid w:val="0FD879A7"/>
    <w:multiLevelType w:val="multilevel"/>
    <w:tmpl w:val="787C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93127B"/>
    <w:multiLevelType w:val="hybridMultilevel"/>
    <w:tmpl w:val="45AA1170"/>
    <w:lvl w:ilvl="0" w:tplc="F4FC17F8">
      <w:start w:val="1"/>
      <w:numFmt w:val="decimal"/>
      <w:lvlText w:val="%1."/>
      <w:lvlJc w:val="left"/>
      <w:pPr>
        <w:ind w:left="840" w:hanging="360"/>
      </w:pPr>
      <w:rPr>
        <w:rFonts w:ascii="Times New Roman" w:eastAsia="Arial" w:hAnsi="Times New Roman" w:cs="Times New Roman" w:hint="default"/>
        <w:spacing w:val="-3"/>
        <w:w w:val="99"/>
        <w:sz w:val="24"/>
        <w:szCs w:val="24"/>
      </w:rPr>
    </w:lvl>
    <w:lvl w:ilvl="1" w:tplc="04090017">
      <w:start w:val="1"/>
      <w:numFmt w:val="lowerLetter"/>
      <w:lvlText w:val="%2)"/>
      <w:lvlJc w:val="left"/>
      <w:pPr>
        <w:ind w:left="1560" w:hanging="360"/>
      </w:pPr>
      <w:rPr>
        <w:rFonts w:hint="default"/>
        <w:spacing w:val="-3"/>
        <w:w w:val="99"/>
        <w:sz w:val="24"/>
        <w:szCs w:val="24"/>
      </w:rPr>
    </w:lvl>
    <w:lvl w:ilvl="2" w:tplc="E662D170">
      <w:start w:val="1"/>
      <w:numFmt w:val="bullet"/>
      <w:lvlText w:val="•"/>
      <w:lvlJc w:val="left"/>
      <w:pPr>
        <w:ind w:left="2448" w:hanging="360"/>
      </w:pPr>
      <w:rPr>
        <w:rFonts w:hint="default"/>
      </w:rPr>
    </w:lvl>
    <w:lvl w:ilvl="3" w:tplc="3C04D094">
      <w:start w:val="1"/>
      <w:numFmt w:val="bullet"/>
      <w:lvlText w:val="•"/>
      <w:lvlJc w:val="left"/>
      <w:pPr>
        <w:ind w:left="3337" w:hanging="360"/>
      </w:pPr>
      <w:rPr>
        <w:rFonts w:hint="default"/>
      </w:rPr>
    </w:lvl>
    <w:lvl w:ilvl="4" w:tplc="744CE57C">
      <w:start w:val="1"/>
      <w:numFmt w:val="bullet"/>
      <w:lvlText w:val="•"/>
      <w:lvlJc w:val="left"/>
      <w:pPr>
        <w:ind w:left="4226" w:hanging="360"/>
      </w:pPr>
      <w:rPr>
        <w:rFonts w:hint="default"/>
      </w:rPr>
    </w:lvl>
    <w:lvl w:ilvl="5" w:tplc="62420C32">
      <w:start w:val="1"/>
      <w:numFmt w:val="bullet"/>
      <w:lvlText w:val="•"/>
      <w:lvlJc w:val="left"/>
      <w:pPr>
        <w:ind w:left="5115" w:hanging="360"/>
      </w:pPr>
      <w:rPr>
        <w:rFonts w:hint="default"/>
      </w:rPr>
    </w:lvl>
    <w:lvl w:ilvl="6" w:tplc="532AFD42">
      <w:start w:val="1"/>
      <w:numFmt w:val="bullet"/>
      <w:lvlText w:val="•"/>
      <w:lvlJc w:val="left"/>
      <w:pPr>
        <w:ind w:left="6004" w:hanging="360"/>
      </w:pPr>
      <w:rPr>
        <w:rFonts w:hint="default"/>
      </w:rPr>
    </w:lvl>
    <w:lvl w:ilvl="7" w:tplc="59C65F08">
      <w:start w:val="1"/>
      <w:numFmt w:val="bullet"/>
      <w:lvlText w:val="•"/>
      <w:lvlJc w:val="left"/>
      <w:pPr>
        <w:ind w:left="6893" w:hanging="360"/>
      </w:pPr>
      <w:rPr>
        <w:rFonts w:hint="default"/>
      </w:rPr>
    </w:lvl>
    <w:lvl w:ilvl="8" w:tplc="4972F056">
      <w:start w:val="1"/>
      <w:numFmt w:val="bullet"/>
      <w:lvlText w:val="•"/>
      <w:lvlJc w:val="left"/>
      <w:pPr>
        <w:ind w:left="7782" w:hanging="360"/>
      </w:pPr>
      <w:rPr>
        <w:rFonts w:hint="default"/>
      </w:rPr>
    </w:lvl>
  </w:abstractNum>
  <w:abstractNum w:abstractNumId="10" w15:restartNumberingAfterBreak="0">
    <w:nsid w:val="145C361C"/>
    <w:multiLevelType w:val="multilevel"/>
    <w:tmpl w:val="05784322"/>
    <w:lvl w:ilvl="0">
      <w:start w:val="7"/>
      <w:numFmt w:val="decimal"/>
      <w:lvlText w:val="%1"/>
      <w:lvlJc w:val="left"/>
      <w:pPr>
        <w:ind w:left="820" w:hanging="720"/>
      </w:pPr>
      <w:rPr>
        <w:rFonts w:hint="default"/>
      </w:rPr>
    </w:lvl>
    <w:lvl w:ilvl="1">
      <w:start w:val="6"/>
      <w:numFmt w:val="decimal"/>
      <w:lvlText w:val="%1.%2"/>
      <w:lvlJc w:val="left"/>
      <w:pPr>
        <w:ind w:left="820" w:hanging="720"/>
      </w:pPr>
      <w:rPr>
        <w:rFonts w:ascii="Times New Roman" w:eastAsia="Arial" w:hAnsi="Times New Roman" w:cs="Times New Roman" w:hint="default"/>
        <w:b/>
        <w:bCs/>
        <w:spacing w:val="-6"/>
        <w:w w:val="99"/>
        <w:sz w:val="24"/>
        <w:szCs w:val="24"/>
      </w:rPr>
    </w:lvl>
    <w:lvl w:ilvl="2">
      <w:start w:val="1"/>
      <w:numFmt w:val="decimal"/>
      <w:lvlText w:val="%1.%2.%3"/>
      <w:lvlJc w:val="left"/>
      <w:pPr>
        <w:ind w:left="820" w:hanging="720"/>
      </w:pPr>
      <w:rPr>
        <w:rFonts w:ascii="Times New Roman" w:eastAsia="Arial" w:hAnsi="Times New Roman" w:cs="Times New Roman" w:hint="default"/>
        <w:b/>
        <w:bCs/>
        <w:spacing w:val="-2"/>
        <w:w w:val="99"/>
        <w:sz w:val="24"/>
        <w:szCs w:val="24"/>
      </w:rPr>
    </w:lvl>
    <w:lvl w:ilvl="3">
      <w:start w:val="1"/>
      <w:numFmt w:val="lowerLetter"/>
      <w:lvlText w:val="%4)"/>
      <w:lvlJc w:val="left"/>
      <w:pPr>
        <w:ind w:left="1180" w:hanging="360"/>
      </w:pPr>
      <w:rPr>
        <w:rFonts w:hint="default"/>
        <w:spacing w:val="-4"/>
        <w:w w:val="99"/>
        <w:sz w:val="24"/>
        <w:szCs w:val="24"/>
      </w:rPr>
    </w:lvl>
    <w:lvl w:ilvl="4">
      <w:start w:val="1"/>
      <w:numFmt w:val="bullet"/>
      <w:lvlText w:val="•"/>
      <w:lvlJc w:val="left"/>
      <w:pPr>
        <w:ind w:left="3973" w:hanging="360"/>
      </w:pPr>
      <w:rPr>
        <w:rFonts w:hint="default"/>
      </w:rPr>
    </w:lvl>
    <w:lvl w:ilvl="5">
      <w:start w:val="1"/>
      <w:numFmt w:val="bullet"/>
      <w:lvlText w:val="•"/>
      <w:lvlJc w:val="left"/>
      <w:pPr>
        <w:ind w:left="4904" w:hanging="360"/>
      </w:pPr>
      <w:rPr>
        <w:rFonts w:hint="default"/>
      </w:rPr>
    </w:lvl>
    <w:lvl w:ilvl="6">
      <w:start w:val="1"/>
      <w:numFmt w:val="bullet"/>
      <w:lvlText w:val="•"/>
      <w:lvlJc w:val="left"/>
      <w:pPr>
        <w:ind w:left="5835" w:hanging="360"/>
      </w:pPr>
      <w:rPr>
        <w:rFonts w:hint="default"/>
      </w:rPr>
    </w:lvl>
    <w:lvl w:ilvl="7">
      <w:start w:val="1"/>
      <w:numFmt w:val="bullet"/>
      <w:lvlText w:val="•"/>
      <w:lvlJc w:val="left"/>
      <w:pPr>
        <w:ind w:left="6766" w:hanging="360"/>
      </w:pPr>
      <w:rPr>
        <w:rFonts w:hint="default"/>
      </w:rPr>
    </w:lvl>
    <w:lvl w:ilvl="8">
      <w:start w:val="1"/>
      <w:numFmt w:val="bullet"/>
      <w:lvlText w:val="•"/>
      <w:lvlJc w:val="left"/>
      <w:pPr>
        <w:ind w:left="7697" w:hanging="360"/>
      </w:pPr>
      <w:rPr>
        <w:rFonts w:hint="default"/>
      </w:rPr>
    </w:lvl>
  </w:abstractNum>
  <w:abstractNum w:abstractNumId="11" w15:restartNumberingAfterBreak="0">
    <w:nsid w:val="145C3E87"/>
    <w:multiLevelType w:val="hybridMultilevel"/>
    <w:tmpl w:val="217C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A35E92"/>
    <w:multiLevelType w:val="hybridMultilevel"/>
    <w:tmpl w:val="06A2E18E"/>
    <w:lvl w:ilvl="0" w:tplc="04090017">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3" w15:restartNumberingAfterBreak="0">
    <w:nsid w:val="15242A15"/>
    <w:multiLevelType w:val="hybridMultilevel"/>
    <w:tmpl w:val="5A2A7E1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15:restartNumberingAfterBreak="0">
    <w:nsid w:val="175C6B07"/>
    <w:multiLevelType w:val="hybridMultilevel"/>
    <w:tmpl w:val="C35C3786"/>
    <w:lvl w:ilvl="0" w:tplc="6A70E6D8">
      <w:start w:val="1"/>
      <w:numFmt w:val="decimal"/>
      <w:lvlText w:val="%1."/>
      <w:lvlJc w:val="left"/>
      <w:pPr>
        <w:ind w:left="840" w:hanging="360"/>
      </w:pPr>
      <w:rPr>
        <w:rFonts w:ascii="Times New Roman" w:eastAsia="Arial" w:hAnsi="Times New Roman" w:cs="Times New Roman" w:hint="default"/>
        <w:spacing w:val="-3"/>
        <w:w w:val="99"/>
        <w:sz w:val="24"/>
        <w:szCs w:val="24"/>
      </w:rPr>
    </w:lvl>
    <w:lvl w:ilvl="1" w:tplc="3210F772">
      <w:start w:val="1"/>
      <w:numFmt w:val="bullet"/>
      <w:lvlText w:val="•"/>
      <w:lvlJc w:val="left"/>
      <w:pPr>
        <w:ind w:left="1710" w:hanging="360"/>
      </w:pPr>
      <w:rPr>
        <w:rFonts w:hint="default"/>
      </w:rPr>
    </w:lvl>
    <w:lvl w:ilvl="2" w:tplc="9CD89A62">
      <w:start w:val="1"/>
      <w:numFmt w:val="bullet"/>
      <w:lvlText w:val="•"/>
      <w:lvlJc w:val="left"/>
      <w:pPr>
        <w:ind w:left="2580" w:hanging="360"/>
      </w:pPr>
      <w:rPr>
        <w:rFonts w:hint="default"/>
      </w:rPr>
    </w:lvl>
    <w:lvl w:ilvl="3" w:tplc="40765BC0">
      <w:start w:val="1"/>
      <w:numFmt w:val="bullet"/>
      <w:lvlText w:val="•"/>
      <w:lvlJc w:val="left"/>
      <w:pPr>
        <w:ind w:left="3450" w:hanging="360"/>
      </w:pPr>
      <w:rPr>
        <w:rFonts w:hint="default"/>
      </w:rPr>
    </w:lvl>
    <w:lvl w:ilvl="4" w:tplc="3B8273E0">
      <w:start w:val="1"/>
      <w:numFmt w:val="bullet"/>
      <w:lvlText w:val="•"/>
      <w:lvlJc w:val="left"/>
      <w:pPr>
        <w:ind w:left="4320" w:hanging="360"/>
      </w:pPr>
      <w:rPr>
        <w:rFonts w:hint="default"/>
      </w:rPr>
    </w:lvl>
    <w:lvl w:ilvl="5" w:tplc="E398B9AE">
      <w:start w:val="1"/>
      <w:numFmt w:val="bullet"/>
      <w:lvlText w:val="•"/>
      <w:lvlJc w:val="left"/>
      <w:pPr>
        <w:ind w:left="5190" w:hanging="360"/>
      </w:pPr>
      <w:rPr>
        <w:rFonts w:hint="default"/>
      </w:rPr>
    </w:lvl>
    <w:lvl w:ilvl="6" w:tplc="C7D84508">
      <w:start w:val="1"/>
      <w:numFmt w:val="bullet"/>
      <w:lvlText w:val="•"/>
      <w:lvlJc w:val="left"/>
      <w:pPr>
        <w:ind w:left="6060" w:hanging="360"/>
      </w:pPr>
      <w:rPr>
        <w:rFonts w:hint="default"/>
      </w:rPr>
    </w:lvl>
    <w:lvl w:ilvl="7" w:tplc="A1525174">
      <w:start w:val="1"/>
      <w:numFmt w:val="bullet"/>
      <w:lvlText w:val="•"/>
      <w:lvlJc w:val="left"/>
      <w:pPr>
        <w:ind w:left="6930" w:hanging="360"/>
      </w:pPr>
      <w:rPr>
        <w:rFonts w:hint="default"/>
      </w:rPr>
    </w:lvl>
    <w:lvl w:ilvl="8" w:tplc="2BC4437C">
      <w:start w:val="1"/>
      <w:numFmt w:val="bullet"/>
      <w:lvlText w:val="•"/>
      <w:lvlJc w:val="left"/>
      <w:pPr>
        <w:ind w:left="7800" w:hanging="360"/>
      </w:pPr>
      <w:rPr>
        <w:rFonts w:hint="default"/>
      </w:rPr>
    </w:lvl>
  </w:abstractNum>
  <w:abstractNum w:abstractNumId="15" w15:restartNumberingAfterBreak="0">
    <w:nsid w:val="19131173"/>
    <w:multiLevelType w:val="hybridMultilevel"/>
    <w:tmpl w:val="1BBA0AC4"/>
    <w:lvl w:ilvl="0" w:tplc="44A6EF92">
      <w:start w:val="1"/>
      <w:numFmt w:val="decimal"/>
      <w:lvlText w:val="%1."/>
      <w:lvlJc w:val="left"/>
      <w:pPr>
        <w:ind w:left="840" w:hanging="360"/>
      </w:pPr>
      <w:rPr>
        <w:rFonts w:ascii="Arial" w:eastAsia="Arial" w:hAnsi="Arial" w:hint="default"/>
        <w:spacing w:val="-4"/>
        <w:w w:val="99"/>
        <w:sz w:val="24"/>
        <w:szCs w:val="24"/>
      </w:rPr>
    </w:lvl>
    <w:lvl w:ilvl="1" w:tplc="38E8AB14">
      <w:start w:val="1"/>
      <w:numFmt w:val="bullet"/>
      <w:lvlText w:val="•"/>
      <w:lvlJc w:val="left"/>
      <w:pPr>
        <w:ind w:left="1708" w:hanging="360"/>
      </w:pPr>
      <w:rPr>
        <w:rFonts w:hint="default"/>
      </w:rPr>
    </w:lvl>
    <w:lvl w:ilvl="2" w:tplc="AB4AB388">
      <w:start w:val="1"/>
      <w:numFmt w:val="bullet"/>
      <w:lvlText w:val="•"/>
      <w:lvlJc w:val="left"/>
      <w:pPr>
        <w:ind w:left="2576" w:hanging="360"/>
      </w:pPr>
      <w:rPr>
        <w:rFonts w:hint="default"/>
      </w:rPr>
    </w:lvl>
    <w:lvl w:ilvl="3" w:tplc="D48C804C">
      <w:start w:val="1"/>
      <w:numFmt w:val="bullet"/>
      <w:lvlText w:val="•"/>
      <w:lvlJc w:val="left"/>
      <w:pPr>
        <w:ind w:left="3444" w:hanging="360"/>
      </w:pPr>
      <w:rPr>
        <w:rFonts w:hint="default"/>
      </w:rPr>
    </w:lvl>
    <w:lvl w:ilvl="4" w:tplc="6CD4818C">
      <w:start w:val="1"/>
      <w:numFmt w:val="bullet"/>
      <w:lvlText w:val="•"/>
      <w:lvlJc w:val="left"/>
      <w:pPr>
        <w:ind w:left="4312" w:hanging="360"/>
      </w:pPr>
      <w:rPr>
        <w:rFonts w:hint="default"/>
      </w:rPr>
    </w:lvl>
    <w:lvl w:ilvl="5" w:tplc="439C1BB2">
      <w:start w:val="1"/>
      <w:numFmt w:val="bullet"/>
      <w:lvlText w:val="•"/>
      <w:lvlJc w:val="left"/>
      <w:pPr>
        <w:ind w:left="5180" w:hanging="360"/>
      </w:pPr>
      <w:rPr>
        <w:rFonts w:hint="default"/>
      </w:rPr>
    </w:lvl>
    <w:lvl w:ilvl="6" w:tplc="DB90E15A">
      <w:start w:val="1"/>
      <w:numFmt w:val="bullet"/>
      <w:lvlText w:val="•"/>
      <w:lvlJc w:val="left"/>
      <w:pPr>
        <w:ind w:left="6048" w:hanging="360"/>
      </w:pPr>
      <w:rPr>
        <w:rFonts w:hint="default"/>
      </w:rPr>
    </w:lvl>
    <w:lvl w:ilvl="7" w:tplc="EAE88490">
      <w:start w:val="1"/>
      <w:numFmt w:val="bullet"/>
      <w:lvlText w:val="•"/>
      <w:lvlJc w:val="left"/>
      <w:pPr>
        <w:ind w:left="6916" w:hanging="360"/>
      </w:pPr>
      <w:rPr>
        <w:rFonts w:hint="default"/>
      </w:rPr>
    </w:lvl>
    <w:lvl w:ilvl="8" w:tplc="102813F8">
      <w:start w:val="1"/>
      <w:numFmt w:val="bullet"/>
      <w:lvlText w:val="•"/>
      <w:lvlJc w:val="left"/>
      <w:pPr>
        <w:ind w:left="7784" w:hanging="360"/>
      </w:pPr>
      <w:rPr>
        <w:rFonts w:hint="default"/>
      </w:rPr>
    </w:lvl>
  </w:abstractNum>
  <w:abstractNum w:abstractNumId="16" w15:restartNumberingAfterBreak="0">
    <w:nsid w:val="1CEE1F1C"/>
    <w:multiLevelType w:val="hybridMultilevel"/>
    <w:tmpl w:val="411668C2"/>
    <w:lvl w:ilvl="0" w:tplc="04090017">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7" w15:restartNumberingAfterBreak="0">
    <w:nsid w:val="20482F26"/>
    <w:multiLevelType w:val="hybridMultilevel"/>
    <w:tmpl w:val="085E5B3A"/>
    <w:lvl w:ilvl="0" w:tplc="14DA7662">
      <w:start w:val="1"/>
      <w:numFmt w:val="decimal"/>
      <w:lvlText w:val="%1."/>
      <w:lvlJc w:val="left"/>
      <w:pPr>
        <w:ind w:left="840" w:hanging="360"/>
      </w:pPr>
      <w:rPr>
        <w:rFonts w:asciiTheme="majorHAnsi" w:eastAsia="Arial" w:hAnsiTheme="majorHAnsi" w:hint="default"/>
        <w:spacing w:val="-4"/>
        <w:w w:val="99"/>
        <w:sz w:val="24"/>
        <w:szCs w:val="24"/>
      </w:rPr>
    </w:lvl>
    <w:lvl w:ilvl="1" w:tplc="9378D5F2">
      <w:start w:val="1"/>
      <w:numFmt w:val="bullet"/>
      <w:lvlText w:val="•"/>
      <w:lvlJc w:val="left"/>
      <w:pPr>
        <w:ind w:left="1712" w:hanging="360"/>
      </w:pPr>
      <w:rPr>
        <w:rFonts w:hint="default"/>
      </w:rPr>
    </w:lvl>
    <w:lvl w:ilvl="2" w:tplc="20EA3C6C">
      <w:start w:val="1"/>
      <w:numFmt w:val="bullet"/>
      <w:lvlText w:val="•"/>
      <w:lvlJc w:val="left"/>
      <w:pPr>
        <w:ind w:left="2584" w:hanging="360"/>
      </w:pPr>
      <w:rPr>
        <w:rFonts w:hint="default"/>
      </w:rPr>
    </w:lvl>
    <w:lvl w:ilvl="3" w:tplc="8E748668">
      <w:start w:val="1"/>
      <w:numFmt w:val="bullet"/>
      <w:lvlText w:val="•"/>
      <w:lvlJc w:val="left"/>
      <w:pPr>
        <w:ind w:left="3456" w:hanging="360"/>
      </w:pPr>
      <w:rPr>
        <w:rFonts w:hint="default"/>
      </w:rPr>
    </w:lvl>
    <w:lvl w:ilvl="4" w:tplc="A92A2EA0">
      <w:start w:val="1"/>
      <w:numFmt w:val="bullet"/>
      <w:lvlText w:val="•"/>
      <w:lvlJc w:val="left"/>
      <w:pPr>
        <w:ind w:left="4328" w:hanging="360"/>
      </w:pPr>
      <w:rPr>
        <w:rFonts w:hint="default"/>
      </w:rPr>
    </w:lvl>
    <w:lvl w:ilvl="5" w:tplc="3D904ED0">
      <w:start w:val="1"/>
      <w:numFmt w:val="bullet"/>
      <w:lvlText w:val="•"/>
      <w:lvlJc w:val="left"/>
      <w:pPr>
        <w:ind w:left="5200" w:hanging="360"/>
      </w:pPr>
      <w:rPr>
        <w:rFonts w:hint="default"/>
      </w:rPr>
    </w:lvl>
    <w:lvl w:ilvl="6" w:tplc="19DEC818">
      <w:start w:val="1"/>
      <w:numFmt w:val="bullet"/>
      <w:lvlText w:val="•"/>
      <w:lvlJc w:val="left"/>
      <w:pPr>
        <w:ind w:left="6072" w:hanging="360"/>
      </w:pPr>
      <w:rPr>
        <w:rFonts w:hint="default"/>
      </w:rPr>
    </w:lvl>
    <w:lvl w:ilvl="7" w:tplc="C066B850">
      <w:start w:val="1"/>
      <w:numFmt w:val="bullet"/>
      <w:lvlText w:val="•"/>
      <w:lvlJc w:val="left"/>
      <w:pPr>
        <w:ind w:left="6944" w:hanging="360"/>
      </w:pPr>
      <w:rPr>
        <w:rFonts w:hint="default"/>
      </w:rPr>
    </w:lvl>
    <w:lvl w:ilvl="8" w:tplc="85048AE8">
      <w:start w:val="1"/>
      <w:numFmt w:val="bullet"/>
      <w:lvlText w:val="•"/>
      <w:lvlJc w:val="left"/>
      <w:pPr>
        <w:ind w:left="7816" w:hanging="360"/>
      </w:pPr>
      <w:rPr>
        <w:rFonts w:hint="default"/>
      </w:rPr>
    </w:lvl>
  </w:abstractNum>
  <w:abstractNum w:abstractNumId="18" w15:restartNumberingAfterBreak="0">
    <w:nsid w:val="214A3BCB"/>
    <w:multiLevelType w:val="hybridMultilevel"/>
    <w:tmpl w:val="D630AF86"/>
    <w:lvl w:ilvl="0" w:tplc="4F2A96CC">
      <w:start w:val="1"/>
      <w:numFmt w:val="decimal"/>
      <w:lvlText w:val="%1."/>
      <w:lvlJc w:val="left"/>
      <w:pPr>
        <w:ind w:left="840" w:hanging="360"/>
      </w:pPr>
      <w:rPr>
        <w:rFonts w:asciiTheme="majorHAnsi" w:eastAsia="Arial" w:hAnsiTheme="majorHAnsi" w:hint="default"/>
        <w:spacing w:val="-3"/>
        <w:w w:val="99"/>
        <w:sz w:val="24"/>
        <w:szCs w:val="24"/>
      </w:rPr>
    </w:lvl>
    <w:lvl w:ilvl="1" w:tplc="8B84A81E">
      <w:start w:val="1"/>
      <w:numFmt w:val="bullet"/>
      <w:lvlText w:val="•"/>
      <w:lvlJc w:val="left"/>
      <w:pPr>
        <w:ind w:left="1714" w:hanging="360"/>
      </w:pPr>
      <w:rPr>
        <w:rFonts w:hint="default"/>
      </w:rPr>
    </w:lvl>
    <w:lvl w:ilvl="2" w:tplc="1B144288">
      <w:start w:val="1"/>
      <w:numFmt w:val="bullet"/>
      <w:lvlText w:val="•"/>
      <w:lvlJc w:val="left"/>
      <w:pPr>
        <w:ind w:left="2588" w:hanging="360"/>
      </w:pPr>
      <w:rPr>
        <w:rFonts w:hint="default"/>
      </w:rPr>
    </w:lvl>
    <w:lvl w:ilvl="3" w:tplc="B07C01D2">
      <w:start w:val="1"/>
      <w:numFmt w:val="bullet"/>
      <w:lvlText w:val="•"/>
      <w:lvlJc w:val="left"/>
      <w:pPr>
        <w:ind w:left="3462" w:hanging="360"/>
      </w:pPr>
      <w:rPr>
        <w:rFonts w:hint="default"/>
      </w:rPr>
    </w:lvl>
    <w:lvl w:ilvl="4" w:tplc="4ACE1076">
      <w:start w:val="1"/>
      <w:numFmt w:val="bullet"/>
      <w:lvlText w:val="•"/>
      <w:lvlJc w:val="left"/>
      <w:pPr>
        <w:ind w:left="4336" w:hanging="360"/>
      </w:pPr>
      <w:rPr>
        <w:rFonts w:hint="default"/>
      </w:rPr>
    </w:lvl>
    <w:lvl w:ilvl="5" w:tplc="C8E2397C">
      <w:start w:val="1"/>
      <w:numFmt w:val="bullet"/>
      <w:lvlText w:val="•"/>
      <w:lvlJc w:val="left"/>
      <w:pPr>
        <w:ind w:left="5210" w:hanging="360"/>
      </w:pPr>
      <w:rPr>
        <w:rFonts w:hint="default"/>
      </w:rPr>
    </w:lvl>
    <w:lvl w:ilvl="6" w:tplc="A05EB082">
      <w:start w:val="1"/>
      <w:numFmt w:val="bullet"/>
      <w:lvlText w:val="•"/>
      <w:lvlJc w:val="left"/>
      <w:pPr>
        <w:ind w:left="6084" w:hanging="360"/>
      </w:pPr>
      <w:rPr>
        <w:rFonts w:hint="default"/>
      </w:rPr>
    </w:lvl>
    <w:lvl w:ilvl="7" w:tplc="EA0667A6">
      <w:start w:val="1"/>
      <w:numFmt w:val="bullet"/>
      <w:lvlText w:val="•"/>
      <w:lvlJc w:val="left"/>
      <w:pPr>
        <w:ind w:left="6958" w:hanging="360"/>
      </w:pPr>
      <w:rPr>
        <w:rFonts w:hint="default"/>
      </w:rPr>
    </w:lvl>
    <w:lvl w:ilvl="8" w:tplc="DD88512E">
      <w:start w:val="1"/>
      <w:numFmt w:val="bullet"/>
      <w:lvlText w:val="•"/>
      <w:lvlJc w:val="left"/>
      <w:pPr>
        <w:ind w:left="7832" w:hanging="360"/>
      </w:pPr>
      <w:rPr>
        <w:rFonts w:hint="default"/>
      </w:rPr>
    </w:lvl>
  </w:abstractNum>
  <w:abstractNum w:abstractNumId="19" w15:restartNumberingAfterBreak="0">
    <w:nsid w:val="24DE1F32"/>
    <w:multiLevelType w:val="hybridMultilevel"/>
    <w:tmpl w:val="588A1230"/>
    <w:lvl w:ilvl="0" w:tplc="43A6BD58">
      <w:start w:val="1"/>
      <w:numFmt w:val="decimal"/>
      <w:lvlText w:val="%1."/>
      <w:lvlJc w:val="left"/>
      <w:pPr>
        <w:ind w:left="480" w:hanging="360"/>
        <w:jc w:val="right"/>
      </w:pPr>
      <w:rPr>
        <w:rFonts w:ascii="Times New Roman" w:eastAsia="Arial" w:hAnsi="Times New Roman" w:cs="Times New Roman" w:hint="default"/>
        <w:spacing w:val="-2"/>
        <w:w w:val="99"/>
        <w:sz w:val="24"/>
        <w:szCs w:val="24"/>
      </w:rPr>
    </w:lvl>
    <w:lvl w:ilvl="1" w:tplc="06009378">
      <w:start w:val="1"/>
      <w:numFmt w:val="lowerLetter"/>
      <w:lvlText w:val="%2."/>
      <w:lvlJc w:val="left"/>
      <w:pPr>
        <w:ind w:left="1900" w:hanging="360"/>
        <w:jc w:val="right"/>
      </w:pPr>
      <w:rPr>
        <w:rFonts w:asciiTheme="majorHAnsi" w:eastAsia="Arial" w:hAnsiTheme="majorHAnsi" w:hint="default"/>
        <w:spacing w:val="-2"/>
        <w:w w:val="99"/>
        <w:sz w:val="24"/>
        <w:szCs w:val="24"/>
      </w:rPr>
    </w:lvl>
    <w:lvl w:ilvl="2" w:tplc="D61462BE">
      <w:start w:val="1"/>
      <w:numFmt w:val="bullet"/>
      <w:lvlText w:val="•"/>
      <w:lvlJc w:val="left"/>
      <w:pPr>
        <w:ind w:left="2751" w:hanging="360"/>
      </w:pPr>
      <w:rPr>
        <w:rFonts w:hint="default"/>
      </w:rPr>
    </w:lvl>
    <w:lvl w:ilvl="3" w:tplc="AEB04BBA">
      <w:start w:val="1"/>
      <w:numFmt w:val="bullet"/>
      <w:lvlText w:val="•"/>
      <w:lvlJc w:val="left"/>
      <w:pPr>
        <w:ind w:left="3602" w:hanging="360"/>
      </w:pPr>
      <w:rPr>
        <w:rFonts w:hint="default"/>
      </w:rPr>
    </w:lvl>
    <w:lvl w:ilvl="4" w:tplc="9224004A">
      <w:start w:val="1"/>
      <w:numFmt w:val="bullet"/>
      <w:lvlText w:val="•"/>
      <w:lvlJc w:val="left"/>
      <w:pPr>
        <w:ind w:left="4453" w:hanging="360"/>
      </w:pPr>
      <w:rPr>
        <w:rFonts w:hint="default"/>
      </w:rPr>
    </w:lvl>
    <w:lvl w:ilvl="5" w:tplc="5AF4CE5E">
      <w:start w:val="1"/>
      <w:numFmt w:val="bullet"/>
      <w:lvlText w:val="•"/>
      <w:lvlJc w:val="left"/>
      <w:pPr>
        <w:ind w:left="5304" w:hanging="360"/>
      </w:pPr>
      <w:rPr>
        <w:rFonts w:hint="default"/>
      </w:rPr>
    </w:lvl>
    <w:lvl w:ilvl="6" w:tplc="772C53E2">
      <w:start w:val="1"/>
      <w:numFmt w:val="bullet"/>
      <w:lvlText w:val="•"/>
      <w:lvlJc w:val="left"/>
      <w:pPr>
        <w:ind w:left="6155" w:hanging="360"/>
      </w:pPr>
      <w:rPr>
        <w:rFonts w:hint="default"/>
      </w:rPr>
    </w:lvl>
    <w:lvl w:ilvl="7" w:tplc="6A163DF0">
      <w:start w:val="1"/>
      <w:numFmt w:val="bullet"/>
      <w:lvlText w:val="•"/>
      <w:lvlJc w:val="left"/>
      <w:pPr>
        <w:ind w:left="7006" w:hanging="360"/>
      </w:pPr>
      <w:rPr>
        <w:rFonts w:hint="default"/>
      </w:rPr>
    </w:lvl>
    <w:lvl w:ilvl="8" w:tplc="855EE304">
      <w:start w:val="1"/>
      <w:numFmt w:val="bullet"/>
      <w:lvlText w:val="•"/>
      <w:lvlJc w:val="left"/>
      <w:pPr>
        <w:ind w:left="7857" w:hanging="360"/>
      </w:pPr>
      <w:rPr>
        <w:rFonts w:hint="default"/>
      </w:rPr>
    </w:lvl>
  </w:abstractNum>
  <w:abstractNum w:abstractNumId="20" w15:restartNumberingAfterBreak="0">
    <w:nsid w:val="25636FFB"/>
    <w:multiLevelType w:val="multilevel"/>
    <w:tmpl w:val="FA5C350A"/>
    <w:lvl w:ilvl="0">
      <w:start w:val="7"/>
      <w:numFmt w:val="decimal"/>
      <w:lvlText w:val="%1"/>
      <w:lvlJc w:val="left"/>
      <w:pPr>
        <w:ind w:left="1180" w:hanging="1080"/>
      </w:pPr>
      <w:rPr>
        <w:rFonts w:hint="default"/>
      </w:rPr>
    </w:lvl>
    <w:lvl w:ilvl="1">
      <w:start w:val="5"/>
      <w:numFmt w:val="decimal"/>
      <w:lvlText w:val="%1.%2"/>
      <w:lvlJc w:val="left"/>
      <w:pPr>
        <w:ind w:left="1180" w:hanging="1080"/>
      </w:pPr>
      <w:rPr>
        <w:rFonts w:hint="default"/>
      </w:rPr>
    </w:lvl>
    <w:lvl w:ilvl="2">
      <w:start w:val="1"/>
      <w:numFmt w:val="decimal"/>
      <w:lvlText w:val="%1.%2.%3"/>
      <w:lvlJc w:val="left"/>
      <w:pPr>
        <w:ind w:left="1180" w:hanging="1080"/>
      </w:pPr>
      <w:rPr>
        <w:rFonts w:hint="default"/>
      </w:rPr>
    </w:lvl>
    <w:lvl w:ilvl="3">
      <w:start w:val="1"/>
      <w:numFmt w:val="decimal"/>
      <w:lvlText w:val="%1.%2.%3.%4"/>
      <w:lvlJc w:val="left"/>
      <w:pPr>
        <w:ind w:left="1180" w:hanging="1080"/>
      </w:pPr>
      <w:rPr>
        <w:rFonts w:ascii="Times New Roman" w:eastAsia="Arial" w:hAnsi="Times New Roman" w:cs="Times New Roman" w:hint="default"/>
        <w:b/>
        <w:bCs/>
        <w:spacing w:val="-2"/>
        <w:w w:val="99"/>
        <w:sz w:val="24"/>
        <w:szCs w:val="24"/>
      </w:rPr>
    </w:lvl>
    <w:lvl w:ilvl="4">
      <w:start w:val="1"/>
      <w:numFmt w:val="decimal"/>
      <w:lvlText w:val="%5."/>
      <w:lvlJc w:val="left"/>
      <w:pPr>
        <w:ind w:left="820" w:hanging="360"/>
      </w:pPr>
      <w:rPr>
        <w:rFonts w:ascii="Times New Roman" w:eastAsia="Arial" w:hAnsi="Times New Roman" w:cs="Times New Roman" w:hint="default"/>
        <w:spacing w:val="-4"/>
        <w:w w:val="99"/>
        <w:sz w:val="24"/>
        <w:szCs w:val="24"/>
      </w:rPr>
    </w:lvl>
    <w:lvl w:ilvl="5">
      <w:start w:val="1"/>
      <w:numFmt w:val="lowerLetter"/>
      <w:lvlText w:val="%6)"/>
      <w:lvlJc w:val="left"/>
      <w:pPr>
        <w:ind w:left="1200" w:hanging="360"/>
      </w:pPr>
      <w:rPr>
        <w:rFonts w:ascii="Arial" w:eastAsia="Arial" w:hAnsi="Arial" w:hint="default"/>
        <w:w w:val="99"/>
        <w:sz w:val="24"/>
        <w:szCs w:val="24"/>
      </w:rPr>
    </w:lvl>
    <w:lvl w:ilvl="6">
      <w:start w:val="1"/>
      <w:numFmt w:val="bullet"/>
      <w:lvlText w:val="•"/>
      <w:lvlJc w:val="left"/>
      <w:pPr>
        <w:ind w:left="4774" w:hanging="360"/>
      </w:pPr>
      <w:rPr>
        <w:rFonts w:hint="default"/>
      </w:rPr>
    </w:lvl>
    <w:lvl w:ilvl="7">
      <w:start w:val="1"/>
      <w:numFmt w:val="bullet"/>
      <w:lvlText w:val="•"/>
      <w:lvlJc w:val="left"/>
      <w:pPr>
        <w:ind w:left="5965" w:hanging="360"/>
      </w:pPr>
      <w:rPr>
        <w:rFonts w:hint="default"/>
      </w:rPr>
    </w:lvl>
    <w:lvl w:ilvl="8">
      <w:start w:val="1"/>
      <w:numFmt w:val="bullet"/>
      <w:lvlText w:val="•"/>
      <w:lvlJc w:val="left"/>
      <w:pPr>
        <w:ind w:left="7157" w:hanging="360"/>
      </w:pPr>
      <w:rPr>
        <w:rFonts w:hint="default"/>
      </w:rPr>
    </w:lvl>
  </w:abstractNum>
  <w:abstractNum w:abstractNumId="21" w15:restartNumberingAfterBreak="0">
    <w:nsid w:val="269E39AB"/>
    <w:multiLevelType w:val="hybridMultilevel"/>
    <w:tmpl w:val="9FA05F8E"/>
    <w:lvl w:ilvl="0" w:tplc="61EC329A">
      <w:start w:val="1"/>
      <w:numFmt w:val="decimal"/>
      <w:lvlText w:val="%1."/>
      <w:lvlJc w:val="left"/>
      <w:pPr>
        <w:ind w:left="820" w:hanging="360"/>
      </w:pPr>
      <w:rPr>
        <w:rFonts w:asciiTheme="majorHAnsi" w:eastAsia="Arial" w:hAnsiTheme="majorHAnsi" w:hint="default"/>
        <w:spacing w:val="-4"/>
        <w:w w:val="99"/>
        <w:sz w:val="24"/>
        <w:szCs w:val="24"/>
      </w:rPr>
    </w:lvl>
    <w:lvl w:ilvl="1" w:tplc="52F03F54">
      <w:start w:val="1"/>
      <w:numFmt w:val="bullet"/>
      <w:lvlText w:val="•"/>
      <w:lvlJc w:val="left"/>
      <w:pPr>
        <w:ind w:left="1692" w:hanging="360"/>
      </w:pPr>
      <w:rPr>
        <w:rFonts w:hint="default"/>
      </w:rPr>
    </w:lvl>
    <w:lvl w:ilvl="2" w:tplc="E9527470">
      <w:start w:val="1"/>
      <w:numFmt w:val="bullet"/>
      <w:lvlText w:val="•"/>
      <w:lvlJc w:val="left"/>
      <w:pPr>
        <w:ind w:left="2564" w:hanging="360"/>
      </w:pPr>
      <w:rPr>
        <w:rFonts w:hint="default"/>
      </w:rPr>
    </w:lvl>
    <w:lvl w:ilvl="3" w:tplc="65AE3F42">
      <w:start w:val="1"/>
      <w:numFmt w:val="bullet"/>
      <w:lvlText w:val="•"/>
      <w:lvlJc w:val="left"/>
      <w:pPr>
        <w:ind w:left="3436" w:hanging="360"/>
      </w:pPr>
      <w:rPr>
        <w:rFonts w:hint="default"/>
      </w:rPr>
    </w:lvl>
    <w:lvl w:ilvl="4" w:tplc="50B21526">
      <w:start w:val="1"/>
      <w:numFmt w:val="bullet"/>
      <w:lvlText w:val="•"/>
      <w:lvlJc w:val="left"/>
      <w:pPr>
        <w:ind w:left="4308" w:hanging="360"/>
      </w:pPr>
      <w:rPr>
        <w:rFonts w:hint="default"/>
      </w:rPr>
    </w:lvl>
    <w:lvl w:ilvl="5" w:tplc="9CF62D44">
      <w:start w:val="1"/>
      <w:numFmt w:val="bullet"/>
      <w:lvlText w:val="•"/>
      <w:lvlJc w:val="left"/>
      <w:pPr>
        <w:ind w:left="5180" w:hanging="360"/>
      </w:pPr>
      <w:rPr>
        <w:rFonts w:hint="default"/>
      </w:rPr>
    </w:lvl>
    <w:lvl w:ilvl="6" w:tplc="0D82ABA8">
      <w:start w:val="1"/>
      <w:numFmt w:val="bullet"/>
      <w:lvlText w:val="•"/>
      <w:lvlJc w:val="left"/>
      <w:pPr>
        <w:ind w:left="6052" w:hanging="360"/>
      </w:pPr>
      <w:rPr>
        <w:rFonts w:hint="default"/>
      </w:rPr>
    </w:lvl>
    <w:lvl w:ilvl="7" w:tplc="003C7746">
      <w:start w:val="1"/>
      <w:numFmt w:val="bullet"/>
      <w:lvlText w:val="•"/>
      <w:lvlJc w:val="left"/>
      <w:pPr>
        <w:ind w:left="6924" w:hanging="360"/>
      </w:pPr>
      <w:rPr>
        <w:rFonts w:hint="default"/>
      </w:rPr>
    </w:lvl>
    <w:lvl w:ilvl="8" w:tplc="2C6CA374">
      <w:start w:val="1"/>
      <w:numFmt w:val="bullet"/>
      <w:lvlText w:val="•"/>
      <w:lvlJc w:val="left"/>
      <w:pPr>
        <w:ind w:left="7796" w:hanging="360"/>
      </w:pPr>
      <w:rPr>
        <w:rFonts w:hint="default"/>
      </w:rPr>
    </w:lvl>
  </w:abstractNum>
  <w:abstractNum w:abstractNumId="22" w15:restartNumberingAfterBreak="0">
    <w:nsid w:val="2AD30925"/>
    <w:multiLevelType w:val="hybridMultilevel"/>
    <w:tmpl w:val="61A2E9B8"/>
    <w:lvl w:ilvl="0" w:tplc="4D18F326">
      <w:start w:val="1"/>
      <w:numFmt w:val="lowerLetter"/>
      <w:lvlText w:val="(%1)"/>
      <w:lvlJc w:val="left"/>
      <w:pPr>
        <w:ind w:left="840" w:hanging="360"/>
      </w:pPr>
      <w:rPr>
        <w:rFonts w:asciiTheme="majorHAnsi" w:eastAsia="Arial" w:hAnsiTheme="majorHAnsi" w:hint="default"/>
        <w:spacing w:val="-1"/>
        <w:w w:val="99"/>
        <w:sz w:val="24"/>
        <w:szCs w:val="24"/>
      </w:rPr>
    </w:lvl>
    <w:lvl w:ilvl="1" w:tplc="F2B48432">
      <w:start w:val="1"/>
      <w:numFmt w:val="decimal"/>
      <w:lvlText w:val="%2."/>
      <w:lvlJc w:val="left"/>
      <w:pPr>
        <w:ind w:left="1560" w:hanging="269"/>
      </w:pPr>
      <w:rPr>
        <w:rFonts w:ascii="Times New Roman" w:eastAsia="Arial" w:hAnsi="Times New Roman" w:cs="Times New Roman" w:hint="default"/>
        <w:w w:val="99"/>
        <w:sz w:val="24"/>
        <w:szCs w:val="24"/>
      </w:rPr>
    </w:lvl>
    <w:lvl w:ilvl="2" w:tplc="BFE897CA">
      <w:start w:val="1"/>
      <w:numFmt w:val="bullet"/>
      <w:lvlText w:val="•"/>
      <w:lvlJc w:val="left"/>
      <w:pPr>
        <w:ind w:left="2448" w:hanging="269"/>
      </w:pPr>
      <w:rPr>
        <w:rFonts w:hint="default"/>
      </w:rPr>
    </w:lvl>
    <w:lvl w:ilvl="3" w:tplc="C75496D6">
      <w:start w:val="1"/>
      <w:numFmt w:val="bullet"/>
      <w:lvlText w:val="•"/>
      <w:lvlJc w:val="left"/>
      <w:pPr>
        <w:ind w:left="3337" w:hanging="269"/>
      </w:pPr>
      <w:rPr>
        <w:rFonts w:hint="default"/>
      </w:rPr>
    </w:lvl>
    <w:lvl w:ilvl="4" w:tplc="FD6EF1B8">
      <w:start w:val="1"/>
      <w:numFmt w:val="bullet"/>
      <w:lvlText w:val="•"/>
      <w:lvlJc w:val="left"/>
      <w:pPr>
        <w:ind w:left="4226" w:hanging="269"/>
      </w:pPr>
      <w:rPr>
        <w:rFonts w:hint="default"/>
      </w:rPr>
    </w:lvl>
    <w:lvl w:ilvl="5" w:tplc="B28414AE">
      <w:start w:val="1"/>
      <w:numFmt w:val="bullet"/>
      <w:lvlText w:val="•"/>
      <w:lvlJc w:val="left"/>
      <w:pPr>
        <w:ind w:left="5115" w:hanging="269"/>
      </w:pPr>
      <w:rPr>
        <w:rFonts w:hint="default"/>
      </w:rPr>
    </w:lvl>
    <w:lvl w:ilvl="6" w:tplc="A83EC38C">
      <w:start w:val="1"/>
      <w:numFmt w:val="bullet"/>
      <w:lvlText w:val="•"/>
      <w:lvlJc w:val="left"/>
      <w:pPr>
        <w:ind w:left="6004" w:hanging="269"/>
      </w:pPr>
      <w:rPr>
        <w:rFonts w:hint="default"/>
      </w:rPr>
    </w:lvl>
    <w:lvl w:ilvl="7" w:tplc="73DC19C4">
      <w:start w:val="1"/>
      <w:numFmt w:val="bullet"/>
      <w:lvlText w:val="•"/>
      <w:lvlJc w:val="left"/>
      <w:pPr>
        <w:ind w:left="6893" w:hanging="269"/>
      </w:pPr>
      <w:rPr>
        <w:rFonts w:hint="default"/>
      </w:rPr>
    </w:lvl>
    <w:lvl w:ilvl="8" w:tplc="CC0EB7B6">
      <w:start w:val="1"/>
      <w:numFmt w:val="bullet"/>
      <w:lvlText w:val="•"/>
      <w:lvlJc w:val="left"/>
      <w:pPr>
        <w:ind w:left="7782" w:hanging="269"/>
      </w:pPr>
      <w:rPr>
        <w:rFonts w:hint="default"/>
      </w:rPr>
    </w:lvl>
  </w:abstractNum>
  <w:abstractNum w:abstractNumId="23" w15:restartNumberingAfterBreak="0">
    <w:nsid w:val="2B081FAA"/>
    <w:multiLevelType w:val="hybridMultilevel"/>
    <w:tmpl w:val="A6523176"/>
    <w:lvl w:ilvl="0" w:tplc="F7A0539A">
      <w:start w:val="1"/>
      <w:numFmt w:val="decimal"/>
      <w:lvlText w:val="%1."/>
      <w:lvlJc w:val="left"/>
      <w:pPr>
        <w:ind w:left="840" w:hanging="360"/>
      </w:pPr>
      <w:rPr>
        <w:rFonts w:asciiTheme="majorHAnsi" w:eastAsia="Arial" w:hAnsiTheme="majorHAnsi" w:hint="default"/>
        <w:spacing w:val="-3"/>
        <w:w w:val="99"/>
        <w:sz w:val="24"/>
        <w:szCs w:val="24"/>
      </w:rPr>
    </w:lvl>
    <w:lvl w:ilvl="1" w:tplc="80FE310E">
      <w:start w:val="1"/>
      <w:numFmt w:val="bullet"/>
      <w:lvlText w:val="•"/>
      <w:lvlJc w:val="left"/>
      <w:pPr>
        <w:ind w:left="1714" w:hanging="360"/>
      </w:pPr>
      <w:rPr>
        <w:rFonts w:hint="default"/>
      </w:rPr>
    </w:lvl>
    <w:lvl w:ilvl="2" w:tplc="4B962F4E">
      <w:start w:val="1"/>
      <w:numFmt w:val="bullet"/>
      <w:lvlText w:val="•"/>
      <w:lvlJc w:val="left"/>
      <w:pPr>
        <w:ind w:left="2588" w:hanging="360"/>
      </w:pPr>
      <w:rPr>
        <w:rFonts w:hint="default"/>
      </w:rPr>
    </w:lvl>
    <w:lvl w:ilvl="3" w:tplc="41A019B8">
      <w:start w:val="1"/>
      <w:numFmt w:val="bullet"/>
      <w:lvlText w:val="•"/>
      <w:lvlJc w:val="left"/>
      <w:pPr>
        <w:ind w:left="3462" w:hanging="360"/>
      </w:pPr>
      <w:rPr>
        <w:rFonts w:hint="default"/>
      </w:rPr>
    </w:lvl>
    <w:lvl w:ilvl="4" w:tplc="1CE2519C">
      <w:start w:val="1"/>
      <w:numFmt w:val="bullet"/>
      <w:lvlText w:val="•"/>
      <w:lvlJc w:val="left"/>
      <w:pPr>
        <w:ind w:left="4336" w:hanging="360"/>
      </w:pPr>
      <w:rPr>
        <w:rFonts w:hint="default"/>
      </w:rPr>
    </w:lvl>
    <w:lvl w:ilvl="5" w:tplc="2872E840">
      <w:start w:val="1"/>
      <w:numFmt w:val="bullet"/>
      <w:lvlText w:val="•"/>
      <w:lvlJc w:val="left"/>
      <w:pPr>
        <w:ind w:left="5210" w:hanging="360"/>
      </w:pPr>
      <w:rPr>
        <w:rFonts w:hint="default"/>
      </w:rPr>
    </w:lvl>
    <w:lvl w:ilvl="6" w:tplc="5E2E8862">
      <w:start w:val="1"/>
      <w:numFmt w:val="bullet"/>
      <w:lvlText w:val="•"/>
      <w:lvlJc w:val="left"/>
      <w:pPr>
        <w:ind w:left="6084" w:hanging="360"/>
      </w:pPr>
      <w:rPr>
        <w:rFonts w:hint="default"/>
      </w:rPr>
    </w:lvl>
    <w:lvl w:ilvl="7" w:tplc="7F86C5EC">
      <w:start w:val="1"/>
      <w:numFmt w:val="bullet"/>
      <w:lvlText w:val="•"/>
      <w:lvlJc w:val="left"/>
      <w:pPr>
        <w:ind w:left="6958" w:hanging="360"/>
      </w:pPr>
      <w:rPr>
        <w:rFonts w:hint="default"/>
      </w:rPr>
    </w:lvl>
    <w:lvl w:ilvl="8" w:tplc="77E89A42">
      <w:start w:val="1"/>
      <w:numFmt w:val="bullet"/>
      <w:lvlText w:val="•"/>
      <w:lvlJc w:val="left"/>
      <w:pPr>
        <w:ind w:left="7832" w:hanging="360"/>
      </w:pPr>
      <w:rPr>
        <w:rFonts w:hint="default"/>
      </w:rPr>
    </w:lvl>
  </w:abstractNum>
  <w:abstractNum w:abstractNumId="24" w15:restartNumberingAfterBreak="0">
    <w:nsid w:val="2B9D5B3A"/>
    <w:multiLevelType w:val="multilevel"/>
    <w:tmpl w:val="FAC62666"/>
    <w:lvl w:ilvl="0">
      <w:start w:val="3"/>
      <w:numFmt w:val="decimal"/>
      <w:lvlText w:val="%1"/>
      <w:lvlJc w:val="left"/>
      <w:pPr>
        <w:ind w:left="840" w:hanging="720"/>
      </w:pPr>
      <w:rPr>
        <w:rFonts w:hint="default"/>
      </w:rPr>
    </w:lvl>
    <w:lvl w:ilvl="1">
      <w:start w:val="9"/>
      <w:numFmt w:val="decimal"/>
      <w:lvlText w:val="%1.%2"/>
      <w:lvlJc w:val="left"/>
      <w:pPr>
        <w:ind w:left="840" w:hanging="720"/>
      </w:pPr>
      <w:rPr>
        <w:rFonts w:ascii="Times New Roman" w:eastAsia="Arial" w:hAnsi="Times New Roman" w:cs="Times New Roman" w:hint="default"/>
        <w:b/>
        <w:bCs/>
        <w:spacing w:val="-8"/>
        <w:w w:val="99"/>
        <w:sz w:val="24"/>
        <w:szCs w:val="24"/>
      </w:rPr>
    </w:lvl>
    <w:lvl w:ilvl="2">
      <w:start w:val="1"/>
      <w:numFmt w:val="decimal"/>
      <w:lvlText w:val="%3."/>
      <w:lvlJc w:val="left"/>
      <w:pPr>
        <w:ind w:left="840" w:hanging="360"/>
      </w:pPr>
      <w:rPr>
        <w:rFonts w:ascii="Arial" w:eastAsia="Arial" w:hAnsi="Arial" w:hint="default"/>
        <w:spacing w:val="-4"/>
        <w:w w:val="99"/>
        <w:sz w:val="24"/>
        <w:szCs w:val="24"/>
      </w:rPr>
    </w:lvl>
    <w:lvl w:ilvl="3">
      <w:start w:val="1"/>
      <w:numFmt w:val="bullet"/>
      <w:lvlText w:val="•"/>
      <w:lvlJc w:val="left"/>
      <w:pPr>
        <w:ind w:left="3462" w:hanging="360"/>
      </w:pPr>
      <w:rPr>
        <w:rFonts w:hint="default"/>
      </w:rPr>
    </w:lvl>
    <w:lvl w:ilvl="4">
      <w:start w:val="1"/>
      <w:numFmt w:val="bullet"/>
      <w:lvlText w:val="•"/>
      <w:lvlJc w:val="left"/>
      <w:pPr>
        <w:ind w:left="4336" w:hanging="360"/>
      </w:pPr>
      <w:rPr>
        <w:rFonts w:hint="default"/>
      </w:rPr>
    </w:lvl>
    <w:lvl w:ilvl="5">
      <w:start w:val="1"/>
      <w:numFmt w:val="bullet"/>
      <w:lvlText w:val="•"/>
      <w:lvlJc w:val="left"/>
      <w:pPr>
        <w:ind w:left="5210" w:hanging="360"/>
      </w:pPr>
      <w:rPr>
        <w:rFonts w:hint="default"/>
      </w:rPr>
    </w:lvl>
    <w:lvl w:ilvl="6">
      <w:start w:val="1"/>
      <w:numFmt w:val="bullet"/>
      <w:lvlText w:val="•"/>
      <w:lvlJc w:val="left"/>
      <w:pPr>
        <w:ind w:left="6084" w:hanging="360"/>
      </w:pPr>
      <w:rPr>
        <w:rFonts w:hint="default"/>
      </w:rPr>
    </w:lvl>
    <w:lvl w:ilvl="7">
      <w:start w:val="1"/>
      <w:numFmt w:val="bullet"/>
      <w:lvlText w:val="•"/>
      <w:lvlJc w:val="left"/>
      <w:pPr>
        <w:ind w:left="6958" w:hanging="360"/>
      </w:pPr>
      <w:rPr>
        <w:rFonts w:hint="default"/>
      </w:rPr>
    </w:lvl>
    <w:lvl w:ilvl="8">
      <w:start w:val="1"/>
      <w:numFmt w:val="bullet"/>
      <w:lvlText w:val="•"/>
      <w:lvlJc w:val="left"/>
      <w:pPr>
        <w:ind w:left="7832" w:hanging="360"/>
      </w:pPr>
      <w:rPr>
        <w:rFonts w:hint="default"/>
      </w:rPr>
    </w:lvl>
  </w:abstractNum>
  <w:abstractNum w:abstractNumId="25" w15:restartNumberingAfterBreak="0">
    <w:nsid w:val="32D00EC4"/>
    <w:multiLevelType w:val="hybridMultilevel"/>
    <w:tmpl w:val="B8DC404C"/>
    <w:lvl w:ilvl="0" w:tplc="04090001">
      <w:start w:val="1"/>
      <w:numFmt w:val="bullet"/>
      <w:lvlText w:val=""/>
      <w:lvlJc w:val="left"/>
      <w:pPr>
        <w:ind w:left="479" w:hanging="360"/>
      </w:pPr>
      <w:rPr>
        <w:rFonts w:ascii="Symbol" w:hAnsi="Symbo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6" w15:restartNumberingAfterBreak="0">
    <w:nsid w:val="3322573F"/>
    <w:multiLevelType w:val="hybridMultilevel"/>
    <w:tmpl w:val="C9206400"/>
    <w:lvl w:ilvl="0" w:tplc="AD948C02">
      <w:start w:val="1"/>
      <w:numFmt w:val="bullet"/>
      <w:lvlText w:val="•"/>
      <w:lvlJc w:val="left"/>
      <w:pPr>
        <w:ind w:left="840" w:hanging="360"/>
      </w:pPr>
      <w:rPr>
        <w:rFonts w:ascii="Arial" w:eastAsia="Arial" w:hAnsi="Arial" w:hint="default"/>
        <w:w w:val="131"/>
        <w:sz w:val="24"/>
        <w:szCs w:val="24"/>
      </w:rPr>
    </w:lvl>
    <w:lvl w:ilvl="1" w:tplc="B246AC66">
      <w:start w:val="1"/>
      <w:numFmt w:val="bullet"/>
      <w:lvlText w:val="•"/>
      <w:lvlJc w:val="left"/>
      <w:pPr>
        <w:ind w:left="1714" w:hanging="360"/>
      </w:pPr>
      <w:rPr>
        <w:rFonts w:hint="default"/>
      </w:rPr>
    </w:lvl>
    <w:lvl w:ilvl="2" w:tplc="59B865E4">
      <w:start w:val="1"/>
      <w:numFmt w:val="bullet"/>
      <w:lvlText w:val="•"/>
      <w:lvlJc w:val="left"/>
      <w:pPr>
        <w:ind w:left="2588" w:hanging="360"/>
      </w:pPr>
      <w:rPr>
        <w:rFonts w:hint="default"/>
      </w:rPr>
    </w:lvl>
    <w:lvl w:ilvl="3" w:tplc="6240C67A">
      <w:start w:val="1"/>
      <w:numFmt w:val="bullet"/>
      <w:lvlText w:val="•"/>
      <w:lvlJc w:val="left"/>
      <w:pPr>
        <w:ind w:left="3462" w:hanging="360"/>
      </w:pPr>
      <w:rPr>
        <w:rFonts w:hint="default"/>
      </w:rPr>
    </w:lvl>
    <w:lvl w:ilvl="4" w:tplc="F3D27990">
      <w:start w:val="1"/>
      <w:numFmt w:val="bullet"/>
      <w:lvlText w:val="•"/>
      <w:lvlJc w:val="left"/>
      <w:pPr>
        <w:ind w:left="4336" w:hanging="360"/>
      </w:pPr>
      <w:rPr>
        <w:rFonts w:hint="default"/>
      </w:rPr>
    </w:lvl>
    <w:lvl w:ilvl="5" w:tplc="2BF23854">
      <w:start w:val="1"/>
      <w:numFmt w:val="bullet"/>
      <w:lvlText w:val="•"/>
      <w:lvlJc w:val="left"/>
      <w:pPr>
        <w:ind w:left="5210" w:hanging="360"/>
      </w:pPr>
      <w:rPr>
        <w:rFonts w:hint="default"/>
      </w:rPr>
    </w:lvl>
    <w:lvl w:ilvl="6" w:tplc="683E6968">
      <w:start w:val="1"/>
      <w:numFmt w:val="bullet"/>
      <w:lvlText w:val="•"/>
      <w:lvlJc w:val="left"/>
      <w:pPr>
        <w:ind w:left="6084" w:hanging="360"/>
      </w:pPr>
      <w:rPr>
        <w:rFonts w:hint="default"/>
      </w:rPr>
    </w:lvl>
    <w:lvl w:ilvl="7" w:tplc="36B0653A">
      <w:start w:val="1"/>
      <w:numFmt w:val="bullet"/>
      <w:lvlText w:val="•"/>
      <w:lvlJc w:val="left"/>
      <w:pPr>
        <w:ind w:left="6958" w:hanging="360"/>
      </w:pPr>
      <w:rPr>
        <w:rFonts w:hint="default"/>
      </w:rPr>
    </w:lvl>
    <w:lvl w:ilvl="8" w:tplc="D0CCAC66">
      <w:start w:val="1"/>
      <w:numFmt w:val="bullet"/>
      <w:lvlText w:val="•"/>
      <w:lvlJc w:val="left"/>
      <w:pPr>
        <w:ind w:left="7832" w:hanging="360"/>
      </w:pPr>
      <w:rPr>
        <w:rFonts w:hint="default"/>
      </w:rPr>
    </w:lvl>
  </w:abstractNum>
  <w:abstractNum w:abstractNumId="27" w15:restartNumberingAfterBreak="0">
    <w:nsid w:val="356237D3"/>
    <w:multiLevelType w:val="multilevel"/>
    <w:tmpl w:val="6FD852F8"/>
    <w:lvl w:ilvl="0">
      <w:start w:val="2"/>
      <w:numFmt w:val="decimal"/>
      <w:lvlText w:val="%1"/>
      <w:lvlJc w:val="left"/>
      <w:pPr>
        <w:ind w:left="820" w:hanging="720"/>
      </w:pPr>
      <w:rPr>
        <w:rFonts w:hint="default"/>
      </w:rPr>
    </w:lvl>
    <w:lvl w:ilvl="1">
      <w:start w:val="5"/>
      <w:numFmt w:val="decimal"/>
      <w:lvlText w:val="%1.%2"/>
      <w:lvlJc w:val="left"/>
      <w:pPr>
        <w:ind w:left="120" w:hanging="720"/>
      </w:pPr>
      <w:rPr>
        <w:rFonts w:ascii="Times New Roman" w:eastAsia="Arial" w:hAnsi="Times New Roman" w:cs="Times New Roman" w:hint="default"/>
        <w:b/>
        <w:bCs/>
        <w:spacing w:val="-1"/>
        <w:w w:val="99"/>
        <w:sz w:val="24"/>
        <w:szCs w:val="24"/>
      </w:rPr>
    </w:lvl>
    <w:lvl w:ilvl="2">
      <w:start w:val="1"/>
      <w:numFmt w:val="decimal"/>
      <w:lvlText w:val="%3."/>
      <w:lvlJc w:val="left"/>
      <w:pPr>
        <w:ind w:left="820" w:hanging="360"/>
      </w:pPr>
      <w:rPr>
        <w:rFonts w:asciiTheme="majorHAnsi" w:eastAsia="Arial" w:hAnsiTheme="majorHAnsi" w:hint="default"/>
        <w:spacing w:val="-3"/>
        <w:w w:val="99"/>
        <w:sz w:val="24"/>
        <w:szCs w:val="24"/>
      </w:rPr>
    </w:lvl>
    <w:lvl w:ilvl="3">
      <w:start w:val="1"/>
      <w:numFmt w:val="bullet"/>
      <w:lvlText w:val="•"/>
      <w:lvlJc w:val="left"/>
      <w:pPr>
        <w:ind w:left="2762" w:hanging="360"/>
      </w:pPr>
      <w:rPr>
        <w:rFonts w:hint="default"/>
      </w:rPr>
    </w:lvl>
    <w:lvl w:ilvl="4">
      <w:start w:val="1"/>
      <w:numFmt w:val="bullet"/>
      <w:lvlText w:val="•"/>
      <w:lvlJc w:val="left"/>
      <w:pPr>
        <w:ind w:left="3733" w:hanging="360"/>
      </w:pPr>
      <w:rPr>
        <w:rFonts w:hint="default"/>
      </w:rPr>
    </w:lvl>
    <w:lvl w:ilvl="5">
      <w:start w:val="1"/>
      <w:numFmt w:val="bullet"/>
      <w:lvlText w:val="•"/>
      <w:lvlJc w:val="left"/>
      <w:pPr>
        <w:ind w:left="4704" w:hanging="360"/>
      </w:pPr>
      <w:rPr>
        <w:rFonts w:hint="default"/>
      </w:rPr>
    </w:lvl>
    <w:lvl w:ilvl="6">
      <w:start w:val="1"/>
      <w:numFmt w:val="bullet"/>
      <w:lvlText w:val="•"/>
      <w:lvlJc w:val="left"/>
      <w:pPr>
        <w:ind w:left="5675" w:hanging="360"/>
      </w:pPr>
      <w:rPr>
        <w:rFonts w:hint="default"/>
      </w:rPr>
    </w:lvl>
    <w:lvl w:ilvl="7">
      <w:start w:val="1"/>
      <w:numFmt w:val="bullet"/>
      <w:lvlText w:val="•"/>
      <w:lvlJc w:val="left"/>
      <w:pPr>
        <w:ind w:left="6646" w:hanging="360"/>
      </w:pPr>
      <w:rPr>
        <w:rFonts w:hint="default"/>
      </w:rPr>
    </w:lvl>
    <w:lvl w:ilvl="8">
      <w:start w:val="1"/>
      <w:numFmt w:val="bullet"/>
      <w:lvlText w:val="•"/>
      <w:lvlJc w:val="left"/>
      <w:pPr>
        <w:ind w:left="7617" w:hanging="360"/>
      </w:pPr>
      <w:rPr>
        <w:rFonts w:hint="default"/>
      </w:rPr>
    </w:lvl>
  </w:abstractNum>
  <w:abstractNum w:abstractNumId="28" w15:restartNumberingAfterBreak="0">
    <w:nsid w:val="35AE2074"/>
    <w:multiLevelType w:val="multilevel"/>
    <w:tmpl w:val="B4AE282C"/>
    <w:lvl w:ilvl="0">
      <w:start w:val="3"/>
      <w:numFmt w:val="decimal"/>
      <w:lvlText w:val="%1"/>
      <w:lvlJc w:val="left"/>
      <w:pPr>
        <w:ind w:left="839" w:hanging="720"/>
      </w:pPr>
      <w:rPr>
        <w:rFonts w:ascii="Times New Roman" w:eastAsia="Arial" w:hAnsi="Times New Roman" w:cs="Times New Roman" w:hint="default"/>
        <w:b/>
        <w:bCs/>
        <w:w w:val="100"/>
        <w:sz w:val="28"/>
        <w:szCs w:val="28"/>
      </w:rPr>
    </w:lvl>
    <w:lvl w:ilvl="1">
      <w:start w:val="1"/>
      <w:numFmt w:val="decimal"/>
      <w:lvlText w:val="%1.%2"/>
      <w:lvlJc w:val="left"/>
      <w:pPr>
        <w:ind w:left="840" w:hanging="720"/>
      </w:pPr>
      <w:rPr>
        <w:rFonts w:ascii="Times New Roman" w:eastAsia="Arial" w:hAnsi="Times New Roman" w:cs="Times New Roman" w:hint="default"/>
        <w:b/>
        <w:bCs/>
        <w:spacing w:val="-1"/>
        <w:w w:val="99"/>
        <w:sz w:val="24"/>
        <w:szCs w:val="24"/>
      </w:rPr>
    </w:lvl>
    <w:lvl w:ilvl="2">
      <w:start w:val="1"/>
      <w:numFmt w:val="decimal"/>
      <w:lvlText w:val="%3."/>
      <w:lvlJc w:val="left"/>
      <w:pPr>
        <w:ind w:left="840" w:hanging="360"/>
      </w:pPr>
      <w:rPr>
        <w:rFonts w:asciiTheme="majorHAnsi" w:eastAsia="Arial" w:hAnsiTheme="majorHAnsi" w:hint="default"/>
        <w:spacing w:val="-3"/>
        <w:w w:val="99"/>
        <w:sz w:val="24"/>
        <w:szCs w:val="24"/>
      </w:rPr>
    </w:lvl>
    <w:lvl w:ilvl="3">
      <w:start w:val="1"/>
      <w:numFmt w:val="bullet"/>
      <w:lvlText w:val="•"/>
      <w:lvlJc w:val="left"/>
      <w:pPr>
        <w:ind w:left="3450" w:hanging="360"/>
      </w:pPr>
      <w:rPr>
        <w:rFonts w:hint="default"/>
      </w:rPr>
    </w:lvl>
    <w:lvl w:ilvl="4">
      <w:start w:val="1"/>
      <w:numFmt w:val="bullet"/>
      <w:lvlText w:val="•"/>
      <w:lvlJc w:val="left"/>
      <w:pPr>
        <w:ind w:left="4320" w:hanging="360"/>
      </w:pPr>
      <w:rPr>
        <w:rFonts w:hint="default"/>
      </w:rPr>
    </w:lvl>
    <w:lvl w:ilvl="5">
      <w:start w:val="1"/>
      <w:numFmt w:val="bullet"/>
      <w:lvlText w:val="•"/>
      <w:lvlJc w:val="left"/>
      <w:pPr>
        <w:ind w:left="5190" w:hanging="360"/>
      </w:pPr>
      <w:rPr>
        <w:rFonts w:hint="default"/>
      </w:rPr>
    </w:lvl>
    <w:lvl w:ilvl="6">
      <w:start w:val="1"/>
      <w:numFmt w:val="bullet"/>
      <w:lvlText w:val="•"/>
      <w:lvlJc w:val="left"/>
      <w:pPr>
        <w:ind w:left="6060" w:hanging="360"/>
      </w:pPr>
      <w:rPr>
        <w:rFonts w:hint="default"/>
      </w:rPr>
    </w:lvl>
    <w:lvl w:ilvl="7">
      <w:start w:val="1"/>
      <w:numFmt w:val="bullet"/>
      <w:lvlText w:val="•"/>
      <w:lvlJc w:val="left"/>
      <w:pPr>
        <w:ind w:left="6930" w:hanging="360"/>
      </w:pPr>
      <w:rPr>
        <w:rFonts w:hint="default"/>
      </w:rPr>
    </w:lvl>
    <w:lvl w:ilvl="8">
      <w:start w:val="1"/>
      <w:numFmt w:val="bullet"/>
      <w:lvlText w:val="•"/>
      <w:lvlJc w:val="left"/>
      <w:pPr>
        <w:ind w:left="7800" w:hanging="360"/>
      </w:pPr>
      <w:rPr>
        <w:rFonts w:hint="default"/>
      </w:rPr>
    </w:lvl>
  </w:abstractNum>
  <w:abstractNum w:abstractNumId="29" w15:restartNumberingAfterBreak="0">
    <w:nsid w:val="37796746"/>
    <w:multiLevelType w:val="hybridMultilevel"/>
    <w:tmpl w:val="7C2C2E12"/>
    <w:lvl w:ilvl="0" w:tplc="E45A03EE">
      <w:start w:val="1"/>
      <w:numFmt w:val="decimal"/>
      <w:lvlText w:val="%1."/>
      <w:lvlJc w:val="left"/>
      <w:pPr>
        <w:ind w:left="820" w:hanging="360"/>
      </w:pPr>
      <w:rPr>
        <w:rFonts w:asciiTheme="majorHAnsi" w:eastAsia="Arial" w:hAnsiTheme="majorHAnsi" w:hint="default"/>
        <w:spacing w:val="-4"/>
        <w:w w:val="99"/>
        <w:sz w:val="24"/>
        <w:szCs w:val="24"/>
      </w:rPr>
    </w:lvl>
    <w:lvl w:ilvl="1" w:tplc="A796BACE">
      <w:start w:val="1"/>
      <w:numFmt w:val="lowerLetter"/>
      <w:lvlText w:val="%2."/>
      <w:lvlJc w:val="left"/>
      <w:pPr>
        <w:ind w:left="1540" w:hanging="360"/>
      </w:pPr>
      <w:rPr>
        <w:rFonts w:asciiTheme="majorHAnsi" w:eastAsia="Arial" w:hAnsiTheme="majorHAnsi" w:hint="default"/>
        <w:spacing w:val="-4"/>
        <w:w w:val="99"/>
        <w:sz w:val="24"/>
        <w:szCs w:val="24"/>
      </w:rPr>
    </w:lvl>
    <w:lvl w:ilvl="2" w:tplc="0409001B">
      <w:start w:val="1"/>
      <w:numFmt w:val="lowerRoman"/>
      <w:lvlText w:val="%3."/>
      <w:lvlJc w:val="right"/>
      <w:pPr>
        <w:ind w:left="2260" w:hanging="300"/>
        <w:jc w:val="right"/>
      </w:pPr>
      <w:rPr>
        <w:rFonts w:hint="default"/>
        <w:spacing w:val="-20"/>
        <w:w w:val="99"/>
        <w:sz w:val="24"/>
        <w:szCs w:val="24"/>
      </w:rPr>
    </w:lvl>
    <w:lvl w:ilvl="3" w:tplc="41D4D098">
      <w:start w:val="1"/>
      <w:numFmt w:val="bullet"/>
      <w:lvlText w:val="•"/>
      <w:lvlJc w:val="left"/>
      <w:pPr>
        <w:ind w:left="3175" w:hanging="300"/>
      </w:pPr>
      <w:rPr>
        <w:rFonts w:hint="default"/>
      </w:rPr>
    </w:lvl>
    <w:lvl w:ilvl="4" w:tplc="F6A00CB6">
      <w:start w:val="1"/>
      <w:numFmt w:val="bullet"/>
      <w:lvlText w:val="•"/>
      <w:lvlJc w:val="left"/>
      <w:pPr>
        <w:ind w:left="4090" w:hanging="300"/>
      </w:pPr>
      <w:rPr>
        <w:rFonts w:hint="default"/>
      </w:rPr>
    </w:lvl>
    <w:lvl w:ilvl="5" w:tplc="17A20D6E">
      <w:start w:val="1"/>
      <w:numFmt w:val="bullet"/>
      <w:lvlText w:val="•"/>
      <w:lvlJc w:val="left"/>
      <w:pPr>
        <w:ind w:left="5005" w:hanging="300"/>
      </w:pPr>
      <w:rPr>
        <w:rFonts w:hint="default"/>
      </w:rPr>
    </w:lvl>
    <w:lvl w:ilvl="6" w:tplc="B838EA70">
      <w:start w:val="1"/>
      <w:numFmt w:val="bullet"/>
      <w:lvlText w:val="•"/>
      <w:lvlJc w:val="left"/>
      <w:pPr>
        <w:ind w:left="5920" w:hanging="300"/>
      </w:pPr>
      <w:rPr>
        <w:rFonts w:hint="default"/>
      </w:rPr>
    </w:lvl>
    <w:lvl w:ilvl="7" w:tplc="5F70BEE6">
      <w:start w:val="1"/>
      <w:numFmt w:val="bullet"/>
      <w:lvlText w:val="•"/>
      <w:lvlJc w:val="left"/>
      <w:pPr>
        <w:ind w:left="6835" w:hanging="300"/>
      </w:pPr>
      <w:rPr>
        <w:rFonts w:hint="default"/>
      </w:rPr>
    </w:lvl>
    <w:lvl w:ilvl="8" w:tplc="F16C3E22">
      <w:start w:val="1"/>
      <w:numFmt w:val="bullet"/>
      <w:lvlText w:val="•"/>
      <w:lvlJc w:val="left"/>
      <w:pPr>
        <w:ind w:left="7750" w:hanging="300"/>
      </w:pPr>
      <w:rPr>
        <w:rFonts w:hint="default"/>
      </w:rPr>
    </w:lvl>
  </w:abstractNum>
  <w:abstractNum w:abstractNumId="30" w15:restartNumberingAfterBreak="0">
    <w:nsid w:val="3917689D"/>
    <w:multiLevelType w:val="multilevel"/>
    <w:tmpl w:val="9B44EA8C"/>
    <w:lvl w:ilvl="0">
      <w:start w:val="7"/>
      <w:numFmt w:val="decimal"/>
      <w:lvlText w:val="%1"/>
      <w:lvlJc w:val="left"/>
      <w:pPr>
        <w:ind w:left="839" w:hanging="720"/>
      </w:pPr>
      <w:rPr>
        <w:rFonts w:ascii="Times New Roman" w:eastAsia="Arial" w:hAnsi="Times New Roman" w:cs="Times New Roman" w:hint="default"/>
        <w:b/>
        <w:bCs/>
        <w:w w:val="100"/>
        <w:sz w:val="28"/>
        <w:szCs w:val="28"/>
      </w:rPr>
    </w:lvl>
    <w:lvl w:ilvl="1">
      <w:start w:val="1"/>
      <w:numFmt w:val="decimal"/>
      <w:lvlText w:val="%1.%2"/>
      <w:lvlJc w:val="left"/>
      <w:pPr>
        <w:ind w:left="840" w:hanging="720"/>
      </w:pPr>
      <w:rPr>
        <w:rFonts w:ascii="Times New Roman" w:eastAsia="Arial" w:hAnsi="Times New Roman" w:cs="Times New Roman" w:hint="default"/>
        <w:b/>
        <w:bCs/>
        <w:spacing w:val="-1"/>
        <w:w w:val="99"/>
        <w:sz w:val="24"/>
        <w:szCs w:val="24"/>
      </w:rPr>
    </w:lvl>
    <w:lvl w:ilvl="2">
      <w:start w:val="1"/>
      <w:numFmt w:val="decimal"/>
      <w:lvlText w:val="(%3)"/>
      <w:lvlJc w:val="left"/>
      <w:pPr>
        <w:ind w:left="840" w:hanging="360"/>
      </w:pPr>
      <w:rPr>
        <w:rFonts w:ascii="Times New Roman" w:eastAsia="Arial" w:hAnsi="Times New Roman" w:cs="Times New Roman" w:hint="default"/>
        <w:spacing w:val="-1"/>
        <w:w w:val="99"/>
        <w:sz w:val="24"/>
        <w:szCs w:val="24"/>
      </w:rPr>
    </w:lvl>
    <w:lvl w:ilvl="3">
      <w:start w:val="1"/>
      <w:numFmt w:val="bullet"/>
      <w:lvlText w:val="•"/>
      <w:lvlJc w:val="left"/>
      <w:pPr>
        <w:ind w:left="3456" w:hanging="360"/>
      </w:pPr>
      <w:rPr>
        <w:rFonts w:hint="default"/>
      </w:rPr>
    </w:lvl>
    <w:lvl w:ilvl="4">
      <w:start w:val="1"/>
      <w:numFmt w:val="bullet"/>
      <w:lvlText w:val="•"/>
      <w:lvlJc w:val="left"/>
      <w:pPr>
        <w:ind w:left="4328" w:hanging="360"/>
      </w:pPr>
      <w:rPr>
        <w:rFonts w:hint="default"/>
      </w:rPr>
    </w:lvl>
    <w:lvl w:ilvl="5">
      <w:start w:val="1"/>
      <w:numFmt w:val="bullet"/>
      <w:lvlText w:val="•"/>
      <w:lvlJc w:val="left"/>
      <w:pPr>
        <w:ind w:left="5200" w:hanging="360"/>
      </w:pPr>
      <w:rPr>
        <w:rFonts w:hint="default"/>
      </w:rPr>
    </w:lvl>
    <w:lvl w:ilvl="6">
      <w:start w:val="1"/>
      <w:numFmt w:val="bullet"/>
      <w:lvlText w:val="•"/>
      <w:lvlJc w:val="left"/>
      <w:pPr>
        <w:ind w:left="6072" w:hanging="360"/>
      </w:pPr>
      <w:rPr>
        <w:rFonts w:hint="default"/>
      </w:rPr>
    </w:lvl>
    <w:lvl w:ilvl="7">
      <w:start w:val="1"/>
      <w:numFmt w:val="bullet"/>
      <w:lvlText w:val="•"/>
      <w:lvlJc w:val="left"/>
      <w:pPr>
        <w:ind w:left="6944" w:hanging="360"/>
      </w:pPr>
      <w:rPr>
        <w:rFonts w:hint="default"/>
      </w:rPr>
    </w:lvl>
    <w:lvl w:ilvl="8">
      <w:start w:val="1"/>
      <w:numFmt w:val="bullet"/>
      <w:lvlText w:val="•"/>
      <w:lvlJc w:val="left"/>
      <w:pPr>
        <w:ind w:left="7816" w:hanging="360"/>
      </w:pPr>
      <w:rPr>
        <w:rFonts w:hint="default"/>
      </w:rPr>
    </w:lvl>
  </w:abstractNum>
  <w:abstractNum w:abstractNumId="31" w15:restartNumberingAfterBreak="0">
    <w:nsid w:val="399714BD"/>
    <w:multiLevelType w:val="multilevel"/>
    <w:tmpl w:val="2EC6E3A6"/>
    <w:lvl w:ilvl="0">
      <w:start w:val="1"/>
      <w:numFmt w:val="decimal"/>
      <w:lvlText w:val="%1"/>
      <w:lvlJc w:val="left"/>
      <w:pPr>
        <w:ind w:left="840" w:hanging="720"/>
      </w:pPr>
      <w:rPr>
        <w:rFonts w:hint="default"/>
      </w:rPr>
    </w:lvl>
    <w:lvl w:ilvl="1">
      <w:start w:val="11"/>
      <w:numFmt w:val="decimal"/>
      <w:lvlText w:val="%1.%2"/>
      <w:lvlJc w:val="left"/>
      <w:pPr>
        <w:ind w:left="840" w:hanging="720"/>
      </w:pPr>
      <w:rPr>
        <w:rFonts w:asciiTheme="majorHAnsi" w:eastAsia="Arial" w:hAnsiTheme="majorHAnsi" w:hint="default"/>
        <w:b/>
        <w:bCs/>
        <w:w w:val="99"/>
        <w:sz w:val="24"/>
        <w:szCs w:val="24"/>
      </w:rPr>
    </w:lvl>
    <w:lvl w:ilvl="2">
      <w:start w:val="1"/>
      <w:numFmt w:val="decimal"/>
      <w:lvlText w:val="%1.%2.%3"/>
      <w:lvlJc w:val="left"/>
      <w:pPr>
        <w:ind w:left="840" w:hanging="720"/>
      </w:pPr>
      <w:rPr>
        <w:rFonts w:ascii="Times New Roman" w:eastAsia="Arial" w:hAnsi="Times New Roman" w:cs="Times New Roman" w:hint="default"/>
        <w:b/>
        <w:bCs/>
        <w:spacing w:val="-2"/>
        <w:w w:val="99"/>
        <w:sz w:val="24"/>
        <w:szCs w:val="24"/>
      </w:rPr>
    </w:lvl>
    <w:lvl w:ilvl="3">
      <w:start w:val="1"/>
      <w:numFmt w:val="lowerLetter"/>
      <w:lvlText w:val="%4)"/>
      <w:lvlJc w:val="left"/>
      <w:pPr>
        <w:ind w:left="840" w:hanging="348"/>
      </w:pPr>
      <w:rPr>
        <w:rFonts w:ascii="Arial" w:eastAsia="Arial" w:hAnsi="Arial" w:hint="default"/>
        <w:spacing w:val="-3"/>
        <w:w w:val="99"/>
        <w:sz w:val="24"/>
        <w:szCs w:val="24"/>
      </w:rPr>
    </w:lvl>
    <w:lvl w:ilvl="4">
      <w:start w:val="1"/>
      <w:numFmt w:val="bullet"/>
      <w:lvlText w:val="•"/>
      <w:lvlJc w:val="left"/>
      <w:pPr>
        <w:ind w:left="4328" w:hanging="348"/>
      </w:pPr>
      <w:rPr>
        <w:rFonts w:hint="default"/>
      </w:rPr>
    </w:lvl>
    <w:lvl w:ilvl="5">
      <w:start w:val="1"/>
      <w:numFmt w:val="bullet"/>
      <w:lvlText w:val="•"/>
      <w:lvlJc w:val="left"/>
      <w:pPr>
        <w:ind w:left="5200" w:hanging="348"/>
      </w:pPr>
      <w:rPr>
        <w:rFonts w:hint="default"/>
      </w:rPr>
    </w:lvl>
    <w:lvl w:ilvl="6">
      <w:start w:val="1"/>
      <w:numFmt w:val="bullet"/>
      <w:lvlText w:val="•"/>
      <w:lvlJc w:val="left"/>
      <w:pPr>
        <w:ind w:left="6072" w:hanging="348"/>
      </w:pPr>
      <w:rPr>
        <w:rFonts w:hint="default"/>
      </w:rPr>
    </w:lvl>
    <w:lvl w:ilvl="7">
      <w:start w:val="1"/>
      <w:numFmt w:val="bullet"/>
      <w:lvlText w:val="•"/>
      <w:lvlJc w:val="left"/>
      <w:pPr>
        <w:ind w:left="6944" w:hanging="348"/>
      </w:pPr>
      <w:rPr>
        <w:rFonts w:hint="default"/>
      </w:rPr>
    </w:lvl>
    <w:lvl w:ilvl="8">
      <w:start w:val="1"/>
      <w:numFmt w:val="bullet"/>
      <w:lvlText w:val="•"/>
      <w:lvlJc w:val="left"/>
      <w:pPr>
        <w:ind w:left="7816" w:hanging="348"/>
      </w:pPr>
      <w:rPr>
        <w:rFonts w:hint="default"/>
      </w:rPr>
    </w:lvl>
  </w:abstractNum>
  <w:abstractNum w:abstractNumId="32" w15:restartNumberingAfterBreak="0">
    <w:nsid w:val="3CBD6FF6"/>
    <w:multiLevelType w:val="hybridMultilevel"/>
    <w:tmpl w:val="09A2EACC"/>
    <w:lvl w:ilvl="0" w:tplc="23E6A53A">
      <w:start w:val="1"/>
      <w:numFmt w:val="decimal"/>
      <w:lvlText w:val="%1."/>
      <w:lvlJc w:val="left"/>
      <w:pPr>
        <w:ind w:left="840" w:hanging="360"/>
      </w:pPr>
      <w:rPr>
        <w:rFonts w:ascii="Arial" w:eastAsia="Arial" w:hAnsi="Arial" w:hint="default"/>
        <w:spacing w:val="-4"/>
        <w:w w:val="99"/>
        <w:sz w:val="24"/>
        <w:szCs w:val="24"/>
      </w:rPr>
    </w:lvl>
    <w:lvl w:ilvl="1" w:tplc="2D406760">
      <w:start w:val="1"/>
      <w:numFmt w:val="bullet"/>
      <w:lvlText w:val="•"/>
      <w:lvlJc w:val="left"/>
      <w:pPr>
        <w:ind w:left="1710" w:hanging="360"/>
      </w:pPr>
      <w:rPr>
        <w:rFonts w:hint="default"/>
      </w:rPr>
    </w:lvl>
    <w:lvl w:ilvl="2" w:tplc="5EF6A192">
      <w:start w:val="1"/>
      <w:numFmt w:val="bullet"/>
      <w:lvlText w:val="•"/>
      <w:lvlJc w:val="left"/>
      <w:pPr>
        <w:ind w:left="2580" w:hanging="360"/>
      </w:pPr>
      <w:rPr>
        <w:rFonts w:hint="default"/>
      </w:rPr>
    </w:lvl>
    <w:lvl w:ilvl="3" w:tplc="F08A928E">
      <w:start w:val="1"/>
      <w:numFmt w:val="bullet"/>
      <w:lvlText w:val="•"/>
      <w:lvlJc w:val="left"/>
      <w:pPr>
        <w:ind w:left="3450" w:hanging="360"/>
      </w:pPr>
      <w:rPr>
        <w:rFonts w:hint="default"/>
      </w:rPr>
    </w:lvl>
    <w:lvl w:ilvl="4" w:tplc="D834C09C">
      <w:start w:val="1"/>
      <w:numFmt w:val="bullet"/>
      <w:lvlText w:val="•"/>
      <w:lvlJc w:val="left"/>
      <w:pPr>
        <w:ind w:left="4320" w:hanging="360"/>
      </w:pPr>
      <w:rPr>
        <w:rFonts w:hint="default"/>
      </w:rPr>
    </w:lvl>
    <w:lvl w:ilvl="5" w:tplc="AE88325C">
      <w:start w:val="1"/>
      <w:numFmt w:val="bullet"/>
      <w:lvlText w:val="•"/>
      <w:lvlJc w:val="left"/>
      <w:pPr>
        <w:ind w:left="5190" w:hanging="360"/>
      </w:pPr>
      <w:rPr>
        <w:rFonts w:hint="default"/>
      </w:rPr>
    </w:lvl>
    <w:lvl w:ilvl="6" w:tplc="3BD6FFE4">
      <w:start w:val="1"/>
      <w:numFmt w:val="bullet"/>
      <w:lvlText w:val="•"/>
      <w:lvlJc w:val="left"/>
      <w:pPr>
        <w:ind w:left="6060" w:hanging="360"/>
      </w:pPr>
      <w:rPr>
        <w:rFonts w:hint="default"/>
      </w:rPr>
    </w:lvl>
    <w:lvl w:ilvl="7" w:tplc="9C529F3A">
      <w:start w:val="1"/>
      <w:numFmt w:val="bullet"/>
      <w:lvlText w:val="•"/>
      <w:lvlJc w:val="left"/>
      <w:pPr>
        <w:ind w:left="6930" w:hanging="360"/>
      </w:pPr>
      <w:rPr>
        <w:rFonts w:hint="default"/>
      </w:rPr>
    </w:lvl>
    <w:lvl w:ilvl="8" w:tplc="0A5E1ABE">
      <w:start w:val="1"/>
      <w:numFmt w:val="bullet"/>
      <w:lvlText w:val="•"/>
      <w:lvlJc w:val="left"/>
      <w:pPr>
        <w:ind w:left="7800" w:hanging="360"/>
      </w:pPr>
      <w:rPr>
        <w:rFonts w:hint="default"/>
      </w:rPr>
    </w:lvl>
  </w:abstractNum>
  <w:abstractNum w:abstractNumId="33" w15:restartNumberingAfterBreak="0">
    <w:nsid w:val="3D7443F8"/>
    <w:multiLevelType w:val="hybridMultilevel"/>
    <w:tmpl w:val="8D08DD7A"/>
    <w:lvl w:ilvl="0" w:tplc="30B6367A">
      <w:start w:val="1"/>
      <w:numFmt w:val="lowerLetter"/>
      <w:lvlText w:val="(%1)"/>
      <w:lvlJc w:val="left"/>
      <w:pPr>
        <w:ind w:left="840" w:hanging="360"/>
      </w:pPr>
      <w:rPr>
        <w:rFonts w:asciiTheme="majorHAnsi" w:eastAsia="Arial" w:hAnsiTheme="majorHAnsi" w:hint="default"/>
        <w:spacing w:val="-1"/>
        <w:w w:val="99"/>
        <w:sz w:val="24"/>
        <w:szCs w:val="24"/>
      </w:rPr>
    </w:lvl>
    <w:lvl w:ilvl="1" w:tplc="EF4A9A38">
      <w:start w:val="1"/>
      <w:numFmt w:val="bullet"/>
      <w:lvlText w:val="•"/>
      <w:lvlJc w:val="left"/>
      <w:pPr>
        <w:ind w:left="1704" w:hanging="360"/>
      </w:pPr>
      <w:rPr>
        <w:rFonts w:hint="default"/>
      </w:rPr>
    </w:lvl>
    <w:lvl w:ilvl="2" w:tplc="CA8CCFD2">
      <w:start w:val="1"/>
      <w:numFmt w:val="bullet"/>
      <w:lvlText w:val="•"/>
      <w:lvlJc w:val="left"/>
      <w:pPr>
        <w:ind w:left="2568" w:hanging="360"/>
      </w:pPr>
      <w:rPr>
        <w:rFonts w:hint="default"/>
      </w:rPr>
    </w:lvl>
    <w:lvl w:ilvl="3" w:tplc="45A898DC">
      <w:start w:val="1"/>
      <w:numFmt w:val="bullet"/>
      <w:lvlText w:val="•"/>
      <w:lvlJc w:val="left"/>
      <w:pPr>
        <w:ind w:left="3432" w:hanging="360"/>
      </w:pPr>
      <w:rPr>
        <w:rFonts w:hint="default"/>
      </w:rPr>
    </w:lvl>
    <w:lvl w:ilvl="4" w:tplc="BB622DF8">
      <w:start w:val="1"/>
      <w:numFmt w:val="bullet"/>
      <w:lvlText w:val="•"/>
      <w:lvlJc w:val="left"/>
      <w:pPr>
        <w:ind w:left="4296" w:hanging="360"/>
      </w:pPr>
      <w:rPr>
        <w:rFonts w:hint="default"/>
      </w:rPr>
    </w:lvl>
    <w:lvl w:ilvl="5" w:tplc="FCB2BB3C">
      <w:start w:val="1"/>
      <w:numFmt w:val="bullet"/>
      <w:lvlText w:val="•"/>
      <w:lvlJc w:val="left"/>
      <w:pPr>
        <w:ind w:left="5160" w:hanging="360"/>
      </w:pPr>
      <w:rPr>
        <w:rFonts w:hint="default"/>
      </w:rPr>
    </w:lvl>
    <w:lvl w:ilvl="6" w:tplc="99468494">
      <w:start w:val="1"/>
      <w:numFmt w:val="bullet"/>
      <w:lvlText w:val="•"/>
      <w:lvlJc w:val="left"/>
      <w:pPr>
        <w:ind w:left="6024" w:hanging="360"/>
      </w:pPr>
      <w:rPr>
        <w:rFonts w:hint="default"/>
      </w:rPr>
    </w:lvl>
    <w:lvl w:ilvl="7" w:tplc="A31E6286">
      <w:start w:val="1"/>
      <w:numFmt w:val="bullet"/>
      <w:lvlText w:val="•"/>
      <w:lvlJc w:val="left"/>
      <w:pPr>
        <w:ind w:left="6888" w:hanging="360"/>
      </w:pPr>
      <w:rPr>
        <w:rFonts w:hint="default"/>
      </w:rPr>
    </w:lvl>
    <w:lvl w:ilvl="8" w:tplc="2A927372">
      <w:start w:val="1"/>
      <w:numFmt w:val="bullet"/>
      <w:lvlText w:val="•"/>
      <w:lvlJc w:val="left"/>
      <w:pPr>
        <w:ind w:left="7752" w:hanging="360"/>
      </w:pPr>
      <w:rPr>
        <w:rFonts w:hint="default"/>
      </w:rPr>
    </w:lvl>
  </w:abstractNum>
  <w:abstractNum w:abstractNumId="34" w15:restartNumberingAfterBreak="0">
    <w:nsid w:val="3FDB79FD"/>
    <w:multiLevelType w:val="multilevel"/>
    <w:tmpl w:val="94FC263A"/>
    <w:lvl w:ilvl="0">
      <w:start w:val="3"/>
      <w:numFmt w:val="decimal"/>
      <w:lvlText w:val="%1"/>
      <w:lvlJc w:val="left"/>
      <w:pPr>
        <w:ind w:left="840" w:hanging="720"/>
      </w:pPr>
      <w:rPr>
        <w:rFonts w:hint="default"/>
      </w:rPr>
    </w:lvl>
    <w:lvl w:ilvl="1">
      <w:start w:val="5"/>
      <w:numFmt w:val="decimal"/>
      <w:lvlText w:val="%1.%2"/>
      <w:lvlJc w:val="left"/>
      <w:pPr>
        <w:ind w:left="840" w:hanging="720"/>
      </w:pPr>
      <w:rPr>
        <w:rFonts w:hint="default"/>
      </w:rPr>
    </w:lvl>
    <w:lvl w:ilvl="2">
      <w:start w:val="1"/>
      <w:numFmt w:val="decimal"/>
      <w:lvlText w:val="%1.%2.%3"/>
      <w:lvlJc w:val="left"/>
      <w:pPr>
        <w:ind w:left="840" w:hanging="720"/>
      </w:pPr>
      <w:rPr>
        <w:rFonts w:ascii="Times New Roman" w:eastAsia="Arial" w:hAnsi="Times New Roman" w:cs="Times New Roman" w:hint="default"/>
        <w:b/>
        <w:bCs/>
        <w:spacing w:val="-2"/>
        <w:w w:val="99"/>
        <w:sz w:val="24"/>
        <w:szCs w:val="24"/>
      </w:rPr>
    </w:lvl>
    <w:lvl w:ilvl="3">
      <w:start w:val="1"/>
      <w:numFmt w:val="bullet"/>
      <w:lvlText w:val="•"/>
      <w:lvlJc w:val="left"/>
      <w:pPr>
        <w:ind w:left="3462" w:hanging="720"/>
      </w:pPr>
      <w:rPr>
        <w:rFonts w:hint="default"/>
      </w:rPr>
    </w:lvl>
    <w:lvl w:ilvl="4">
      <w:start w:val="1"/>
      <w:numFmt w:val="bullet"/>
      <w:lvlText w:val="•"/>
      <w:lvlJc w:val="left"/>
      <w:pPr>
        <w:ind w:left="4336" w:hanging="720"/>
      </w:pPr>
      <w:rPr>
        <w:rFonts w:hint="default"/>
      </w:rPr>
    </w:lvl>
    <w:lvl w:ilvl="5">
      <w:start w:val="1"/>
      <w:numFmt w:val="bullet"/>
      <w:lvlText w:val="•"/>
      <w:lvlJc w:val="left"/>
      <w:pPr>
        <w:ind w:left="5210" w:hanging="720"/>
      </w:pPr>
      <w:rPr>
        <w:rFonts w:hint="default"/>
      </w:rPr>
    </w:lvl>
    <w:lvl w:ilvl="6">
      <w:start w:val="1"/>
      <w:numFmt w:val="bullet"/>
      <w:lvlText w:val="•"/>
      <w:lvlJc w:val="left"/>
      <w:pPr>
        <w:ind w:left="6084" w:hanging="720"/>
      </w:pPr>
      <w:rPr>
        <w:rFonts w:hint="default"/>
      </w:rPr>
    </w:lvl>
    <w:lvl w:ilvl="7">
      <w:start w:val="1"/>
      <w:numFmt w:val="bullet"/>
      <w:lvlText w:val="•"/>
      <w:lvlJc w:val="left"/>
      <w:pPr>
        <w:ind w:left="6958" w:hanging="720"/>
      </w:pPr>
      <w:rPr>
        <w:rFonts w:hint="default"/>
      </w:rPr>
    </w:lvl>
    <w:lvl w:ilvl="8">
      <w:start w:val="1"/>
      <w:numFmt w:val="bullet"/>
      <w:lvlText w:val="•"/>
      <w:lvlJc w:val="left"/>
      <w:pPr>
        <w:ind w:left="7832" w:hanging="720"/>
      </w:pPr>
      <w:rPr>
        <w:rFonts w:hint="default"/>
      </w:rPr>
    </w:lvl>
  </w:abstractNum>
  <w:abstractNum w:abstractNumId="35" w15:restartNumberingAfterBreak="0">
    <w:nsid w:val="40540DE2"/>
    <w:multiLevelType w:val="multilevel"/>
    <w:tmpl w:val="E0AA77F8"/>
    <w:lvl w:ilvl="0">
      <w:start w:val="3"/>
      <w:numFmt w:val="decimal"/>
      <w:lvlText w:val="%1"/>
      <w:lvlJc w:val="left"/>
      <w:pPr>
        <w:ind w:left="840" w:hanging="720"/>
      </w:pPr>
      <w:rPr>
        <w:rFonts w:hint="default"/>
      </w:rPr>
    </w:lvl>
    <w:lvl w:ilvl="1">
      <w:start w:val="4"/>
      <w:numFmt w:val="decimal"/>
      <w:lvlText w:val="%1.%2"/>
      <w:lvlJc w:val="left"/>
      <w:pPr>
        <w:ind w:left="840" w:hanging="720"/>
      </w:pPr>
      <w:rPr>
        <w:rFonts w:hint="default"/>
      </w:rPr>
    </w:lvl>
    <w:lvl w:ilvl="2">
      <w:start w:val="1"/>
      <w:numFmt w:val="decimal"/>
      <w:lvlText w:val="%1.%2.%3"/>
      <w:lvlJc w:val="left"/>
      <w:pPr>
        <w:ind w:left="840" w:hanging="720"/>
      </w:pPr>
      <w:rPr>
        <w:rFonts w:ascii="Times New Roman" w:eastAsia="Arial" w:hAnsi="Times New Roman" w:cs="Times New Roman" w:hint="default"/>
        <w:b/>
        <w:bCs/>
        <w:spacing w:val="-2"/>
        <w:w w:val="99"/>
        <w:sz w:val="24"/>
        <w:szCs w:val="24"/>
      </w:rPr>
    </w:lvl>
    <w:lvl w:ilvl="3">
      <w:start w:val="1"/>
      <w:numFmt w:val="bullet"/>
      <w:lvlText w:val="•"/>
      <w:lvlJc w:val="left"/>
      <w:pPr>
        <w:ind w:left="3462" w:hanging="720"/>
      </w:pPr>
      <w:rPr>
        <w:rFonts w:hint="default"/>
      </w:rPr>
    </w:lvl>
    <w:lvl w:ilvl="4">
      <w:start w:val="1"/>
      <w:numFmt w:val="bullet"/>
      <w:lvlText w:val="•"/>
      <w:lvlJc w:val="left"/>
      <w:pPr>
        <w:ind w:left="4336" w:hanging="720"/>
      </w:pPr>
      <w:rPr>
        <w:rFonts w:hint="default"/>
      </w:rPr>
    </w:lvl>
    <w:lvl w:ilvl="5">
      <w:start w:val="1"/>
      <w:numFmt w:val="bullet"/>
      <w:lvlText w:val="•"/>
      <w:lvlJc w:val="left"/>
      <w:pPr>
        <w:ind w:left="5210" w:hanging="720"/>
      </w:pPr>
      <w:rPr>
        <w:rFonts w:hint="default"/>
      </w:rPr>
    </w:lvl>
    <w:lvl w:ilvl="6">
      <w:start w:val="1"/>
      <w:numFmt w:val="bullet"/>
      <w:lvlText w:val="•"/>
      <w:lvlJc w:val="left"/>
      <w:pPr>
        <w:ind w:left="6084" w:hanging="720"/>
      </w:pPr>
      <w:rPr>
        <w:rFonts w:hint="default"/>
      </w:rPr>
    </w:lvl>
    <w:lvl w:ilvl="7">
      <w:start w:val="1"/>
      <w:numFmt w:val="bullet"/>
      <w:lvlText w:val="•"/>
      <w:lvlJc w:val="left"/>
      <w:pPr>
        <w:ind w:left="6958" w:hanging="720"/>
      </w:pPr>
      <w:rPr>
        <w:rFonts w:hint="default"/>
      </w:rPr>
    </w:lvl>
    <w:lvl w:ilvl="8">
      <w:start w:val="1"/>
      <w:numFmt w:val="bullet"/>
      <w:lvlText w:val="•"/>
      <w:lvlJc w:val="left"/>
      <w:pPr>
        <w:ind w:left="7832" w:hanging="720"/>
      </w:pPr>
      <w:rPr>
        <w:rFonts w:hint="default"/>
      </w:rPr>
    </w:lvl>
  </w:abstractNum>
  <w:abstractNum w:abstractNumId="36" w15:restartNumberingAfterBreak="0">
    <w:nsid w:val="40DE36E6"/>
    <w:multiLevelType w:val="multilevel"/>
    <w:tmpl w:val="E214C398"/>
    <w:lvl w:ilvl="0">
      <w:start w:val="3"/>
      <w:numFmt w:val="decimal"/>
      <w:lvlText w:val="%1"/>
      <w:lvlJc w:val="left"/>
      <w:pPr>
        <w:ind w:left="840" w:hanging="720"/>
      </w:pPr>
      <w:rPr>
        <w:rFonts w:hint="default"/>
      </w:rPr>
    </w:lvl>
    <w:lvl w:ilvl="1">
      <w:start w:val="11"/>
      <w:numFmt w:val="decimal"/>
      <w:lvlText w:val="%1.%2"/>
      <w:lvlJc w:val="left"/>
      <w:pPr>
        <w:ind w:left="840" w:hanging="720"/>
      </w:pPr>
      <w:rPr>
        <w:rFonts w:ascii="Times New Roman" w:eastAsia="Arial" w:hAnsi="Times New Roman" w:cs="Times New Roman" w:hint="default"/>
        <w:b/>
        <w:bCs/>
        <w:w w:val="99"/>
        <w:sz w:val="24"/>
        <w:szCs w:val="24"/>
      </w:rPr>
    </w:lvl>
    <w:lvl w:ilvl="2">
      <w:start w:val="1"/>
      <w:numFmt w:val="decimal"/>
      <w:lvlText w:val="%1.%2.%3"/>
      <w:lvlJc w:val="left"/>
      <w:pPr>
        <w:ind w:left="842" w:hanging="723"/>
      </w:pPr>
      <w:rPr>
        <w:rFonts w:ascii="Times New Roman" w:eastAsia="Arial" w:hAnsi="Times New Roman" w:cs="Times New Roman" w:hint="default"/>
        <w:b/>
        <w:bCs/>
        <w:spacing w:val="-2"/>
        <w:w w:val="99"/>
        <w:sz w:val="24"/>
        <w:szCs w:val="24"/>
      </w:rPr>
    </w:lvl>
    <w:lvl w:ilvl="3">
      <w:start w:val="1"/>
      <w:numFmt w:val="bullet"/>
      <w:lvlText w:val="•"/>
      <w:lvlJc w:val="left"/>
      <w:pPr>
        <w:ind w:left="840" w:hanging="360"/>
      </w:pPr>
      <w:rPr>
        <w:rFonts w:ascii="Arial" w:eastAsia="Arial" w:hAnsi="Arial" w:hint="default"/>
        <w:w w:val="131"/>
        <w:sz w:val="24"/>
        <w:szCs w:val="24"/>
      </w:rPr>
    </w:lvl>
    <w:lvl w:ilvl="4">
      <w:start w:val="1"/>
      <w:numFmt w:val="bullet"/>
      <w:lvlText w:val="•"/>
      <w:lvlJc w:val="left"/>
      <w:pPr>
        <w:ind w:left="4288" w:hanging="360"/>
      </w:pPr>
      <w:rPr>
        <w:rFonts w:hint="default"/>
      </w:rPr>
    </w:lvl>
    <w:lvl w:ilvl="5">
      <w:start w:val="1"/>
      <w:numFmt w:val="bullet"/>
      <w:lvlText w:val="•"/>
      <w:lvlJc w:val="left"/>
      <w:pPr>
        <w:ind w:left="5150" w:hanging="360"/>
      </w:pPr>
      <w:rPr>
        <w:rFonts w:hint="default"/>
      </w:rPr>
    </w:lvl>
    <w:lvl w:ilvl="6">
      <w:start w:val="1"/>
      <w:numFmt w:val="bullet"/>
      <w:lvlText w:val="•"/>
      <w:lvlJc w:val="left"/>
      <w:pPr>
        <w:ind w:left="6012" w:hanging="360"/>
      </w:pPr>
      <w:rPr>
        <w:rFonts w:hint="default"/>
      </w:rPr>
    </w:lvl>
    <w:lvl w:ilvl="7">
      <w:start w:val="1"/>
      <w:numFmt w:val="bullet"/>
      <w:lvlText w:val="•"/>
      <w:lvlJc w:val="left"/>
      <w:pPr>
        <w:ind w:left="6874" w:hanging="360"/>
      </w:pPr>
      <w:rPr>
        <w:rFonts w:hint="default"/>
      </w:rPr>
    </w:lvl>
    <w:lvl w:ilvl="8">
      <w:start w:val="1"/>
      <w:numFmt w:val="bullet"/>
      <w:lvlText w:val="•"/>
      <w:lvlJc w:val="left"/>
      <w:pPr>
        <w:ind w:left="7736" w:hanging="360"/>
      </w:pPr>
      <w:rPr>
        <w:rFonts w:hint="default"/>
      </w:rPr>
    </w:lvl>
  </w:abstractNum>
  <w:abstractNum w:abstractNumId="37" w15:restartNumberingAfterBreak="0">
    <w:nsid w:val="41634188"/>
    <w:multiLevelType w:val="hybridMultilevel"/>
    <w:tmpl w:val="8BC6BC22"/>
    <w:lvl w:ilvl="0" w:tplc="04090017">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8" w15:restartNumberingAfterBreak="0">
    <w:nsid w:val="439B5262"/>
    <w:multiLevelType w:val="hybridMultilevel"/>
    <w:tmpl w:val="D00CD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6101252"/>
    <w:multiLevelType w:val="multilevel"/>
    <w:tmpl w:val="0A4E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73920F1"/>
    <w:multiLevelType w:val="hybridMultilevel"/>
    <w:tmpl w:val="F3C42FCA"/>
    <w:lvl w:ilvl="0" w:tplc="B532F262">
      <w:start w:val="1"/>
      <w:numFmt w:val="decimal"/>
      <w:lvlText w:val="%1."/>
      <w:lvlJc w:val="left"/>
      <w:pPr>
        <w:ind w:left="840" w:hanging="360"/>
      </w:pPr>
      <w:rPr>
        <w:rFonts w:ascii="Arial" w:eastAsia="Arial" w:hAnsi="Arial" w:hint="default"/>
        <w:spacing w:val="-3"/>
        <w:w w:val="99"/>
        <w:sz w:val="24"/>
        <w:szCs w:val="24"/>
      </w:rPr>
    </w:lvl>
    <w:lvl w:ilvl="1" w:tplc="421EF020">
      <w:start w:val="1"/>
      <w:numFmt w:val="bullet"/>
      <w:lvlText w:val="•"/>
      <w:lvlJc w:val="left"/>
      <w:pPr>
        <w:ind w:left="1708" w:hanging="360"/>
      </w:pPr>
      <w:rPr>
        <w:rFonts w:hint="default"/>
      </w:rPr>
    </w:lvl>
    <w:lvl w:ilvl="2" w:tplc="B3E26AD4">
      <w:start w:val="1"/>
      <w:numFmt w:val="bullet"/>
      <w:lvlText w:val="•"/>
      <w:lvlJc w:val="left"/>
      <w:pPr>
        <w:ind w:left="2576" w:hanging="360"/>
      </w:pPr>
      <w:rPr>
        <w:rFonts w:hint="default"/>
      </w:rPr>
    </w:lvl>
    <w:lvl w:ilvl="3" w:tplc="AC443F78">
      <w:start w:val="1"/>
      <w:numFmt w:val="bullet"/>
      <w:lvlText w:val="•"/>
      <w:lvlJc w:val="left"/>
      <w:pPr>
        <w:ind w:left="3444" w:hanging="360"/>
      </w:pPr>
      <w:rPr>
        <w:rFonts w:hint="default"/>
      </w:rPr>
    </w:lvl>
    <w:lvl w:ilvl="4" w:tplc="4FE213FE">
      <w:start w:val="1"/>
      <w:numFmt w:val="bullet"/>
      <w:lvlText w:val="•"/>
      <w:lvlJc w:val="left"/>
      <w:pPr>
        <w:ind w:left="4312" w:hanging="360"/>
      </w:pPr>
      <w:rPr>
        <w:rFonts w:hint="default"/>
      </w:rPr>
    </w:lvl>
    <w:lvl w:ilvl="5" w:tplc="36920960">
      <w:start w:val="1"/>
      <w:numFmt w:val="bullet"/>
      <w:lvlText w:val="•"/>
      <w:lvlJc w:val="left"/>
      <w:pPr>
        <w:ind w:left="5180" w:hanging="360"/>
      </w:pPr>
      <w:rPr>
        <w:rFonts w:hint="default"/>
      </w:rPr>
    </w:lvl>
    <w:lvl w:ilvl="6" w:tplc="F88CC270">
      <w:start w:val="1"/>
      <w:numFmt w:val="bullet"/>
      <w:lvlText w:val="•"/>
      <w:lvlJc w:val="left"/>
      <w:pPr>
        <w:ind w:left="6048" w:hanging="360"/>
      </w:pPr>
      <w:rPr>
        <w:rFonts w:hint="default"/>
      </w:rPr>
    </w:lvl>
    <w:lvl w:ilvl="7" w:tplc="F6FCB950">
      <w:start w:val="1"/>
      <w:numFmt w:val="bullet"/>
      <w:lvlText w:val="•"/>
      <w:lvlJc w:val="left"/>
      <w:pPr>
        <w:ind w:left="6916" w:hanging="360"/>
      </w:pPr>
      <w:rPr>
        <w:rFonts w:hint="default"/>
      </w:rPr>
    </w:lvl>
    <w:lvl w:ilvl="8" w:tplc="AE3CDC8E">
      <w:start w:val="1"/>
      <w:numFmt w:val="bullet"/>
      <w:lvlText w:val="•"/>
      <w:lvlJc w:val="left"/>
      <w:pPr>
        <w:ind w:left="7784" w:hanging="360"/>
      </w:pPr>
      <w:rPr>
        <w:rFonts w:hint="default"/>
      </w:rPr>
    </w:lvl>
  </w:abstractNum>
  <w:abstractNum w:abstractNumId="41" w15:restartNumberingAfterBreak="0">
    <w:nsid w:val="478C0FA0"/>
    <w:multiLevelType w:val="hybridMultilevel"/>
    <w:tmpl w:val="1B780EDE"/>
    <w:lvl w:ilvl="0" w:tplc="D03E5BBA">
      <w:start w:val="1"/>
      <w:numFmt w:val="decimal"/>
      <w:lvlText w:val="%1."/>
      <w:lvlJc w:val="left"/>
      <w:pPr>
        <w:ind w:left="820" w:hanging="360"/>
      </w:pPr>
      <w:rPr>
        <w:rFonts w:ascii="Arial" w:eastAsia="Arial" w:hAnsi="Arial" w:hint="default"/>
        <w:spacing w:val="-1"/>
        <w:w w:val="99"/>
        <w:sz w:val="24"/>
        <w:szCs w:val="24"/>
      </w:rPr>
    </w:lvl>
    <w:lvl w:ilvl="1" w:tplc="7BB2EAEA">
      <w:start w:val="1"/>
      <w:numFmt w:val="bullet"/>
      <w:lvlText w:val="•"/>
      <w:lvlJc w:val="left"/>
      <w:pPr>
        <w:ind w:left="1694" w:hanging="360"/>
      </w:pPr>
      <w:rPr>
        <w:rFonts w:hint="default"/>
      </w:rPr>
    </w:lvl>
    <w:lvl w:ilvl="2" w:tplc="D89A25F4">
      <w:start w:val="1"/>
      <w:numFmt w:val="bullet"/>
      <w:lvlText w:val="•"/>
      <w:lvlJc w:val="left"/>
      <w:pPr>
        <w:ind w:left="2568" w:hanging="360"/>
      </w:pPr>
      <w:rPr>
        <w:rFonts w:hint="default"/>
      </w:rPr>
    </w:lvl>
    <w:lvl w:ilvl="3" w:tplc="7B96B0D2">
      <w:start w:val="1"/>
      <w:numFmt w:val="bullet"/>
      <w:lvlText w:val="•"/>
      <w:lvlJc w:val="left"/>
      <w:pPr>
        <w:ind w:left="3442" w:hanging="360"/>
      </w:pPr>
      <w:rPr>
        <w:rFonts w:hint="default"/>
      </w:rPr>
    </w:lvl>
    <w:lvl w:ilvl="4" w:tplc="D7544A18">
      <w:start w:val="1"/>
      <w:numFmt w:val="bullet"/>
      <w:lvlText w:val="•"/>
      <w:lvlJc w:val="left"/>
      <w:pPr>
        <w:ind w:left="4316" w:hanging="360"/>
      </w:pPr>
      <w:rPr>
        <w:rFonts w:hint="default"/>
      </w:rPr>
    </w:lvl>
    <w:lvl w:ilvl="5" w:tplc="DE5C08AC">
      <w:start w:val="1"/>
      <w:numFmt w:val="bullet"/>
      <w:lvlText w:val="•"/>
      <w:lvlJc w:val="left"/>
      <w:pPr>
        <w:ind w:left="5190" w:hanging="360"/>
      </w:pPr>
      <w:rPr>
        <w:rFonts w:hint="default"/>
      </w:rPr>
    </w:lvl>
    <w:lvl w:ilvl="6" w:tplc="0F38410E">
      <w:start w:val="1"/>
      <w:numFmt w:val="bullet"/>
      <w:lvlText w:val="•"/>
      <w:lvlJc w:val="left"/>
      <w:pPr>
        <w:ind w:left="6064" w:hanging="360"/>
      </w:pPr>
      <w:rPr>
        <w:rFonts w:hint="default"/>
      </w:rPr>
    </w:lvl>
    <w:lvl w:ilvl="7" w:tplc="47E46574">
      <w:start w:val="1"/>
      <w:numFmt w:val="bullet"/>
      <w:lvlText w:val="•"/>
      <w:lvlJc w:val="left"/>
      <w:pPr>
        <w:ind w:left="6938" w:hanging="360"/>
      </w:pPr>
      <w:rPr>
        <w:rFonts w:hint="default"/>
      </w:rPr>
    </w:lvl>
    <w:lvl w:ilvl="8" w:tplc="895CEE18">
      <w:start w:val="1"/>
      <w:numFmt w:val="bullet"/>
      <w:lvlText w:val="•"/>
      <w:lvlJc w:val="left"/>
      <w:pPr>
        <w:ind w:left="7812" w:hanging="360"/>
      </w:pPr>
      <w:rPr>
        <w:rFonts w:hint="default"/>
      </w:rPr>
    </w:lvl>
  </w:abstractNum>
  <w:abstractNum w:abstractNumId="42" w15:restartNumberingAfterBreak="0">
    <w:nsid w:val="48EC435C"/>
    <w:multiLevelType w:val="multilevel"/>
    <w:tmpl w:val="017C3A1C"/>
    <w:lvl w:ilvl="0">
      <w:start w:val="3"/>
      <w:numFmt w:val="decimal"/>
      <w:lvlText w:val="%1"/>
      <w:lvlJc w:val="left"/>
      <w:pPr>
        <w:ind w:left="820" w:hanging="720"/>
      </w:pPr>
      <w:rPr>
        <w:rFonts w:hint="default"/>
      </w:rPr>
    </w:lvl>
    <w:lvl w:ilvl="1">
      <w:start w:val="5"/>
      <w:numFmt w:val="decimal"/>
      <w:lvlText w:val="%1.%2"/>
      <w:lvlJc w:val="left"/>
      <w:pPr>
        <w:ind w:left="820" w:hanging="720"/>
      </w:pPr>
      <w:rPr>
        <w:rFonts w:ascii="Times New Roman" w:eastAsia="Arial" w:hAnsi="Times New Roman" w:cs="Times New Roman" w:hint="default"/>
        <w:b/>
        <w:bCs/>
        <w:spacing w:val="-4"/>
        <w:w w:val="99"/>
        <w:sz w:val="24"/>
        <w:szCs w:val="24"/>
      </w:rPr>
    </w:lvl>
    <w:lvl w:ilvl="2">
      <w:start w:val="1"/>
      <w:numFmt w:val="decimal"/>
      <w:lvlText w:val="%3."/>
      <w:lvlJc w:val="left"/>
      <w:pPr>
        <w:ind w:left="820" w:hanging="360"/>
      </w:pPr>
      <w:rPr>
        <w:rFonts w:ascii="Arial" w:eastAsia="Arial" w:hAnsi="Arial" w:hint="default"/>
        <w:spacing w:val="-4"/>
        <w:w w:val="99"/>
        <w:sz w:val="24"/>
        <w:szCs w:val="24"/>
      </w:rPr>
    </w:lvl>
    <w:lvl w:ilvl="3">
      <w:start w:val="1"/>
      <w:numFmt w:val="bullet"/>
      <w:lvlText w:val="•"/>
      <w:lvlJc w:val="left"/>
      <w:pPr>
        <w:ind w:left="3430" w:hanging="360"/>
      </w:pPr>
      <w:rPr>
        <w:rFonts w:hint="default"/>
      </w:rPr>
    </w:lvl>
    <w:lvl w:ilvl="4">
      <w:start w:val="1"/>
      <w:numFmt w:val="bullet"/>
      <w:lvlText w:val="•"/>
      <w:lvlJc w:val="left"/>
      <w:pPr>
        <w:ind w:left="4300" w:hanging="360"/>
      </w:pPr>
      <w:rPr>
        <w:rFonts w:hint="default"/>
      </w:rPr>
    </w:lvl>
    <w:lvl w:ilvl="5">
      <w:start w:val="1"/>
      <w:numFmt w:val="bullet"/>
      <w:lvlText w:val="•"/>
      <w:lvlJc w:val="left"/>
      <w:pPr>
        <w:ind w:left="5170" w:hanging="360"/>
      </w:pPr>
      <w:rPr>
        <w:rFonts w:hint="default"/>
      </w:rPr>
    </w:lvl>
    <w:lvl w:ilvl="6">
      <w:start w:val="1"/>
      <w:numFmt w:val="bullet"/>
      <w:lvlText w:val="•"/>
      <w:lvlJc w:val="left"/>
      <w:pPr>
        <w:ind w:left="6040" w:hanging="360"/>
      </w:pPr>
      <w:rPr>
        <w:rFonts w:hint="default"/>
      </w:rPr>
    </w:lvl>
    <w:lvl w:ilvl="7">
      <w:start w:val="1"/>
      <w:numFmt w:val="bullet"/>
      <w:lvlText w:val="•"/>
      <w:lvlJc w:val="left"/>
      <w:pPr>
        <w:ind w:left="6910" w:hanging="360"/>
      </w:pPr>
      <w:rPr>
        <w:rFonts w:hint="default"/>
      </w:rPr>
    </w:lvl>
    <w:lvl w:ilvl="8">
      <w:start w:val="1"/>
      <w:numFmt w:val="bullet"/>
      <w:lvlText w:val="•"/>
      <w:lvlJc w:val="left"/>
      <w:pPr>
        <w:ind w:left="7780" w:hanging="360"/>
      </w:pPr>
      <w:rPr>
        <w:rFonts w:hint="default"/>
      </w:rPr>
    </w:lvl>
  </w:abstractNum>
  <w:abstractNum w:abstractNumId="43" w15:restartNumberingAfterBreak="0">
    <w:nsid w:val="4EA60157"/>
    <w:multiLevelType w:val="multilevel"/>
    <w:tmpl w:val="548A9946"/>
    <w:lvl w:ilvl="0">
      <w:start w:val="1"/>
      <w:numFmt w:val="decimal"/>
      <w:lvlText w:val="%1"/>
      <w:lvlJc w:val="left"/>
      <w:pPr>
        <w:ind w:left="840" w:hanging="720"/>
      </w:pPr>
      <w:rPr>
        <w:rFonts w:hint="default"/>
      </w:rPr>
    </w:lvl>
    <w:lvl w:ilvl="1">
      <w:start w:val="10"/>
      <w:numFmt w:val="decimal"/>
      <w:lvlText w:val="%1.%2"/>
      <w:lvlJc w:val="left"/>
      <w:pPr>
        <w:ind w:left="840" w:hanging="720"/>
      </w:pPr>
      <w:rPr>
        <w:rFonts w:hint="default"/>
      </w:rPr>
    </w:lvl>
    <w:lvl w:ilvl="2">
      <w:start w:val="1"/>
      <w:numFmt w:val="decimal"/>
      <w:lvlText w:val="%1.%2.%3"/>
      <w:lvlJc w:val="left"/>
      <w:pPr>
        <w:ind w:left="840" w:hanging="720"/>
      </w:pPr>
      <w:rPr>
        <w:rFonts w:ascii="Times New Roman" w:eastAsia="Arial" w:hAnsi="Times New Roman" w:cs="Times New Roman" w:hint="default"/>
        <w:b/>
        <w:bCs/>
        <w:spacing w:val="-2"/>
        <w:w w:val="99"/>
        <w:sz w:val="24"/>
        <w:szCs w:val="24"/>
      </w:rPr>
    </w:lvl>
    <w:lvl w:ilvl="3">
      <w:start w:val="1"/>
      <w:numFmt w:val="decimal"/>
      <w:lvlText w:val="%4."/>
      <w:lvlJc w:val="left"/>
      <w:pPr>
        <w:ind w:left="1200" w:hanging="360"/>
      </w:pPr>
      <w:rPr>
        <w:rFonts w:asciiTheme="majorHAnsi" w:eastAsia="Arial" w:hAnsiTheme="majorHAnsi" w:hint="default"/>
        <w:spacing w:val="-3"/>
        <w:w w:val="99"/>
        <w:sz w:val="24"/>
        <w:szCs w:val="24"/>
      </w:rPr>
    </w:lvl>
    <w:lvl w:ilvl="4">
      <w:start w:val="1"/>
      <w:numFmt w:val="bullet"/>
      <w:lvlText w:val="•"/>
      <w:lvlJc w:val="left"/>
      <w:pPr>
        <w:ind w:left="3953" w:hanging="360"/>
      </w:pPr>
      <w:rPr>
        <w:rFonts w:hint="default"/>
      </w:rPr>
    </w:lvl>
    <w:lvl w:ilvl="5">
      <w:start w:val="1"/>
      <w:numFmt w:val="bullet"/>
      <w:lvlText w:val="•"/>
      <w:lvlJc w:val="left"/>
      <w:pPr>
        <w:ind w:left="4871" w:hanging="360"/>
      </w:pPr>
      <w:rPr>
        <w:rFonts w:hint="default"/>
      </w:rPr>
    </w:lvl>
    <w:lvl w:ilvl="6">
      <w:start w:val="1"/>
      <w:numFmt w:val="bullet"/>
      <w:lvlText w:val="•"/>
      <w:lvlJc w:val="left"/>
      <w:pPr>
        <w:ind w:left="5788" w:hanging="360"/>
      </w:pPr>
      <w:rPr>
        <w:rFonts w:hint="default"/>
      </w:rPr>
    </w:lvl>
    <w:lvl w:ilvl="7">
      <w:start w:val="1"/>
      <w:numFmt w:val="bullet"/>
      <w:lvlText w:val="•"/>
      <w:lvlJc w:val="left"/>
      <w:pPr>
        <w:ind w:left="6706" w:hanging="360"/>
      </w:pPr>
      <w:rPr>
        <w:rFonts w:hint="default"/>
      </w:rPr>
    </w:lvl>
    <w:lvl w:ilvl="8">
      <w:start w:val="1"/>
      <w:numFmt w:val="bullet"/>
      <w:lvlText w:val="•"/>
      <w:lvlJc w:val="left"/>
      <w:pPr>
        <w:ind w:left="7624" w:hanging="360"/>
      </w:pPr>
      <w:rPr>
        <w:rFonts w:hint="default"/>
      </w:rPr>
    </w:lvl>
  </w:abstractNum>
  <w:abstractNum w:abstractNumId="44" w15:restartNumberingAfterBreak="0">
    <w:nsid w:val="509537FA"/>
    <w:multiLevelType w:val="multilevel"/>
    <w:tmpl w:val="0B0C27BA"/>
    <w:lvl w:ilvl="0">
      <w:start w:val="2"/>
      <w:numFmt w:val="decimal"/>
      <w:lvlText w:val="%1"/>
      <w:lvlJc w:val="left"/>
      <w:pPr>
        <w:ind w:left="819" w:hanging="720"/>
      </w:pPr>
      <w:rPr>
        <w:rFonts w:ascii="Times New Roman" w:eastAsia="Arial" w:hAnsi="Times New Roman" w:cs="Times New Roman" w:hint="default"/>
        <w:b/>
        <w:bCs/>
        <w:w w:val="100"/>
        <w:sz w:val="28"/>
        <w:szCs w:val="28"/>
      </w:rPr>
    </w:lvl>
    <w:lvl w:ilvl="1">
      <w:start w:val="1"/>
      <w:numFmt w:val="decimal"/>
      <w:lvlText w:val="%1.%2"/>
      <w:lvlJc w:val="left"/>
      <w:pPr>
        <w:ind w:left="820" w:hanging="720"/>
      </w:pPr>
      <w:rPr>
        <w:rFonts w:ascii="Times New Roman" w:eastAsia="Arial" w:hAnsi="Times New Roman" w:cs="Times New Roman" w:hint="default"/>
        <w:b/>
        <w:bCs/>
        <w:spacing w:val="-1"/>
        <w:w w:val="99"/>
        <w:sz w:val="24"/>
        <w:szCs w:val="24"/>
      </w:rPr>
    </w:lvl>
    <w:lvl w:ilvl="2">
      <w:start w:val="1"/>
      <w:numFmt w:val="decimal"/>
      <w:lvlText w:val="%3."/>
      <w:lvlJc w:val="left"/>
      <w:pPr>
        <w:ind w:left="820" w:hanging="360"/>
      </w:pPr>
      <w:rPr>
        <w:rFonts w:ascii="Times New Roman" w:eastAsia="Arial" w:hAnsi="Times New Roman" w:cs="Times New Roman" w:hint="default"/>
        <w:spacing w:val="-4"/>
        <w:w w:val="99"/>
        <w:sz w:val="24"/>
        <w:szCs w:val="24"/>
      </w:rPr>
    </w:lvl>
    <w:lvl w:ilvl="3">
      <w:start w:val="1"/>
      <w:numFmt w:val="bullet"/>
      <w:lvlText w:val="•"/>
      <w:lvlJc w:val="left"/>
      <w:pPr>
        <w:ind w:left="3442" w:hanging="360"/>
      </w:pPr>
      <w:rPr>
        <w:rFonts w:hint="default"/>
      </w:rPr>
    </w:lvl>
    <w:lvl w:ilvl="4">
      <w:start w:val="1"/>
      <w:numFmt w:val="bullet"/>
      <w:lvlText w:val="•"/>
      <w:lvlJc w:val="left"/>
      <w:pPr>
        <w:ind w:left="4316" w:hanging="360"/>
      </w:pPr>
      <w:rPr>
        <w:rFonts w:hint="default"/>
      </w:rPr>
    </w:lvl>
    <w:lvl w:ilvl="5">
      <w:start w:val="1"/>
      <w:numFmt w:val="bullet"/>
      <w:lvlText w:val="•"/>
      <w:lvlJc w:val="left"/>
      <w:pPr>
        <w:ind w:left="5190" w:hanging="360"/>
      </w:pPr>
      <w:rPr>
        <w:rFonts w:hint="default"/>
      </w:rPr>
    </w:lvl>
    <w:lvl w:ilvl="6">
      <w:start w:val="1"/>
      <w:numFmt w:val="bullet"/>
      <w:lvlText w:val="•"/>
      <w:lvlJc w:val="left"/>
      <w:pPr>
        <w:ind w:left="6064" w:hanging="360"/>
      </w:pPr>
      <w:rPr>
        <w:rFonts w:hint="default"/>
      </w:rPr>
    </w:lvl>
    <w:lvl w:ilvl="7">
      <w:start w:val="1"/>
      <w:numFmt w:val="bullet"/>
      <w:lvlText w:val="•"/>
      <w:lvlJc w:val="left"/>
      <w:pPr>
        <w:ind w:left="6938" w:hanging="360"/>
      </w:pPr>
      <w:rPr>
        <w:rFonts w:hint="default"/>
      </w:rPr>
    </w:lvl>
    <w:lvl w:ilvl="8">
      <w:start w:val="1"/>
      <w:numFmt w:val="bullet"/>
      <w:lvlText w:val="•"/>
      <w:lvlJc w:val="left"/>
      <w:pPr>
        <w:ind w:left="7812" w:hanging="360"/>
      </w:pPr>
      <w:rPr>
        <w:rFonts w:hint="default"/>
      </w:rPr>
    </w:lvl>
  </w:abstractNum>
  <w:abstractNum w:abstractNumId="45" w15:restartNumberingAfterBreak="0">
    <w:nsid w:val="50B1558B"/>
    <w:multiLevelType w:val="multilevel"/>
    <w:tmpl w:val="9C6A060A"/>
    <w:lvl w:ilvl="0">
      <w:start w:val="3"/>
      <w:numFmt w:val="decimal"/>
      <w:lvlText w:val="%1"/>
      <w:lvlJc w:val="left"/>
      <w:pPr>
        <w:ind w:left="840" w:hanging="720"/>
      </w:pPr>
      <w:rPr>
        <w:rFonts w:hint="default"/>
      </w:rPr>
    </w:lvl>
    <w:lvl w:ilvl="1">
      <w:start w:val="7"/>
      <w:numFmt w:val="decimal"/>
      <w:lvlText w:val="%1.%2"/>
      <w:lvlJc w:val="left"/>
      <w:pPr>
        <w:ind w:left="840" w:hanging="720"/>
      </w:pPr>
      <w:rPr>
        <w:rFonts w:hint="default"/>
      </w:rPr>
    </w:lvl>
    <w:lvl w:ilvl="2">
      <w:start w:val="3"/>
      <w:numFmt w:val="decimal"/>
      <w:lvlText w:val="%1.%2.%3"/>
      <w:lvlJc w:val="left"/>
      <w:pPr>
        <w:ind w:left="840" w:hanging="720"/>
      </w:pPr>
      <w:rPr>
        <w:rFonts w:ascii="Times New Roman" w:eastAsia="Arial" w:hAnsi="Times New Roman" w:cs="Times New Roman" w:hint="default"/>
        <w:b/>
        <w:bCs/>
        <w:spacing w:val="-2"/>
        <w:w w:val="99"/>
        <w:sz w:val="24"/>
        <w:szCs w:val="24"/>
      </w:rPr>
    </w:lvl>
    <w:lvl w:ilvl="3">
      <w:start w:val="1"/>
      <w:numFmt w:val="decimal"/>
      <w:lvlText w:val="(%4)"/>
      <w:lvlJc w:val="left"/>
      <w:pPr>
        <w:ind w:left="456" w:hanging="360"/>
      </w:pPr>
      <w:rPr>
        <w:rFonts w:ascii="Arial" w:eastAsia="Arial" w:hAnsi="Arial" w:hint="default"/>
        <w:spacing w:val="-1"/>
        <w:w w:val="99"/>
        <w:sz w:val="24"/>
        <w:szCs w:val="24"/>
      </w:rPr>
    </w:lvl>
    <w:lvl w:ilvl="4">
      <w:start w:val="1"/>
      <w:numFmt w:val="lowerLetter"/>
      <w:lvlText w:val="%5."/>
      <w:lvlJc w:val="left"/>
      <w:pPr>
        <w:ind w:left="1920" w:hanging="428"/>
      </w:pPr>
      <w:rPr>
        <w:rFonts w:asciiTheme="majorHAnsi" w:eastAsia="Arial" w:hAnsiTheme="majorHAnsi" w:hint="default"/>
        <w:spacing w:val="-4"/>
        <w:w w:val="99"/>
        <w:sz w:val="24"/>
        <w:szCs w:val="24"/>
      </w:rPr>
    </w:lvl>
    <w:lvl w:ilvl="5">
      <w:start w:val="1"/>
      <w:numFmt w:val="bullet"/>
      <w:lvlText w:val="•"/>
      <w:lvlJc w:val="left"/>
      <w:pPr>
        <w:ind w:left="4777" w:hanging="428"/>
      </w:pPr>
      <w:rPr>
        <w:rFonts w:hint="default"/>
      </w:rPr>
    </w:lvl>
    <w:lvl w:ilvl="6">
      <w:start w:val="1"/>
      <w:numFmt w:val="bullet"/>
      <w:lvlText w:val="•"/>
      <w:lvlJc w:val="left"/>
      <w:pPr>
        <w:ind w:left="5730" w:hanging="428"/>
      </w:pPr>
      <w:rPr>
        <w:rFonts w:hint="default"/>
      </w:rPr>
    </w:lvl>
    <w:lvl w:ilvl="7">
      <w:start w:val="1"/>
      <w:numFmt w:val="bullet"/>
      <w:lvlText w:val="•"/>
      <w:lvlJc w:val="left"/>
      <w:pPr>
        <w:ind w:left="6682" w:hanging="428"/>
      </w:pPr>
      <w:rPr>
        <w:rFonts w:hint="default"/>
      </w:rPr>
    </w:lvl>
    <w:lvl w:ilvl="8">
      <w:start w:val="1"/>
      <w:numFmt w:val="bullet"/>
      <w:lvlText w:val="•"/>
      <w:lvlJc w:val="left"/>
      <w:pPr>
        <w:ind w:left="7635" w:hanging="428"/>
      </w:pPr>
      <w:rPr>
        <w:rFonts w:hint="default"/>
      </w:rPr>
    </w:lvl>
  </w:abstractNum>
  <w:abstractNum w:abstractNumId="46" w15:restartNumberingAfterBreak="0">
    <w:nsid w:val="52EB5643"/>
    <w:multiLevelType w:val="hybridMultilevel"/>
    <w:tmpl w:val="144E5EB2"/>
    <w:lvl w:ilvl="0" w:tplc="5FE424C6">
      <w:start w:val="1"/>
      <w:numFmt w:val="decimal"/>
      <w:lvlText w:val="%1."/>
      <w:lvlJc w:val="left"/>
      <w:pPr>
        <w:ind w:left="840" w:hanging="360"/>
      </w:pPr>
      <w:rPr>
        <w:rFonts w:ascii="Arial" w:eastAsia="Arial" w:hAnsi="Arial" w:hint="default"/>
        <w:spacing w:val="-3"/>
        <w:w w:val="99"/>
        <w:sz w:val="24"/>
        <w:szCs w:val="24"/>
      </w:rPr>
    </w:lvl>
    <w:lvl w:ilvl="1" w:tplc="1138E372">
      <w:start w:val="1"/>
      <w:numFmt w:val="bullet"/>
      <w:lvlText w:val="•"/>
      <w:lvlJc w:val="left"/>
      <w:pPr>
        <w:ind w:left="1712" w:hanging="360"/>
      </w:pPr>
      <w:rPr>
        <w:rFonts w:hint="default"/>
      </w:rPr>
    </w:lvl>
    <w:lvl w:ilvl="2" w:tplc="4A3E867A">
      <w:start w:val="1"/>
      <w:numFmt w:val="bullet"/>
      <w:lvlText w:val="•"/>
      <w:lvlJc w:val="left"/>
      <w:pPr>
        <w:ind w:left="2584" w:hanging="360"/>
      </w:pPr>
      <w:rPr>
        <w:rFonts w:hint="default"/>
      </w:rPr>
    </w:lvl>
    <w:lvl w:ilvl="3" w:tplc="800A66C6">
      <w:start w:val="1"/>
      <w:numFmt w:val="bullet"/>
      <w:lvlText w:val="•"/>
      <w:lvlJc w:val="left"/>
      <w:pPr>
        <w:ind w:left="3456" w:hanging="360"/>
      </w:pPr>
      <w:rPr>
        <w:rFonts w:hint="default"/>
      </w:rPr>
    </w:lvl>
    <w:lvl w:ilvl="4" w:tplc="5448AD4C">
      <w:start w:val="1"/>
      <w:numFmt w:val="bullet"/>
      <w:lvlText w:val="•"/>
      <w:lvlJc w:val="left"/>
      <w:pPr>
        <w:ind w:left="4328" w:hanging="360"/>
      </w:pPr>
      <w:rPr>
        <w:rFonts w:hint="default"/>
      </w:rPr>
    </w:lvl>
    <w:lvl w:ilvl="5" w:tplc="ECE479D2">
      <w:start w:val="1"/>
      <w:numFmt w:val="bullet"/>
      <w:lvlText w:val="•"/>
      <w:lvlJc w:val="left"/>
      <w:pPr>
        <w:ind w:left="5200" w:hanging="360"/>
      </w:pPr>
      <w:rPr>
        <w:rFonts w:hint="default"/>
      </w:rPr>
    </w:lvl>
    <w:lvl w:ilvl="6" w:tplc="07B06F7C">
      <w:start w:val="1"/>
      <w:numFmt w:val="bullet"/>
      <w:lvlText w:val="•"/>
      <w:lvlJc w:val="left"/>
      <w:pPr>
        <w:ind w:left="6072" w:hanging="360"/>
      </w:pPr>
      <w:rPr>
        <w:rFonts w:hint="default"/>
      </w:rPr>
    </w:lvl>
    <w:lvl w:ilvl="7" w:tplc="593EF756">
      <w:start w:val="1"/>
      <w:numFmt w:val="bullet"/>
      <w:lvlText w:val="•"/>
      <w:lvlJc w:val="left"/>
      <w:pPr>
        <w:ind w:left="6944" w:hanging="360"/>
      </w:pPr>
      <w:rPr>
        <w:rFonts w:hint="default"/>
      </w:rPr>
    </w:lvl>
    <w:lvl w:ilvl="8" w:tplc="41BA07A0">
      <w:start w:val="1"/>
      <w:numFmt w:val="bullet"/>
      <w:lvlText w:val="•"/>
      <w:lvlJc w:val="left"/>
      <w:pPr>
        <w:ind w:left="7816" w:hanging="360"/>
      </w:pPr>
      <w:rPr>
        <w:rFonts w:hint="default"/>
      </w:rPr>
    </w:lvl>
  </w:abstractNum>
  <w:abstractNum w:abstractNumId="47" w15:restartNumberingAfterBreak="0">
    <w:nsid w:val="596B1561"/>
    <w:multiLevelType w:val="multilevel"/>
    <w:tmpl w:val="B07898A8"/>
    <w:lvl w:ilvl="0">
      <w:start w:val="4"/>
      <w:numFmt w:val="decimal"/>
      <w:lvlText w:val="%1"/>
      <w:lvlJc w:val="left"/>
      <w:pPr>
        <w:ind w:left="1754" w:hanging="720"/>
      </w:pPr>
      <w:rPr>
        <w:rFonts w:ascii="Times New Roman" w:eastAsia="Arial" w:hAnsi="Times New Roman" w:cs="Times New Roman" w:hint="default"/>
        <w:b/>
        <w:bCs/>
        <w:w w:val="100"/>
        <w:sz w:val="28"/>
        <w:szCs w:val="28"/>
      </w:rPr>
    </w:lvl>
    <w:lvl w:ilvl="1">
      <w:start w:val="1"/>
      <w:numFmt w:val="decimal"/>
      <w:lvlText w:val="%1.%2"/>
      <w:lvlJc w:val="left"/>
      <w:pPr>
        <w:ind w:left="954" w:hanging="720"/>
      </w:pPr>
      <w:rPr>
        <w:rFonts w:ascii="Times New Roman" w:eastAsia="Arial" w:hAnsi="Times New Roman" w:cs="Times New Roman" w:hint="default"/>
        <w:b/>
        <w:bCs/>
        <w:spacing w:val="-1"/>
        <w:w w:val="99"/>
        <w:sz w:val="24"/>
        <w:szCs w:val="24"/>
      </w:rPr>
    </w:lvl>
    <w:lvl w:ilvl="2">
      <w:start w:val="1"/>
      <w:numFmt w:val="bullet"/>
      <w:lvlText w:val="•"/>
      <w:lvlJc w:val="left"/>
      <w:pPr>
        <w:ind w:left="954" w:hanging="360"/>
      </w:pPr>
      <w:rPr>
        <w:rFonts w:ascii="Arial" w:eastAsia="Arial" w:hAnsi="Arial" w:hint="default"/>
        <w:w w:val="131"/>
        <w:sz w:val="24"/>
        <w:szCs w:val="24"/>
      </w:rPr>
    </w:lvl>
    <w:lvl w:ilvl="3">
      <w:start w:val="1"/>
      <w:numFmt w:val="bullet"/>
      <w:lvlText w:val="•"/>
      <w:lvlJc w:val="left"/>
      <w:pPr>
        <w:ind w:left="2840" w:hanging="360"/>
      </w:pPr>
      <w:rPr>
        <w:rFonts w:hint="default"/>
      </w:rPr>
    </w:lvl>
    <w:lvl w:ilvl="4">
      <w:start w:val="1"/>
      <w:numFmt w:val="bullet"/>
      <w:lvlText w:val="•"/>
      <w:lvlJc w:val="left"/>
      <w:pPr>
        <w:ind w:left="3774" w:hanging="360"/>
      </w:pPr>
      <w:rPr>
        <w:rFonts w:hint="default"/>
      </w:rPr>
    </w:lvl>
    <w:lvl w:ilvl="5">
      <w:start w:val="1"/>
      <w:numFmt w:val="bullet"/>
      <w:lvlText w:val="•"/>
      <w:lvlJc w:val="left"/>
      <w:pPr>
        <w:ind w:left="4707" w:hanging="360"/>
      </w:pPr>
      <w:rPr>
        <w:rFonts w:hint="default"/>
      </w:rPr>
    </w:lvl>
    <w:lvl w:ilvl="6">
      <w:start w:val="1"/>
      <w:numFmt w:val="bullet"/>
      <w:lvlText w:val="•"/>
      <w:lvlJc w:val="left"/>
      <w:pPr>
        <w:ind w:left="5640" w:hanging="360"/>
      </w:pPr>
      <w:rPr>
        <w:rFonts w:hint="default"/>
      </w:rPr>
    </w:lvl>
    <w:lvl w:ilvl="7">
      <w:start w:val="1"/>
      <w:numFmt w:val="bullet"/>
      <w:lvlText w:val="•"/>
      <w:lvlJc w:val="left"/>
      <w:pPr>
        <w:ind w:left="6574" w:hanging="360"/>
      </w:pPr>
      <w:rPr>
        <w:rFonts w:hint="default"/>
      </w:rPr>
    </w:lvl>
    <w:lvl w:ilvl="8">
      <w:start w:val="1"/>
      <w:numFmt w:val="bullet"/>
      <w:lvlText w:val="•"/>
      <w:lvlJc w:val="left"/>
      <w:pPr>
        <w:ind w:left="7507" w:hanging="360"/>
      </w:pPr>
      <w:rPr>
        <w:rFonts w:hint="default"/>
      </w:rPr>
    </w:lvl>
  </w:abstractNum>
  <w:abstractNum w:abstractNumId="48" w15:restartNumberingAfterBreak="0">
    <w:nsid w:val="5B661350"/>
    <w:multiLevelType w:val="hybridMultilevel"/>
    <w:tmpl w:val="06A2E18E"/>
    <w:lvl w:ilvl="0" w:tplc="04090017">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9" w15:restartNumberingAfterBreak="0">
    <w:nsid w:val="61E85CC1"/>
    <w:multiLevelType w:val="multilevel"/>
    <w:tmpl w:val="2772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2BB780A"/>
    <w:multiLevelType w:val="hybridMultilevel"/>
    <w:tmpl w:val="625269BC"/>
    <w:lvl w:ilvl="0" w:tplc="EFE82A92">
      <w:start w:val="1"/>
      <w:numFmt w:val="decimal"/>
      <w:lvlText w:val="%1."/>
      <w:lvlJc w:val="left"/>
      <w:pPr>
        <w:ind w:left="840" w:hanging="360"/>
      </w:pPr>
      <w:rPr>
        <w:rFonts w:ascii="Times New Roman" w:eastAsia="Arial" w:hAnsi="Times New Roman" w:cs="Times New Roman" w:hint="default"/>
        <w:spacing w:val="-3"/>
        <w:w w:val="99"/>
        <w:sz w:val="24"/>
        <w:szCs w:val="24"/>
      </w:rPr>
    </w:lvl>
    <w:lvl w:ilvl="1" w:tplc="186C4344">
      <w:start w:val="1"/>
      <w:numFmt w:val="bullet"/>
      <w:lvlText w:val="•"/>
      <w:lvlJc w:val="left"/>
      <w:pPr>
        <w:ind w:left="1710" w:hanging="360"/>
      </w:pPr>
      <w:rPr>
        <w:rFonts w:hint="default"/>
      </w:rPr>
    </w:lvl>
    <w:lvl w:ilvl="2" w:tplc="039277E0">
      <w:start w:val="1"/>
      <w:numFmt w:val="bullet"/>
      <w:lvlText w:val="•"/>
      <w:lvlJc w:val="left"/>
      <w:pPr>
        <w:ind w:left="2580" w:hanging="360"/>
      </w:pPr>
      <w:rPr>
        <w:rFonts w:hint="default"/>
      </w:rPr>
    </w:lvl>
    <w:lvl w:ilvl="3" w:tplc="2DE40BD0">
      <w:start w:val="1"/>
      <w:numFmt w:val="bullet"/>
      <w:lvlText w:val="•"/>
      <w:lvlJc w:val="left"/>
      <w:pPr>
        <w:ind w:left="3450" w:hanging="360"/>
      </w:pPr>
      <w:rPr>
        <w:rFonts w:hint="default"/>
      </w:rPr>
    </w:lvl>
    <w:lvl w:ilvl="4" w:tplc="ADBCAC54">
      <w:start w:val="1"/>
      <w:numFmt w:val="bullet"/>
      <w:lvlText w:val="•"/>
      <w:lvlJc w:val="left"/>
      <w:pPr>
        <w:ind w:left="4320" w:hanging="360"/>
      </w:pPr>
      <w:rPr>
        <w:rFonts w:hint="default"/>
      </w:rPr>
    </w:lvl>
    <w:lvl w:ilvl="5" w:tplc="BBF662CE">
      <w:start w:val="1"/>
      <w:numFmt w:val="bullet"/>
      <w:lvlText w:val="•"/>
      <w:lvlJc w:val="left"/>
      <w:pPr>
        <w:ind w:left="5190" w:hanging="360"/>
      </w:pPr>
      <w:rPr>
        <w:rFonts w:hint="default"/>
      </w:rPr>
    </w:lvl>
    <w:lvl w:ilvl="6" w:tplc="F9CA8498">
      <w:start w:val="1"/>
      <w:numFmt w:val="bullet"/>
      <w:lvlText w:val="•"/>
      <w:lvlJc w:val="left"/>
      <w:pPr>
        <w:ind w:left="6060" w:hanging="360"/>
      </w:pPr>
      <w:rPr>
        <w:rFonts w:hint="default"/>
      </w:rPr>
    </w:lvl>
    <w:lvl w:ilvl="7" w:tplc="5C5474F8">
      <w:start w:val="1"/>
      <w:numFmt w:val="bullet"/>
      <w:lvlText w:val="•"/>
      <w:lvlJc w:val="left"/>
      <w:pPr>
        <w:ind w:left="6930" w:hanging="360"/>
      </w:pPr>
      <w:rPr>
        <w:rFonts w:hint="default"/>
      </w:rPr>
    </w:lvl>
    <w:lvl w:ilvl="8" w:tplc="C15C6CEC">
      <w:start w:val="1"/>
      <w:numFmt w:val="bullet"/>
      <w:lvlText w:val="•"/>
      <w:lvlJc w:val="left"/>
      <w:pPr>
        <w:ind w:left="7800" w:hanging="360"/>
      </w:pPr>
      <w:rPr>
        <w:rFonts w:hint="default"/>
      </w:rPr>
    </w:lvl>
  </w:abstractNum>
  <w:abstractNum w:abstractNumId="51" w15:restartNumberingAfterBreak="0">
    <w:nsid w:val="63A04E1B"/>
    <w:multiLevelType w:val="hybridMultilevel"/>
    <w:tmpl w:val="32880B82"/>
    <w:lvl w:ilvl="0" w:tplc="A41C4F2C">
      <w:start w:val="1"/>
      <w:numFmt w:val="upperRoman"/>
      <w:lvlText w:val="%1."/>
      <w:lvlJc w:val="left"/>
      <w:pPr>
        <w:ind w:left="1060" w:hanging="720"/>
      </w:pPr>
      <w:rPr>
        <w:rFonts w:ascii="Times New Roman" w:eastAsia="Times New Roman" w:hAnsi="Times New Roman" w:cs="Times New Roman" w:hint="default"/>
        <w:b/>
        <w:bCs/>
        <w:w w:val="99"/>
        <w:sz w:val="24"/>
        <w:szCs w:val="24"/>
        <w:lang w:val="en-US" w:eastAsia="en-US" w:bidi="en-US"/>
      </w:rPr>
    </w:lvl>
    <w:lvl w:ilvl="1" w:tplc="0409000F">
      <w:start w:val="1"/>
      <w:numFmt w:val="decimal"/>
      <w:lvlText w:val="%2."/>
      <w:lvlJc w:val="left"/>
      <w:pPr>
        <w:ind w:left="2042" w:hanging="720"/>
      </w:pPr>
      <w:rPr>
        <w:rFonts w:hint="default"/>
        <w:lang w:val="en-US" w:eastAsia="en-US" w:bidi="en-US"/>
      </w:rPr>
    </w:lvl>
    <w:lvl w:ilvl="2" w:tplc="7884E6D6">
      <w:numFmt w:val="bullet"/>
      <w:lvlText w:val="•"/>
      <w:lvlJc w:val="left"/>
      <w:pPr>
        <w:ind w:left="3024" w:hanging="720"/>
      </w:pPr>
      <w:rPr>
        <w:rFonts w:hint="default"/>
        <w:lang w:val="en-US" w:eastAsia="en-US" w:bidi="en-US"/>
      </w:rPr>
    </w:lvl>
    <w:lvl w:ilvl="3" w:tplc="673A8604">
      <w:numFmt w:val="bullet"/>
      <w:lvlText w:val="•"/>
      <w:lvlJc w:val="left"/>
      <w:pPr>
        <w:ind w:left="4006" w:hanging="720"/>
      </w:pPr>
      <w:rPr>
        <w:rFonts w:hint="default"/>
        <w:lang w:val="en-US" w:eastAsia="en-US" w:bidi="en-US"/>
      </w:rPr>
    </w:lvl>
    <w:lvl w:ilvl="4" w:tplc="AF6A2176">
      <w:numFmt w:val="bullet"/>
      <w:lvlText w:val="•"/>
      <w:lvlJc w:val="left"/>
      <w:pPr>
        <w:ind w:left="4988" w:hanging="720"/>
      </w:pPr>
      <w:rPr>
        <w:rFonts w:hint="default"/>
        <w:lang w:val="en-US" w:eastAsia="en-US" w:bidi="en-US"/>
      </w:rPr>
    </w:lvl>
    <w:lvl w:ilvl="5" w:tplc="31561B22">
      <w:numFmt w:val="bullet"/>
      <w:lvlText w:val="•"/>
      <w:lvlJc w:val="left"/>
      <w:pPr>
        <w:ind w:left="5970" w:hanging="720"/>
      </w:pPr>
      <w:rPr>
        <w:rFonts w:hint="default"/>
        <w:lang w:val="en-US" w:eastAsia="en-US" w:bidi="en-US"/>
      </w:rPr>
    </w:lvl>
    <w:lvl w:ilvl="6" w:tplc="2A06AD44">
      <w:numFmt w:val="bullet"/>
      <w:lvlText w:val="•"/>
      <w:lvlJc w:val="left"/>
      <w:pPr>
        <w:ind w:left="6952" w:hanging="720"/>
      </w:pPr>
      <w:rPr>
        <w:rFonts w:hint="default"/>
        <w:lang w:val="en-US" w:eastAsia="en-US" w:bidi="en-US"/>
      </w:rPr>
    </w:lvl>
    <w:lvl w:ilvl="7" w:tplc="B95C8648">
      <w:numFmt w:val="bullet"/>
      <w:lvlText w:val="•"/>
      <w:lvlJc w:val="left"/>
      <w:pPr>
        <w:ind w:left="7934" w:hanging="720"/>
      </w:pPr>
      <w:rPr>
        <w:rFonts w:hint="default"/>
        <w:lang w:val="en-US" w:eastAsia="en-US" w:bidi="en-US"/>
      </w:rPr>
    </w:lvl>
    <w:lvl w:ilvl="8" w:tplc="DF28BBB8">
      <w:numFmt w:val="bullet"/>
      <w:lvlText w:val="•"/>
      <w:lvlJc w:val="left"/>
      <w:pPr>
        <w:ind w:left="8916" w:hanging="720"/>
      </w:pPr>
      <w:rPr>
        <w:rFonts w:hint="default"/>
        <w:lang w:val="en-US" w:eastAsia="en-US" w:bidi="en-US"/>
      </w:rPr>
    </w:lvl>
  </w:abstractNum>
  <w:abstractNum w:abstractNumId="52" w15:restartNumberingAfterBreak="0">
    <w:nsid w:val="63DD6783"/>
    <w:multiLevelType w:val="hybridMultilevel"/>
    <w:tmpl w:val="D1A67FC8"/>
    <w:lvl w:ilvl="0" w:tplc="955A0380">
      <w:start w:val="1"/>
      <w:numFmt w:val="decimal"/>
      <w:lvlText w:val="%1)"/>
      <w:lvlJc w:val="left"/>
      <w:pPr>
        <w:ind w:left="1200" w:hanging="360"/>
      </w:pPr>
      <w:rPr>
        <w:rFonts w:ascii="Arial" w:eastAsia="Arial" w:hAnsi="Arial" w:hint="default"/>
        <w:w w:val="99"/>
        <w:sz w:val="24"/>
        <w:szCs w:val="24"/>
      </w:rPr>
    </w:lvl>
    <w:lvl w:ilvl="1" w:tplc="B376632A">
      <w:start w:val="1"/>
      <w:numFmt w:val="bullet"/>
      <w:lvlText w:val="•"/>
      <w:lvlJc w:val="left"/>
      <w:pPr>
        <w:ind w:left="2038" w:hanging="360"/>
      </w:pPr>
      <w:rPr>
        <w:rFonts w:hint="default"/>
      </w:rPr>
    </w:lvl>
    <w:lvl w:ilvl="2" w:tplc="DD3ABA1C">
      <w:start w:val="1"/>
      <w:numFmt w:val="bullet"/>
      <w:lvlText w:val="•"/>
      <w:lvlJc w:val="left"/>
      <w:pPr>
        <w:ind w:left="2876" w:hanging="360"/>
      </w:pPr>
      <w:rPr>
        <w:rFonts w:hint="default"/>
      </w:rPr>
    </w:lvl>
    <w:lvl w:ilvl="3" w:tplc="385C945E">
      <w:start w:val="1"/>
      <w:numFmt w:val="bullet"/>
      <w:lvlText w:val="•"/>
      <w:lvlJc w:val="left"/>
      <w:pPr>
        <w:ind w:left="3714" w:hanging="360"/>
      </w:pPr>
      <w:rPr>
        <w:rFonts w:hint="default"/>
      </w:rPr>
    </w:lvl>
    <w:lvl w:ilvl="4" w:tplc="5DAE4796">
      <w:start w:val="1"/>
      <w:numFmt w:val="bullet"/>
      <w:lvlText w:val="•"/>
      <w:lvlJc w:val="left"/>
      <w:pPr>
        <w:ind w:left="4552" w:hanging="360"/>
      </w:pPr>
      <w:rPr>
        <w:rFonts w:hint="default"/>
      </w:rPr>
    </w:lvl>
    <w:lvl w:ilvl="5" w:tplc="CE0C1770">
      <w:start w:val="1"/>
      <w:numFmt w:val="bullet"/>
      <w:lvlText w:val="•"/>
      <w:lvlJc w:val="left"/>
      <w:pPr>
        <w:ind w:left="5390" w:hanging="360"/>
      </w:pPr>
      <w:rPr>
        <w:rFonts w:hint="default"/>
      </w:rPr>
    </w:lvl>
    <w:lvl w:ilvl="6" w:tplc="968298B4">
      <w:start w:val="1"/>
      <w:numFmt w:val="bullet"/>
      <w:lvlText w:val="•"/>
      <w:lvlJc w:val="left"/>
      <w:pPr>
        <w:ind w:left="6228" w:hanging="360"/>
      </w:pPr>
      <w:rPr>
        <w:rFonts w:hint="default"/>
      </w:rPr>
    </w:lvl>
    <w:lvl w:ilvl="7" w:tplc="CBBC81E6">
      <w:start w:val="1"/>
      <w:numFmt w:val="bullet"/>
      <w:lvlText w:val="•"/>
      <w:lvlJc w:val="left"/>
      <w:pPr>
        <w:ind w:left="7066" w:hanging="360"/>
      </w:pPr>
      <w:rPr>
        <w:rFonts w:hint="default"/>
      </w:rPr>
    </w:lvl>
    <w:lvl w:ilvl="8" w:tplc="F9969888">
      <w:start w:val="1"/>
      <w:numFmt w:val="bullet"/>
      <w:lvlText w:val="•"/>
      <w:lvlJc w:val="left"/>
      <w:pPr>
        <w:ind w:left="7904" w:hanging="360"/>
      </w:pPr>
      <w:rPr>
        <w:rFonts w:hint="default"/>
      </w:rPr>
    </w:lvl>
  </w:abstractNum>
  <w:abstractNum w:abstractNumId="53" w15:restartNumberingAfterBreak="0">
    <w:nsid w:val="63F464B8"/>
    <w:multiLevelType w:val="hybridMultilevel"/>
    <w:tmpl w:val="7478B21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4" w15:restartNumberingAfterBreak="0">
    <w:nsid w:val="646000C9"/>
    <w:multiLevelType w:val="hybridMultilevel"/>
    <w:tmpl w:val="A4D070A4"/>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55" w15:restartNumberingAfterBreak="0">
    <w:nsid w:val="65511A68"/>
    <w:multiLevelType w:val="multilevel"/>
    <w:tmpl w:val="BE509C36"/>
    <w:lvl w:ilvl="0">
      <w:start w:val="3"/>
      <w:numFmt w:val="decimal"/>
      <w:lvlText w:val="%1"/>
      <w:lvlJc w:val="left"/>
      <w:pPr>
        <w:ind w:left="840" w:hanging="720"/>
      </w:pPr>
      <w:rPr>
        <w:rFonts w:hint="default"/>
      </w:rPr>
    </w:lvl>
    <w:lvl w:ilvl="1">
      <w:start w:val="8"/>
      <w:numFmt w:val="decimal"/>
      <w:lvlText w:val="%1.%2"/>
      <w:lvlJc w:val="left"/>
      <w:pPr>
        <w:ind w:left="840" w:hanging="720"/>
      </w:pPr>
      <w:rPr>
        <w:rFonts w:hint="default"/>
      </w:rPr>
    </w:lvl>
    <w:lvl w:ilvl="2">
      <w:start w:val="3"/>
      <w:numFmt w:val="decimal"/>
      <w:lvlText w:val="%1.%2.%3"/>
      <w:lvlJc w:val="left"/>
      <w:pPr>
        <w:ind w:left="840" w:hanging="720"/>
      </w:pPr>
      <w:rPr>
        <w:rFonts w:ascii="Times New Roman" w:eastAsia="Arial" w:hAnsi="Times New Roman" w:cs="Times New Roman" w:hint="default"/>
        <w:b/>
        <w:bCs/>
        <w:spacing w:val="-2"/>
        <w:w w:val="99"/>
        <w:sz w:val="24"/>
        <w:szCs w:val="24"/>
      </w:rPr>
    </w:lvl>
    <w:lvl w:ilvl="3">
      <w:start w:val="1"/>
      <w:numFmt w:val="lowerLetter"/>
      <w:lvlText w:val="%4)"/>
      <w:lvlJc w:val="left"/>
      <w:pPr>
        <w:ind w:left="840" w:hanging="281"/>
      </w:pPr>
      <w:rPr>
        <w:rFonts w:hint="default"/>
        <w:w w:val="99"/>
        <w:sz w:val="24"/>
        <w:szCs w:val="24"/>
      </w:rPr>
    </w:lvl>
    <w:lvl w:ilvl="4">
      <w:start w:val="1"/>
      <w:numFmt w:val="bullet"/>
      <w:lvlText w:val="•"/>
      <w:lvlJc w:val="left"/>
      <w:pPr>
        <w:ind w:left="4312" w:hanging="281"/>
      </w:pPr>
      <w:rPr>
        <w:rFonts w:hint="default"/>
      </w:rPr>
    </w:lvl>
    <w:lvl w:ilvl="5">
      <w:start w:val="1"/>
      <w:numFmt w:val="bullet"/>
      <w:lvlText w:val="•"/>
      <w:lvlJc w:val="left"/>
      <w:pPr>
        <w:ind w:left="5180" w:hanging="281"/>
      </w:pPr>
      <w:rPr>
        <w:rFonts w:hint="default"/>
      </w:rPr>
    </w:lvl>
    <w:lvl w:ilvl="6">
      <w:start w:val="1"/>
      <w:numFmt w:val="bullet"/>
      <w:lvlText w:val="•"/>
      <w:lvlJc w:val="left"/>
      <w:pPr>
        <w:ind w:left="6048" w:hanging="281"/>
      </w:pPr>
      <w:rPr>
        <w:rFonts w:hint="default"/>
      </w:rPr>
    </w:lvl>
    <w:lvl w:ilvl="7">
      <w:start w:val="1"/>
      <w:numFmt w:val="bullet"/>
      <w:lvlText w:val="•"/>
      <w:lvlJc w:val="left"/>
      <w:pPr>
        <w:ind w:left="6916" w:hanging="281"/>
      </w:pPr>
      <w:rPr>
        <w:rFonts w:hint="default"/>
      </w:rPr>
    </w:lvl>
    <w:lvl w:ilvl="8">
      <w:start w:val="1"/>
      <w:numFmt w:val="bullet"/>
      <w:lvlText w:val="•"/>
      <w:lvlJc w:val="left"/>
      <w:pPr>
        <w:ind w:left="7784" w:hanging="281"/>
      </w:pPr>
      <w:rPr>
        <w:rFonts w:hint="default"/>
      </w:rPr>
    </w:lvl>
  </w:abstractNum>
  <w:abstractNum w:abstractNumId="56" w15:restartNumberingAfterBreak="0">
    <w:nsid w:val="655D7E32"/>
    <w:multiLevelType w:val="hybridMultilevel"/>
    <w:tmpl w:val="F05A46B2"/>
    <w:lvl w:ilvl="0" w:tplc="987C5F06">
      <w:start w:val="1"/>
      <w:numFmt w:val="decimal"/>
      <w:lvlText w:val="%1."/>
      <w:lvlJc w:val="left"/>
      <w:pPr>
        <w:ind w:left="840" w:hanging="360"/>
      </w:pPr>
      <w:rPr>
        <w:rFonts w:asciiTheme="majorHAnsi" w:eastAsia="Arial" w:hAnsiTheme="majorHAnsi" w:hint="default"/>
        <w:spacing w:val="-4"/>
        <w:w w:val="99"/>
        <w:sz w:val="24"/>
        <w:szCs w:val="24"/>
      </w:rPr>
    </w:lvl>
    <w:lvl w:ilvl="1" w:tplc="943415B2">
      <w:start w:val="1"/>
      <w:numFmt w:val="bullet"/>
      <w:lvlText w:val="•"/>
      <w:lvlJc w:val="left"/>
      <w:pPr>
        <w:ind w:left="1712" w:hanging="360"/>
      </w:pPr>
      <w:rPr>
        <w:rFonts w:hint="default"/>
      </w:rPr>
    </w:lvl>
    <w:lvl w:ilvl="2" w:tplc="9DB24B7E">
      <w:start w:val="1"/>
      <w:numFmt w:val="bullet"/>
      <w:lvlText w:val="•"/>
      <w:lvlJc w:val="left"/>
      <w:pPr>
        <w:ind w:left="2584" w:hanging="360"/>
      </w:pPr>
      <w:rPr>
        <w:rFonts w:hint="default"/>
      </w:rPr>
    </w:lvl>
    <w:lvl w:ilvl="3" w:tplc="B7387B14">
      <w:start w:val="1"/>
      <w:numFmt w:val="bullet"/>
      <w:lvlText w:val="•"/>
      <w:lvlJc w:val="left"/>
      <w:pPr>
        <w:ind w:left="3456" w:hanging="360"/>
      </w:pPr>
      <w:rPr>
        <w:rFonts w:hint="default"/>
      </w:rPr>
    </w:lvl>
    <w:lvl w:ilvl="4" w:tplc="55B2043C">
      <w:start w:val="1"/>
      <w:numFmt w:val="bullet"/>
      <w:lvlText w:val="•"/>
      <w:lvlJc w:val="left"/>
      <w:pPr>
        <w:ind w:left="4328" w:hanging="360"/>
      </w:pPr>
      <w:rPr>
        <w:rFonts w:hint="default"/>
      </w:rPr>
    </w:lvl>
    <w:lvl w:ilvl="5" w:tplc="E1645B4C">
      <w:start w:val="1"/>
      <w:numFmt w:val="bullet"/>
      <w:lvlText w:val="•"/>
      <w:lvlJc w:val="left"/>
      <w:pPr>
        <w:ind w:left="5200" w:hanging="360"/>
      </w:pPr>
      <w:rPr>
        <w:rFonts w:hint="default"/>
      </w:rPr>
    </w:lvl>
    <w:lvl w:ilvl="6" w:tplc="05ACF754">
      <w:start w:val="1"/>
      <w:numFmt w:val="bullet"/>
      <w:lvlText w:val="•"/>
      <w:lvlJc w:val="left"/>
      <w:pPr>
        <w:ind w:left="6072" w:hanging="360"/>
      </w:pPr>
      <w:rPr>
        <w:rFonts w:hint="default"/>
      </w:rPr>
    </w:lvl>
    <w:lvl w:ilvl="7" w:tplc="D89695CA">
      <w:start w:val="1"/>
      <w:numFmt w:val="bullet"/>
      <w:lvlText w:val="•"/>
      <w:lvlJc w:val="left"/>
      <w:pPr>
        <w:ind w:left="6944" w:hanging="360"/>
      </w:pPr>
      <w:rPr>
        <w:rFonts w:hint="default"/>
      </w:rPr>
    </w:lvl>
    <w:lvl w:ilvl="8" w:tplc="D862ACA6">
      <w:start w:val="1"/>
      <w:numFmt w:val="bullet"/>
      <w:lvlText w:val="•"/>
      <w:lvlJc w:val="left"/>
      <w:pPr>
        <w:ind w:left="7816" w:hanging="360"/>
      </w:pPr>
      <w:rPr>
        <w:rFonts w:hint="default"/>
      </w:rPr>
    </w:lvl>
  </w:abstractNum>
  <w:abstractNum w:abstractNumId="57" w15:restartNumberingAfterBreak="0">
    <w:nsid w:val="68316E13"/>
    <w:multiLevelType w:val="hybridMultilevel"/>
    <w:tmpl w:val="7FF0998E"/>
    <w:lvl w:ilvl="0" w:tplc="632E5F22">
      <w:start w:val="1"/>
      <w:numFmt w:val="decimal"/>
      <w:lvlText w:val="%1."/>
      <w:lvlJc w:val="left"/>
      <w:pPr>
        <w:ind w:left="820" w:hanging="360"/>
      </w:pPr>
      <w:rPr>
        <w:rFonts w:ascii="Times New Roman" w:eastAsia="Arial" w:hAnsi="Times New Roman" w:cs="Times New Roman" w:hint="default"/>
        <w:spacing w:val="-3"/>
        <w:w w:val="99"/>
        <w:sz w:val="24"/>
        <w:szCs w:val="24"/>
      </w:rPr>
    </w:lvl>
    <w:lvl w:ilvl="1" w:tplc="6CACA182">
      <w:start w:val="1"/>
      <w:numFmt w:val="bullet"/>
      <w:lvlText w:val="•"/>
      <w:lvlJc w:val="left"/>
      <w:pPr>
        <w:ind w:left="1694" w:hanging="360"/>
      </w:pPr>
      <w:rPr>
        <w:rFonts w:hint="default"/>
      </w:rPr>
    </w:lvl>
    <w:lvl w:ilvl="2" w:tplc="A6603728">
      <w:start w:val="1"/>
      <w:numFmt w:val="bullet"/>
      <w:lvlText w:val="•"/>
      <w:lvlJc w:val="left"/>
      <w:pPr>
        <w:ind w:left="2568" w:hanging="360"/>
      </w:pPr>
      <w:rPr>
        <w:rFonts w:hint="default"/>
      </w:rPr>
    </w:lvl>
    <w:lvl w:ilvl="3" w:tplc="7F6CCF86">
      <w:start w:val="1"/>
      <w:numFmt w:val="bullet"/>
      <w:lvlText w:val="•"/>
      <w:lvlJc w:val="left"/>
      <w:pPr>
        <w:ind w:left="3442" w:hanging="360"/>
      </w:pPr>
      <w:rPr>
        <w:rFonts w:hint="default"/>
      </w:rPr>
    </w:lvl>
    <w:lvl w:ilvl="4" w:tplc="CE0AEE8A">
      <w:start w:val="1"/>
      <w:numFmt w:val="bullet"/>
      <w:lvlText w:val="•"/>
      <w:lvlJc w:val="left"/>
      <w:pPr>
        <w:ind w:left="4316" w:hanging="360"/>
      </w:pPr>
      <w:rPr>
        <w:rFonts w:hint="default"/>
      </w:rPr>
    </w:lvl>
    <w:lvl w:ilvl="5" w:tplc="D624D8BA">
      <w:start w:val="1"/>
      <w:numFmt w:val="bullet"/>
      <w:lvlText w:val="•"/>
      <w:lvlJc w:val="left"/>
      <w:pPr>
        <w:ind w:left="5190" w:hanging="360"/>
      </w:pPr>
      <w:rPr>
        <w:rFonts w:hint="default"/>
      </w:rPr>
    </w:lvl>
    <w:lvl w:ilvl="6" w:tplc="07268874">
      <w:start w:val="1"/>
      <w:numFmt w:val="bullet"/>
      <w:lvlText w:val="•"/>
      <w:lvlJc w:val="left"/>
      <w:pPr>
        <w:ind w:left="6064" w:hanging="360"/>
      </w:pPr>
      <w:rPr>
        <w:rFonts w:hint="default"/>
      </w:rPr>
    </w:lvl>
    <w:lvl w:ilvl="7" w:tplc="56B82384">
      <w:start w:val="1"/>
      <w:numFmt w:val="bullet"/>
      <w:lvlText w:val="•"/>
      <w:lvlJc w:val="left"/>
      <w:pPr>
        <w:ind w:left="6938" w:hanging="360"/>
      </w:pPr>
      <w:rPr>
        <w:rFonts w:hint="default"/>
      </w:rPr>
    </w:lvl>
    <w:lvl w:ilvl="8" w:tplc="DF78A374">
      <w:start w:val="1"/>
      <w:numFmt w:val="bullet"/>
      <w:lvlText w:val="•"/>
      <w:lvlJc w:val="left"/>
      <w:pPr>
        <w:ind w:left="7812" w:hanging="360"/>
      </w:pPr>
      <w:rPr>
        <w:rFonts w:hint="default"/>
      </w:rPr>
    </w:lvl>
  </w:abstractNum>
  <w:abstractNum w:abstractNumId="58" w15:restartNumberingAfterBreak="0">
    <w:nsid w:val="6D226D7E"/>
    <w:multiLevelType w:val="hybridMultilevel"/>
    <w:tmpl w:val="AB44D91C"/>
    <w:lvl w:ilvl="0" w:tplc="A544B692">
      <w:start w:val="1"/>
      <w:numFmt w:val="bullet"/>
      <w:lvlText w:val="•"/>
      <w:lvlJc w:val="left"/>
      <w:pPr>
        <w:ind w:left="840" w:hanging="360"/>
      </w:pPr>
      <w:rPr>
        <w:rFonts w:ascii="Arial" w:eastAsia="Arial" w:hAnsi="Arial" w:hint="default"/>
        <w:w w:val="131"/>
        <w:sz w:val="24"/>
        <w:szCs w:val="24"/>
      </w:rPr>
    </w:lvl>
    <w:lvl w:ilvl="1" w:tplc="B25C1A82">
      <w:start w:val="1"/>
      <w:numFmt w:val="bullet"/>
      <w:lvlText w:val="•"/>
      <w:lvlJc w:val="left"/>
      <w:pPr>
        <w:ind w:left="1698" w:hanging="360"/>
      </w:pPr>
      <w:rPr>
        <w:rFonts w:hint="default"/>
      </w:rPr>
    </w:lvl>
    <w:lvl w:ilvl="2" w:tplc="45543DCC">
      <w:start w:val="1"/>
      <w:numFmt w:val="bullet"/>
      <w:lvlText w:val="•"/>
      <w:lvlJc w:val="left"/>
      <w:pPr>
        <w:ind w:left="2556" w:hanging="360"/>
      </w:pPr>
      <w:rPr>
        <w:rFonts w:hint="default"/>
      </w:rPr>
    </w:lvl>
    <w:lvl w:ilvl="3" w:tplc="07A8319C">
      <w:start w:val="1"/>
      <w:numFmt w:val="bullet"/>
      <w:lvlText w:val="•"/>
      <w:lvlJc w:val="left"/>
      <w:pPr>
        <w:ind w:left="3414" w:hanging="360"/>
      </w:pPr>
      <w:rPr>
        <w:rFonts w:hint="default"/>
      </w:rPr>
    </w:lvl>
    <w:lvl w:ilvl="4" w:tplc="852C5404">
      <w:start w:val="1"/>
      <w:numFmt w:val="bullet"/>
      <w:lvlText w:val="•"/>
      <w:lvlJc w:val="left"/>
      <w:pPr>
        <w:ind w:left="4272" w:hanging="360"/>
      </w:pPr>
      <w:rPr>
        <w:rFonts w:hint="default"/>
      </w:rPr>
    </w:lvl>
    <w:lvl w:ilvl="5" w:tplc="86BC5116">
      <w:start w:val="1"/>
      <w:numFmt w:val="bullet"/>
      <w:lvlText w:val="•"/>
      <w:lvlJc w:val="left"/>
      <w:pPr>
        <w:ind w:left="5130" w:hanging="360"/>
      </w:pPr>
      <w:rPr>
        <w:rFonts w:hint="default"/>
      </w:rPr>
    </w:lvl>
    <w:lvl w:ilvl="6" w:tplc="2B7EF166">
      <w:start w:val="1"/>
      <w:numFmt w:val="bullet"/>
      <w:lvlText w:val="•"/>
      <w:lvlJc w:val="left"/>
      <w:pPr>
        <w:ind w:left="5988" w:hanging="360"/>
      </w:pPr>
      <w:rPr>
        <w:rFonts w:hint="default"/>
      </w:rPr>
    </w:lvl>
    <w:lvl w:ilvl="7" w:tplc="58FC3ACE">
      <w:start w:val="1"/>
      <w:numFmt w:val="bullet"/>
      <w:lvlText w:val="•"/>
      <w:lvlJc w:val="left"/>
      <w:pPr>
        <w:ind w:left="6846" w:hanging="360"/>
      </w:pPr>
      <w:rPr>
        <w:rFonts w:hint="default"/>
      </w:rPr>
    </w:lvl>
    <w:lvl w:ilvl="8" w:tplc="592A373C">
      <w:start w:val="1"/>
      <w:numFmt w:val="bullet"/>
      <w:lvlText w:val="•"/>
      <w:lvlJc w:val="left"/>
      <w:pPr>
        <w:ind w:left="7704" w:hanging="360"/>
      </w:pPr>
      <w:rPr>
        <w:rFonts w:hint="default"/>
      </w:rPr>
    </w:lvl>
  </w:abstractNum>
  <w:abstractNum w:abstractNumId="59" w15:restartNumberingAfterBreak="0">
    <w:nsid w:val="6FEE57CC"/>
    <w:multiLevelType w:val="hybridMultilevel"/>
    <w:tmpl w:val="A69C1812"/>
    <w:lvl w:ilvl="0" w:tplc="B8122654">
      <w:start w:val="1"/>
      <w:numFmt w:val="decimal"/>
      <w:lvlText w:val="%1."/>
      <w:lvlJc w:val="left"/>
      <w:pPr>
        <w:ind w:left="820" w:hanging="360"/>
      </w:pPr>
      <w:rPr>
        <w:rFonts w:asciiTheme="majorHAnsi" w:eastAsia="Arial" w:hAnsiTheme="majorHAnsi" w:hint="default"/>
        <w:spacing w:val="-3"/>
        <w:w w:val="99"/>
        <w:sz w:val="24"/>
        <w:szCs w:val="24"/>
      </w:rPr>
    </w:lvl>
    <w:lvl w:ilvl="1" w:tplc="037272D4">
      <w:start w:val="1"/>
      <w:numFmt w:val="bullet"/>
      <w:lvlText w:val="•"/>
      <w:lvlJc w:val="left"/>
      <w:pPr>
        <w:ind w:left="1692" w:hanging="360"/>
      </w:pPr>
      <w:rPr>
        <w:rFonts w:hint="default"/>
      </w:rPr>
    </w:lvl>
    <w:lvl w:ilvl="2" w:tplc="B9EE7B56">
      <w:start w:val="1"/>
      <w:numFmt w:val="bullet"/>
      <w:lvlText w:val="•"/>
      <w:lvlJc w:val="left"/>
      <w:pPr>
        <w:ind w:left="2564" w:hanging="360"/>
      </w:pPr>
      <w:rPr>
        <w:rFonts w:hint="default"/>
      </w:rPr>
    </w:lvl>
    <w:lvl w:ilvl="3" w:tplc="1F44F5DC">
      <w:start w:val="1"/>
      <w:numFmt w:val="bullet"/>
      <w:lvlText w:val="•"/>
      <w:lvlJc w:val="left"/>
      <w:pPr>
        <w:ind w:left="3436" w:hanging="360"/>
      </w:pPr>
      <w:rPr>
        <w:rFonts w:hint="default"/>
      </w:rPr>
    </w:lvl>
    <w:lvl w:ilvl="4" w:tplc="A0684204">
      <w:start w:val="1"/>
      <w:numFmt w:val="bullet"/>
      <w:lvlText w:val="•"/>
      <w:lvlJc w:val="left"/>
      <w:pPr>
        <w:ind w:left="4308" w:hanging="360"/>
      </w:pPr>
      <w:rPr>
        <w:rFonts w:hint="default"/>
      </w:rPr>
    </w:lvl>
    <w:lvl w:ilvl="5" w:tplc="1A860520">
      <w:start w:val="1"/>
      <w:numFmt w:val="bullet"/>
      <w:lvlText w:val="•"/>
      <w:lvlJc w:val="left"/>
      <w:pPr>
        <w:ind w:left="5180" w:hanging="360"/>
      </w:pPr>
      <w:rPr>
        <w:rFonts w:hint="default"/>
      </w:rPr>
    </w:lvl>
    <w:lvl w:ilvl="6" w:tplc="0434B112">
      <w:start w:val="1"/>
      <w:numFmt w:val="bullet"/>
      <w:lvlText w:val="•"/>
      <w:lvlJc w:val="left"/>
      <w:pPr>
        <w:ind w:left="6052" w:hanging="360"/>
      </w:pPr>
      <w:rPr>
        <w:rFonts w:hint="default"/>
      </w:rPr>
    </w:lvl>
    <w:lvl w:ilvl="7" w:tplc="8E783EA2">
      <w:start w:val="1"/>
      <w:numFmt w:val="bullet"/>
      <w:lvlText w:val="•"/>
      <w:lvlJc w:val="left"/>
      <w:pPr>
        <w:ind w:left="6924" w:hanging="360"/>
      </w:pPr>
      <w:rPr>
        <w:rFonts w:hint="default"/>
      </w:rPr>
    </w:lvl>
    <w:lvl w:ilvl="8" w:tplc="5E4E299A">
      <w:start w:val="1"/>
      <w:numFmt w:val="bullet"/>
      <w:lvlText w:val="•"/>
      <w:lvlJc w:val="left"/>
      <w:pPr>
        <w:ind w:left="7796" w:hanging="360"/>
      </w:pPr>
      <w:rPr>
        <w:rFonts w:hint="default"/>
      </w:rPr>
    </w:lvl>
  </w:abstractNum>
  <w:abstractNum w:abstractNumId="60" w15:restartNumberingAfterBreak="0">
    <w:nsid w:val="71814202"/>
    <w:multiLevelType w:val="hybridMultilevel"/>
    <w:tmpl w:val="DF9606C0"/>
    <w:lvl w:ilvl="0" w:tplc="5E56A410">
      <w:start w:val="1"/>
      <w:numFmt w:val="decimal"/>
      <w:lvlText w:val="%1."/>
      <w:lvlJc w:val="left"/>
      <w:pPr>
        <w:ind w:left="840" w:hanging="360"/>
      </w:pPr>
      <w:rPr>
        <w:rFonts w:asciiTheme="majorHAnsi" w:eastAsia="Arial" w:hAnsiTheme="majorHAnsi" w:hint="default"/>
        <w:spacing w:val="-4"/>
        <w:w w:val="99"/>
        <w:sz w:val="24"/>
        <w:szCs w:val="24"/>
      </w:rPr>
    </w:lvl>
    <w:lvl w:ilvl="1" w:tplc="433CDDE2">
      <w:start w:val="1"/>
      <w:numFmt w:val="bullet"/>
      <w:lvlText w:val="•"/>
      <w:lvlJc w:val="left"/>
      <w:pPr>
        <w:ind w:left="1708" w:hanging="360"/>
      </w:pPr>
      <w:rPr>
        <w:rFonts w:hint="default"/>
      </w:rPr>
    </w:lvl>
    <w:lvl w:ilvl="2" w:tplc="E0965E14">
      <w:start w:val="1"/>
      <w:numFmt w:val="bullet"/>
      <w:lvlText w:val="•"/>
      <w:lvlJc w:val="left"/>
      <w:pPr>
        <w:ind w:left="2576" w:hanging="360"/>
      </w:pPr>
      <w:rPr>
        <w:rFonts w:hint="default"/>
      </w:rPr>
    </w:lvl>
    <w:lvl w:ilvl="3" w:tplc="994212C0">
      <w:start w:val="1"/>
      <w:numFmt w:val="bullet"/>
      <w:lvlText w:val="•"/>
      <w:lvlJc w:val="left"/>
      <w:pPr>
        <w:ind w:left="3444" w:hanging="360"/>
      </w:pPr>
      <w:rPr>
        <w:rFonts w:hint="default"/>
      </w:rPr>
    </w:lvl>
    <w:lvl w:ilvl="4" w:tplc="D54EA3AA">
      <w:start w:val="1"/>
      <w:numFmt w:val="bullet"/>
      <w:lvlText w:val="•"/>
      <w:lvlJc w:val="left"/>
      <w:pPr>
        <w:ind w:left="4312" w:hanging="360"/>
      </w:pPr>
      <w:rPr>
        <w:rFonts w:hint="default"/>
      </w:rPr>
    </w:lvl>
    <w:lvl w:ilvl="5" w:tplc="2D1C1082">
      <w:start w:val="1"/>
      <w:numFmt w:val="bullet"/>
      <w:lvlText w:val="•"/>
      <w:lvlJc w:val="left"/>
      <w:pPr>
        <w:ind w:left="5180" w:hanging="360"/>
      </w:pPr>
      <w:rPr>
        <w:rFonts w:hint="default"/>
      </w:rPr>
    </w:lvl>
    <w:lvl w:ilvl="6" w:tplc="8F2C2B18">
      <w:start w:val="1"/>
      <w:numFmt w:val="bullet"/>
      <w:lvlText w:val="•"/>
      <w:lvlJc w:val="left"/>
      <w:pPr>
        <w:ind w:left="6048" w:hanging="360"/>
      </w:pPr>
      <w:rPr>
        <w:rFonts w:hint="default"/>
      </w:rPr>
    </w:lvl>
    <w:lvl w:ilvl="7" w:tplc="BBA2EEE4">
      <w:start w:val="1"/>
      <w:numFmt w:val="bullet"/>
      <w:lvlText w:val="•"/>
      <w:lvlJc w:val="left"/>
      <w:pPr>
        <w:ind w:left="6916" w:hanging="360"/>
      </w:pPr>
      <w:rPr>
        <w:rFonts w:hint="default"/>
      </w:rPr>
    </w:lvl>
    <w:lvl w:ilvl="8" w:tplc="5D7CBCC2">
      <w:start w:val="1"/>
      <w:numFmt w:val="bullet"/>
      <w:lvlText w:val="•"/>
      <w:lvlJc w:val="left"/>
      <w:pPr>
        <w:ind w:left="7784" w:hanging="360"/>
      </w:pPr>
      <w:rPr>
        <w:rFonts w:hint="default"/>
      </w:rPr>
    </w:lvl>
  </w:abstractNum>
  <w:abstractNum w:abstractNumId="61" w15:restartNumberingAfterBreak="0">
    <w:nsid w:val="749303FF"/>
    <w:multiLevelType w:val="multilevel"/>
    <w:tmpl w:val="0576E3FE"/>
    <w:lvl w:ilvl="0">
      <w:start w:val="3"/>
      <w:numFmt w:val="decimal"/>
      <w:lvlText w:val="%1"/>
      <w:lvlJc w:val="left"/>
      <w:pPr>
        <w:ind w:left="840" w:hanging="720"/>
      </w:pPr>
      <w:rPr>
        <w:rFonts w:hint="default"/>
      </w:rPr>
    </w:lvl>
    <w:lvl w:ilvl="1">
      <w:start w:val="4"/>
      <w:numFmt w:val="decimal"/>
      <w:lvlText w:val="%1.%2"/>
      <w:lvlJc w:val="left"/>
      <w:pPr>
        <w:ind w:left="840" w:hanging="720"/>
      </w:pPr>
      <w:rPr>
        <w:rFonts w:hint="default"/>
      </w:rPr>
    </w:lvl>
    <w:lvl w:ilvl="2">
      <w:start w:val="3"/>
      <w:numFmt w:val="decimal"/>
      <w:lvlText w:val="%1.%2.%3"/>
      <w:lvlJc w:val="left"/>
      <w:pPr>
        <w:ind w:left="840" w:hanging="720"/>
      </w:pPr>
      <w:rPr>
        <w:rFonts w:ascii="Times New Roman" w:eastAsia="Arial" w:hAnsi="Times New Roman" w:cs="Times New Roman" w:hint="default"/>
        <w:b/>
        <w:bCs/>
        <w:spacing w:val="-2"/>
        <w:w w:val="99"/>
        <w:sz w:val="24"/>
        <w:szCs w:val="24"/>
      </w:rPr>
    </w:lvl>
    <w:lvl w:ilvl="3">
      <w:start w:val="1"/>
      <w:numFmt w:val="bullet"/>
      <w:lvlText w:val="•"/>
      <w:lvlJc w:val="left"/>
      <w:pPr>
        <w:ind w:left="3456" w:hanging="720"/>
      </w:pPr>
      <w:rPr>
        <w:rFonts w:hint="default"/>
      </w:rPr>
    </w:lvl>
    <w:lvl w:ilvl="4">
      <w:start w:val="1"/>
      <w:numFmt w:val="bullet"/>
      <w:lvlText w:val="•"/>
      <w:lvlJc w:val="left"/>
      <w:pPr>
        <w:ind w:left="4328"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2" w:hanging="720"/>
      </w:pPr>
      <w:rPr>
        <w:rFonts w:hint="default"/>
      </w:rPr>
    </w:lvl>
    <w:lvl w:ilvl="7">
      <w:start w:val="1"/>
      <w:numFmt w:val="bullet"/>
      <w:lvlText w:val="•"/>
      <w:lvlJc w:val="left"/>
      <w:pPr>
        <w:ind w:left="6944" w:hanging="720"/>
      </w:pPr>
      <w:rPr>
        <w:rFonts w:hint="default"/>
      </w:rPr>
    </w:lvl>
    <w:lvl w:ilvl="8">
      <w:start w:val="1"/>
      <w:numFmt w:val="bullet"/>
      <w:lvlText w:val="•"/>
      <w:lvlJc w:val="left"/>
      <w:pPr>
        <w:ind w:left="7816" w:hanging="720"/>
      </w:pPr>
      <w:rPr>
        <w:rFonts w:hint="default"/>
      </w:rPr>
    </w:lvl>
  </w:abstractNum>
  <w:abstractNum w:abstractNumId="62" w15:restartNumberingAfterBreak="0">
    <w:nsid w:val="76421ED2"/>
    <w:multiLevelType w:val="hybridMultilevel"/>
    <w:tmpl w:val="D9B2148A"/>
    <w:lvl w:ilvl="0" w:tplc="472A83D2">
      <w:start w:val="1"/>
      <w:numFmt w:val="decimal"/>
      <w:lvlText w:val="%1."/>
      <w:lvlJc w:val="left"/>
      <w:pPr>
        <w:ind w:left="820" w:hanging="360"/>
      </w:pPr>
      <w:rPr>
        <w:rFonts w:asciiTheme="majorHAnsi" w:eastAsia="Arial" w:hAnsiTheme="majorHAnsi" w:hint="default"/>
        <w:spacing w:val="-3"/>
        <w:w w:val="99"/>
        <w:sz w:val="24"/>
        <w:szCs w:val="24"/>
      </w:rPr>
    </w:lvl>
    <w:lvl w:ilvl="1" w:tplc="7A4C5A90">
      <w:start w:val="1"/>
      <w:numFmt w:val="bullet"/>
      <w:lvlText w:val="•"/>
      <w:lvlJc w:val="left"/>
      <w:pPr>
        <w:ind w:left="1692" w:hanging="360"/>
      </w:pPr>
      <w:rPr>
        <w:rFonts w:hint="default"/>
      </w:rPr>
    </w:lvl>
    <w:lvl w:ilvl="2" w:tplc="C0A89A6E">
      <w:start w:val="1"/>
      <w:numFmt w:val="bullet"/>
      <w:lvlText w:val="•"/>
      <w:lvlJc w:val="left"/>
      <w:pPr>
        <w:ind w:left="2564" w:hanging="360"/>
      </w:pPr>
      <w:rPr>
        <w:rFonts w:hint="default"/>
      </w:rPr>
    </w:lvl>
    <w:lvl w:ilvl="3" w:tplc="F93865A6">
      <w:start w:val="1"/>
      <w:numFmt w:val="bullet"/>
      <w:lvlText w:val="•"/>
      <w:lvlJc w:val="left"/>
      <w:pPr>
        <w:ind w:left="3436" w:hanging="360"/>
      </w:pPr>
      <w:rPr>
        <w:rFonts w:hint="default"/>
      </w:rPr>
    </w:lvl>
    <w:lvl w:ilvl="4" w:tplc="06AC5EF8">
      <w:start w:val="1"/>
      <w:numFmt w:val="bullet"/>
      <w:lvlText w:val="•"/>
      <w:lvlJc w:val="left"/>
      <w:pPr>
        <w:ind w:left="4308" w:hanging="360"/>
      </w:pPr>
      <w:rPr>
        <w:rFonts w:hint="default"/>
      </w:rPr>
    </w:lvl>
    <w:lvl w:ilvl="5" w:tplc="EBCA3300">
      <w:start w:val="1"/>
      <w:numFmt w:val="bullet"/>
      <w:lvlText w:val="•"/>
      <w:lvlJc w:val="left"/>
      <w:pPr>
        <w:ind w:left="5180" w:hanging="360"/>
      </w:pPr>
      <w:rPr>
        <w:rFonts w:hint="default"/>
      </w:rPr>
    </w:lvl>
    <w:lvl w:ilvl="6" w:tplc="E5A47180">
      <w:start w:val="1"/>
      <w:numFmt w:val="bullet"/>
      <w:lvlText w:val="•"/>
      <w:lvlJc w:val="left"/>
      <w:pPr>
        <w:ind w:left="6052" w:hanging="360"/>
      </w:pPr>
      <w:rPr>
        <w:rFonts w:hint="default"/>
      </w:rPr>
    </w:lvl>
    <w:lvl w:ilvl="7" w:tplc="D182E4C2">
      <w:start w:val="1"/>
      <w:numFmt w:val="bullet"/>
      <w:lvlText w:val="•"/>
      <w:lvlJc w:val="left"/>
      <w:pPr>
        <w:ind w:left="6924" w:hanging="360"/>
      </w:pPr>
      <w:rPr>
        <w:rFonts w:hint="default"/>
      </w:rPr>
    </w:lvl>
    <w:lvl w:ilvl="8" w:tplc="9FC02D44">
      <w:start w:val="1"/>
      <w:numFmt w:val="bullet"/>
      <w:lvlText w:val="•"/>
      <w:lvlJc w:val="left"/>
      <w:pPr>
        <w:ind w:left="7796" w:hanging="360"/>
      </w:pPr>
      <w:rPr>
        <w:rFonts w:hint="default"/>
      </w:rPr>
    </w:lvl>
  </w:abstractNum>
  <w:abstractNum w:abstractNumId="63" w15:restartNumberingAfterBreak="0">
    <w:nsid w:val="77E54BEE"/>
    <w:multiLevelType w:val="hybridMultilevel"/>
    <w:tmpl w:val="6C487C1A"/>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4" w15:restartNumberingAfterBreak="0">
    <w:nsid w:val="7AD16E81"/>
    <w:multiLevelType w:val="hybridMultilevel"/>
    <w:tmpl w:val="A7D403FE"/>
    <w:lvl w:ilvl="0" w:tplc="8100864C">
      <w:start w:val="1"/>
      <w:numFmt w:val="decimal"/>
      <w:lvlText w:val="%1."/>
      <w:lvlJc w:val="left"/>
      <w:pPr>
        <w:ind w:left="840" w:hanging="360"/>
      </w:pPr>
      <w:rPr>
        <w:rFonts w:ascii="Times New Roman" w:eastAsia="Arial" w:hAnsi="Times New Roman" w:cs="Times New Roman" w:hint="default"/>
        <w:spacing w:val="-3"/>
        <w:w w:val="99"/>
        <w:sz w:val="24"/>
        <w:szCs w:val="24"/>
      </w:rPr>
    </w:lvl>
    <w:lvl w:ilvl="1" w:tplc="60C274F8">
      <w:start w:val="1"/>
      <w:numFmt w:val="lowerLetter"/>
      <w:lvlText w:val="%2."/>
      <w:lvlJc w:val="left"/>
      <w:pPr>
        <w:ind w:left="1180" w:hanging="360"/>
      </w:pPr>
      <w:rPr>
        <w:rFonts w:asciiTheme="majorHAnsi" w:eastAsia="Arial" w:hAnsiTheme="majorHAnsi" w:hint="default"/>
        <w:spacing w:val="-3"/>
        <w:w w:val="99"/>
        <w:sz w:val="24"/>
        <w:szCs w:val="24"/>
      </w:rPr>
    </w:lvl>
    <w:lvl w:ilvl="2" w:tplc="21BA4432">
      <w:start w:val="1"/>
      <w:numFmt w:val="bullet"/>
      <w:lvlText w:val="•"/>
      <w:lvlJc w:val="left"/>
      <w:pPr>
        <w:ind w:left="2113" w:hanging="360"/>
      </w:pPr>
      <w:rPr>
        <w:rFonts w:hint="default"/>
      </w:rPr>
    </w:lvl>
    <w:lvl w:ilvl="3" w:tplc="AC3C0FC2">
      <w:start w:val="1"/>
      <w:numFmt w:val="bullet"/>
      <w:lvlText w:val="•"/>
      <w:lvlJc w:val="left"/>
      <w:pPr>
        <w:ind w:left="3046" w:hanging="360"/>
      </w:pPr>
      <w:rPr>
        <w:rFonts w:hint="default"/>
      </w:rPr>
    </w:lvl>
    <w:lvl w:ilvl="4" w:tplc="C8C83E92">
      <w:start w:val="1"/>
      <w:numFmt w:val="bullet"/>
      <w:lvlText w:val="•"/>
      <w:lvlJc w:val="left"/>
      <w:pPr>
        <w:ind w:left="3980" w:hanging="360"/>
      </w:pPr>
      <w:rPr>
        <w:rFonts w:hint="default"/>
      </w:rPr>
    </w:lvl>
    <w:lvl w:ilvl="5" w:tplc="E794CE68">
      <w:start w:val="1"/>
      <w:numFmt w:val="bullet"/>
      <w:lvlText w:val="•"/>
      <w:lvlJc w:val="left"/>
      <w:pPr>
        <w:ind w:left="4913" w:hanging="360"/>
      </w:pPr>
      <w:rPr>
        <w:rFonts w:hint="default"/>
      </w:rPr>
    </w:lvl>
    <w:lvl w:ilvl="6" w:tplc="E1F65A68">
      <w:start w:val="1"/>
      <w:numFmt w:val="bullet"/>
      <w:lvlText w:val="•"/>
      <w:lvlJc w:val="left"/>
      <w:pPr>
        <w:ind w:left="5846" w:hanging="360"/>
      </w:pPr>
      <w:rPr>
        <w:rFonts w:hint="default"/>
      </w:rPr>
    </w:lvl>
    <w:lvl w:ilvl="7" w:tplc="C2A26B72">
      <w:start w:val="1"/>
      <w:numFmt w:val="bullet"/>
      <w:lvlText w:val="•"/>
      <w:lvlJc w:val="left"/>
      <w:pPr>
        <w:ind w:left="6780" w:hanging="360"/>
      </w:pPr>
      <w:rPr>
        <w:rFonts w:hint="default"/>
      </w:rPr>
    </w:lvl>
    <w:lvl w:ilvl="8" w:tplc="62C82170">
      <w:start w:val="1"/>
      <w:numFmt w:val="bullet"/>
      <w:lvlText w:val="•"/>
      <w:lvlJc w:val="left"/>
      <w:pPr>
        <w:ind w:left="7713" w:hanging="360"/>
      </w:pPr>
      <w:rPr>
        <w:rFonts w:hint="default"/>
      </w:rPr>
    </w:lvl>
  </w:abstractNum>
  <w:abstractNum w:abstractNumId="65" w15:restartNumberingAfterBreak="0">
    <w:nsid w:val="7F860597"/>
    <w:multiLevelType w:val="multilevel"/>
    <w:tmpl w:val="37A66126"/>
    <w:lvl w:ilvl="0">
      <w:start w:val="1"/>
      <w:numFmt w:val="decimal"/>
      <w:lvlText w:val="%1"/>
      <w:lvlJc w:val="left"/>
      <w:pPr>
        <w:ind w:left="839" w:hanging="720"/>
      </w:pPr>
      <w:rPr>
        <w:rFonts w:ascii="Times New Roman" w:eastAsia="Arial" w:hAnsi="Times New Roman" w:cs="Times New Roman" w:hint="default"/>
        <w:b/>
        <w:bCs/>
        <w:w w:val="100"/>
        <w:sz w:val="28"/>
        <w:szCs w:val="28"/>
      </w:rPr>
    </w:lvl>
    <w:lvl w:ilvl="1">
      <w:start w:val="1"/>
      <w:numFmt w:val="decimal"/>
      <w:lvlText w:val="%1.%2"/>
      <w:lvlJc w:val="left"/>
      <w:pPr>
        <w:ind w:left="840" w:hanging="720"/>
      </w:pPr>
      <w:rPr>
        <w:rFonts w:ascii="Times New Roman" w:eastAsia="Arial" w:hAnsi="Times New Roman" w:cs="Times New Roman" w:hint="default"/>
        <w:b/>
        <w:bCs/>
        <w:spacing w:val="-1"/>
        <w:w w:val="99"/>
        <w:sz w:val="24"/>
        <w:szCs w:val="24"/>
      </w:rPr>
    </w:lvl>
    <w:lvl w:ilvl="2">
      <w:start w:val="1"/>
      <w:numFmt w:val="bullet"/>
      <w:lvlText w:val="•"/>
      <w:lvlJc w:val="left"/>
      <w:pPr>
        <w:ind w:left="840" w:hanging="360"/>
      </w:pPr>
      <w:rPr>
        <w:rFonts w:ascii="Arial" w:eastAsia="Arial" w:hAnsi="Arial" w:hint="default"/>
        <w:w w:val="131"/>
        <w:sz w:val="24"/>
        <w:szCs w:val="24"/>
      </w:rPr>
    </w:lvl>
    <w:lvl w:ilvl="3">
      <w:start w:val="1"/>
      <w:numFmt w:val="bullet"/>
      <w:lvlText w:val="•"/>
      <w:lvlJc w:val="left"/>
      <w:pPr>
        <w:ind w:left="3456" w:hanging="360"/>
      </w:pPr>
      <w:rPr>
        <w:rFonts w:hint="default"/>
      </w:rPr>
    </w:lvl>
    <w:lvl w:ilvl="4">
      <w:start w:val="1"/>
      <w:numFmt w:val="bullet"/>
      <w:lvlText w:val="•"/>
      <w:lvlJc w:val="left"/>
      <w:pPr>
        <w:ind w:left="4328" w:hanging="360"/>
      </w:pPr>
      <w:rPr>
        <w:rFonts w:hint="default"/>
      </w:rPr>
    </w:lvl>
    <w:lvl w:ilvl="5">
      <w:start w:val="1"/>
      <w:numFmt w:val="bullet"/>
      <w:lvlText w:val="•"/>
      <w:lvlJc w:val="left"/>
      <w:pPr>
        <w:ind w:left="5200" w:hanging="360"/>
      </w:pPr>
      <w:rPr>
        <w:rFonts w:hint="default"/>
      </w:rPr>
    </w:lvl>
    <w:lvl w:ilvl="6">
      <w:start w:val="1"/>
      <w:numFmt w:val="bullet"/>
      <w:lvlText w:val="•"/>
      <w:lvlJc w:val="left"/>
      <w:pPr>
        <w:ind w:left="6072" w:hanging="360"/>
      </w:pPr>
      <w:rPr>
        <w:rFonts w:hint="default"/>
      </w:rPr>
    </w:lvl>
    <w:lvl w:ilvl="7">
      <w:start w:val="1"/>
      <w:numFmt w:val="bullet"/>
      <w:lvlText w:val="•"/>
      <w:lvlJc w:val="left"/>
      <w:pPr>
        <w:ind w:left="6944" w:hanging="360"/>
      </w:pPr>
      <w:rPr>
        <w:rFonts w:hint="default"/>
      </w:rPr>
    </w:lvl>
    <w:lvl w:ilvl="8">
      <w:start w:val="1"/>
      <w:numFmt w:val="bullet"/>
      <w:lvlText w:val="•"/>
      <w:lvlJc w:val="left"/>
      <w:pPr>
        <w:ind w:left="7816" w:hanging="360"/>
      </w:pPr>
      <w:rPr>
        <w:rFonts w:hint="default"/>
      </w:rPr>
    </w:lvl>
  </w:abstractNum>
  <w:num w:numId="1">
    <w:abstractNumId w:val="2"/>
  </w:num>
  <w:num w:numId="2">
    <w:abstractNumId w:val="10"/>
  </w:num>
  <w:num w:numId="3">
    <w:abstractNumId w:val="20"/>
  </w:num>
  <w:num w:numId="4">
    <w:abstractNumId w:val="57"/>
  </w:num>
  <w:num w:numId="5">
    <w:abstractNumId w:val="9"/>
  </w:num>
  <w:num w:numId="6">
    <w:abstractNumId w:val="50"/>
  </w:num>
  <w:num w:numId="7">
    <w:abstractNumId w:val="14"/>
  </w:num>
  <w:num w:numId="8">
    <w:abstractNumId w:val="32"/>
  </w:num>
  <w:num w:numId="9">
    <w:abstractNumId w:val="30"/>
  </w:num>
  <w:num w:numId="10">
    <w:abstractNumId w:val="17"/>
  </w:num>
  <w:num w:numId="11">
    <w:abstractNumId w:val="22"/>
  </w:num>
  <w:num w:numId="12">
    <w:abstractNumId w:val="33"/>
  </w:num>
  <w:num w:numId="13">
    <w:abstractNumId w:val="29"/>
  </w:num>
  <w:num w:numId="14">
    <w:abstractNumId w:val="62"/>
  </w:num>
  <w:num w:numId="15">
    <w:abstractNumId w:val="59"/>
  </w:num>
  <w:num w:numId="16">
    <w:abstractNumId w:val="21"/>
  </w:num>
  <w:num w:numId="17">
    <w:abstractNumId w:val="19"/>
  </w:num>
  <w:num w:numId="18">
    <w:abstractNumId w:val="41"/>
  </w:num>
  <w:num w:numId="19">
    <w:abstractNumId w:val="47"/>
  </w:num>
  <w:num w:numId="20">
    <w:abstractNumId w:val="36"/>
  </w:num>
  <w:num w:numId="21">
    <w:abstractNumId w:val="24"/>
  </w:num>
  <w:num w:numId="22">
    <w:abstractNumId w:val="23"/>
  </w:num>
  <w:num w:numId="23">
    <w:abstractNumId w:val="18"/>
  </w:num>
  <w:num w:numId="24">
    <w:abstractNumId w:val="46"/>
  </w:num>
  <w:num w:numId="25">
    <w:abstractNumId w:val="55"/>
  </w:num>
  <w:num w:numId="26">
    <w:abstractNumId w:val="0"/>
  </w:num>
  <w:num w:numId="27">
    <w:abstractNumId w:val="6"/>
  </w:num>
  <w:num w:numId="28">
    <w:abstractNumId w:val="45"/>
  </w:num>
  <w:num w:numId="29">
    <w:abstractNumId w:val="15"/>
  </w:num>
  <w:num w:numId="30">
    <w:abstractNumId w:val="40"/>
  </w:num>
  <w:num w:numId="31">
    <w:abstractNumId w:val="60"/>
  </w:num>
  <w:num w:numId="32">
    <w:abstractNumId w:val="5"/>
  </w:num>
  <w:num w:numId="33">
    <w:abstractNumId w:val="1"/>
  </w:num>
  <w:num w:numId="34">
    <w:abstractNumId w:val="7"/>
  </w:num>
  <w:num w:numId="35">
    <w:abstractNumId w:val="4"/>
  </w:num>
  <w:num w:numId="36">
    <w:abstractNumId w:val="34"/>
  </w:num>
  <w:num w:numId="37">
    <w:abstractNumId w:val="42"/>
  </w:num>
  <w:num w:numId="38">
    <w:abstractNumId w:val="56"/>
  </w:num>
  <w:num w:numId="39">
    <w:abstractNumId w:val="61"/>
  </w:num>
  <w:num w:numId="40">
    <w:abstractNumId w:val="35"/>
  </w:num>
  <w:num w:numId="41">
    <w:abstractNumId w:val="28"/>
  </w:num>
  <w:num w:numId="42">
    <w:abstractNumId w:val="26"/>
  </w:num>
  <w:num w:numId="43">
    <w:abstractNumId w:val="27"/>
  </w:num>
  <w:num w:numId="44">
    <w:abstractNumId w:val="64"/>
  </w:num>
  <w:num w:numId="45">
    <w:abstractNumId w:val="3"/>
  </w:num>
  <w:num w:numId="46">
    <w:abstractNumId w:val="44"/>
  </w:num>
  <w:num w:numId="47">
    <w:abstractNumId w:val="58"/>
  </w:num>
  <w:num w:numId="48">
    <w:abstractNumId w:val="31"/>
  </w:num>
  <w:num w:numId="49">
    <w:abstractNumId w:val="43"/>
  </w:num>
  <w:num w:numId="50">
    <w:abstractNumId w:val="52"/>
  </w:num>
  <w:num w:numId="51">
    <w:abstractNumId w:val="65"/>
  </w:num>
  <w:num w:numId="52">
    <w:abstractNumId w:val="8"/>
  </w:num>
  <w:num w:numId="53">
    <w:abstractNumId w:val="39"/>
  </w:num>
  <w:num w:numId="54">
    <w:abstractNumId w:val="25"/>
  </w:num>
  <w:num w:numId="55">
    <w:abstractNumId w:val="38"/>
  </w:num>
  <w:num w:numId="56">
    <w:abstractNumId w:val="49"/>
  </w:num>
  <w:num w:numId="57">
    <w:abstractNumId w:val="13"/>
  </w:num>
  <w:num w:numId="58">
    <w:abstractNumId w:val="63"/>
  </w:num>
  <w:num w:numId="59">
    <w:abstractNumId w:val="53"/>
  </w:num>
  <w:num w:numId="60">
    <w:abstractNumId w:val="11"/>
  </w:num>
  <w:num w:numId="61">
    <w:abstractNumId w:val="54"/>
  </w:num>
  <w:num w:numId="62">
    <w:abstractNumId w:val="37"/>
  </w:num>
  <w:num w:numId="63">
    <w:abstractNumId w:val="16"/>
  </w:num>
  <w:num w:numId="64">
    <w:abstractNumId w:val="12"/>
  </w:num>
  <w:num w:numId="65">
    <w:abstractNumId w:val="48"/>
  </w:num>
  <w:num w:numId="66">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075"/>
    <w:rsid w:val="000064E8"/>
    <w:rsid w:val="00006937"/>
    <w:rsid w:val="00013678"/>
    <w:rsid w:val="00032A0E"/>
    <w:rsid w:val="00097848"/>
    <w:rsid w:val="000A2D08"/>
    <w:rsid w:val="000A7AC4"/>
    <w:rsid w:val="000D5075"/>
    <w:rsid w:val="001104F1"/>
    <w:rsid w:val="00114CCA"/>
    <w:rsid w:val="001313ED"/>
    <w:rsid w:val="00132DC0"/>
    <w:rsid w:val="00172E8F"/>
    <w:rsid w:val="001C3632"/>
    <w:rsid w:val="001E0884"/>
    <w:rsid w:val="001E5A2B"/>
    <w:rsid w:val="001F6862"/>
    <w:rsid w:val="00275171"/>
    <w:rsid w:val="0028435D"/>
    <w:rsid w:val="002909DF"/>
    <w:rsid w:val="002C56E2"/>
    <w:rsid w:val="00301C84"/>
    <w:rsid w:val="0033219E"/>
    <w:rsid w:val="00335DBD"/>
    <w:rsid w:val="00342520"/>
    <w:rsid w:val="0034331A"/>
    <w:rsid w:val="00345E6F"/>
    <w:rsid w:val="00354E40"/>
    <w:rsid w:val="00376445"/>
    <w:rsid w:val="003A0944"/>
    <w:rsid w:val="003D43A1"/>
    <w:rsid w:val="0040656B"/>
    <w:rsid w:val="004077B6"/>
    <w:rsid w:val="004435F9"/>
    <w:rsid w:val="00450AF3"/>
    <w:rsid w:val="00452A93"/>
    <w:rsid w:val="00454E79"/>
    <w:rsid w:val="00462C40"/>
    <w:rsid w:val="0046318C"/>
    <w:rsid w:val="00471893"/>
    <w:rsid w:val="004963A4"/>
    <w:rsid w:val="004B24A4"/>
    <w:rsid w:val="004C336A"/>
    <w:rsid w:val="004C51C7"/>
    <w:rsid w:val="004E2847"/>
    <w:rsid w:val="005078B1"/>
    <w:rsid w:val="0052623B"/>
    <w:rsid w:val="005267B8"/>
    <w:rsid w:val="005327D8"/>
    <w:rsid w:val="00543892"/>
    <w:rsid w:val="00571631"/>
    <w:rsid w:val="0057797A"/>
    <w:rsid w:val="00577F5C"/>
    <w:rsid w:val="005B0EB2"/>
    <w:rsid w:val="005B735F"/>
    <w:rsid w:val="005C3C63"/>
    <w:rsid w:val="005E50E7"/>
    <w:rsid w:val="00605557"/>
    <w:rsid w:val="00643FDD"/>
    <w:rsid w:val="006670F9"/>
    <w:rsid w:val="006E3CCB"/>
    <w:rsid w:val="006E4D30"/>
    <w:rsid w:val="006F0FAD"/>
    <w:rsid w:val="00706179"/>
    <w:rsid w:val="007270DA"/>
    <w:rsid w:val="0073159D"/>
    <w:rsid w:val="0075258D"/>
    <w:rsid w:val="00754039"/>
    <w:rsid w:val="00756EC9"/>
    <w:rsid w:val="00764B3B"/>
    <w:rsid w:val="00791B8F"/>
    <w:rsid w:val="007945E7"/>
    <w:rsid w:val="007A390A"/>
    <w:rsid w:val="007A6BC6"/>
    <w:rsid w:val="007C6EE9"/>
    <w:rsid w:val="007D6BC1"/>
    <w:rsid w:val="007E0225"/>
    <w:rsid w:val="007E3B95"/>
    <w:rsid w:val="007F3C5D"/>
    <w:rsid w:val="007F575A"/>
    <w:rsid w:val="00811977"/>
    <w:rsid w:val="00826D96"/>
    <w:rsid w:val="0084655E"/>
    <w:rsid w:val="0086648B"/>
    <w:rsid w:val="008D4E35"/>
    <w:rsid w:val="008E1B0C"/>
    <w:rsid w:val="00901566"/>
    <w:rsid w:val="0090324E"/>
    <w:rsid w:val="00911C77"/>
    <w:rsid w:val="00927B33"/>
    <w:rsid w:val="00930159"/>
    <w:rsid w:val="0093118D"/>
    <w:rsid w:val="009318CD"/>
    <w:rsid w:val="00951616"/>
    <w:rsid w:val="00952521"/>
    <w:rsid w:val="00956979"/>
    <w:rsid w:val="00960AA6"/>
    <w:rsid w:val="00961F33"/>
    <w:rsid w:val="009827E9"/>
    <w:rsid w:val="009A7A60"/>
    <w:rsid w:val="009E449A"/>
    <w:rsid w:val="009F1BFE"/>
    <w:rsid w:val="009F5799"/>
    <w:rsid w:val="009F6650"/>
    <w:rsid w:val="00A0539B"/>
    <w:rsid w:val="00A123AA"/>
    <w:rsid w:val="00A5757E"/>
    <w:rsid w:val="00A73138"/>
    <w:rsid w:val="00A80CB7"/>
    <w:rsid w:val="00A85C06"/>
    <w:rsid w:val="00AC5EDC"/>
    <w:rsid w:val="00AF297E"/>
    <w:rsid w:val="00B11D32"/>
    <w:rsid w:val="00B178D4"/>
    <w:rsid w:val="00B34AD4"/>
    <w:rsid w:val="00B40AE6"/>
    <w:rsid w:val="00B4100A"/>
    <w:rsid w:val="00B47BC4"/>
    <w:rsid w:val="00B54E99"/>
    <w:rsid w:val="00B55B63"/>
    <w:rsid w:val="00B63496"/>
    <w:rsid w:val="00BA5D26"/>
    <w:rsid w:val="00BC0275"/>
    <w:rsid w:val="00BC214F"/>
    <w:rsid w:val="00BD407D"/>
    <w:rsid w:val="00BE286D"/>
    <w:rsid w:val="00BE5387"/>
    <w:rsid w:val="00BE6AD1"/>
    <w:rsid w:val="00C1594A"/>
    <w:rsid w:val="00C341DC"/>
    <w:rsid w:val="00C622D6"/>
    <w:rsid w:val="00C63293"/>
    <w:rsid w:val="00C737F1"/>
    <w:rsid w:val="00C9233E"/>
    <w:rsid w:val="00CD1D46"/>
    <w:rsid w:val="00D0355A"/>
    <w:rsid w:val="00D44304"/>
    <w:rsid w:val="00D60E9A"/>
    <w:rsid w:val="00D700A0"/>
    <w:rsid w:val="00D740C8"/>
    <w:rsid w:val="00D87287"/>
    <w:rsid w:val="00DB7F5E"/>
    <w:rsid w:val="00DC5547"/>
    <w:rsid w:val="00DF4E6D"/>
    <w:rsid w:val="00E21A0E"/>
    <w:rsid w:val="00E323EE"/>
    <w:rsid w:val="00E33EB8"/>
    <w:rsid w:val="00E44824"/>
    <w:rsid w:val="00E47567"/>
    <w:rsid w:val="00E548B1"/>
    <w:rsid w:val="00E60327"/>
    <w:rsid w:val="00E82529"/>
    <w:rsid w:val="00E863B9"/>
    <w:rsid w:val="00E90B9F"/>
    <w:rsid w:val="00EB0D29"/>
    <w:rsid w:val="00ED69F7"/>
    <w:rsid w:val="00EE0F9E"/>
    <w:rsid w:val="00EE3F18"/>
    <w:rsid w:val="00F13E6C"/>
    <w:rsid w:val="00F22F29"/>
    <w:rsid w:val="00F33C95"/>
    <w:rsid w:val="00F34184"/>
    <w:rsid w:val="00F67156"/>
    <w:rsid w:val="00F7128E"/>
    <w:rsid w:val="00F755C9"/>
    <w:rsid w:val="00F8277D"/>
    <w:rsid w:val="00F90A6A"/>
    <w:rsid w:val="00FD0553"/>
    <w:rsid w:val="00FD1404"/>
    <w:rsid w:val="00FD526E"/>
    <w:rsid w:val="00FE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C7E58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01C84"/>
  </w:style>
  <w:style w:type="paragraph" w:styleId="Heading1">
    <w:name w:val="heading 1"/>
    <w:basedOn w:val="Normal"/>
    <w:uiPriority w:val="1"/>
    <w:qFormat/>
    <w:pPr>
      <w:spacing w:before="36"/>
      <w:ind w:left="839" w:hanging="719"/>
      <w:outlineLvl w:val="0"/>
    </w:pPr>
    <w:rPr>
      <w:rFonts w:ascii="Arial" w:eastAsia="Arial" w:hAnsi="Arial"/>
      <w:b/>
      <w:bCs/>
      <w:sz w:val="28"/>
      <w:szCs w:val="28"/>
    </w:rPr>
  </w:style>
  <w:style w:type="paragraph" w:styleId="Heading2">
    <w:name w:val="heading 2"/>
    <w:basedOn w:val="Normal"/>
    <w:uiPriority w:val="1"/>
    <w:qFormat/>
    <w:pPr>
      <w:ind w:left="840" w:hanging="720"/>
      <w:outlineLvl w:val="1"/>
    </w:pPr>
    <w:rPr>
      <w:rFonts w:ascii="Arial" w:eastAsia="Arial" w:hAnsi="Arial"/>
      <w:b/>
      <w:bCs/>
      <w:sz w:val="24"/>
      <w:szCs w:val="24"/>
    </w:rPr>
  </w:style>
  <w:style w:type="paragraph" w:styleId="Heading3">
    <w:name w:val="heading 3"/>
    <w:basedOn w:val="Normal"/>
    <w:next w:val="Normal"/>
    <w:link w:val="Heading3Char"/>
    <w:uiPriority w:val="9"/>
    <w:semiHidden/>
    <w:unhideWhenUsed/>
    <w:qFormat/>
    <w:rsid w:val="00D4430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E4D3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580" w:hanging="480"/>
    </w:pPr>
    <w:rPr>
      <w:rFonts w:ascii="Arial" w:eastAsia="Arial" w:hAnsi="Arial"/>
      <w:b/>
      <w:bCs/>
      <w:sz w:val="24"/>
      <w:szCs w:val="24"/>
    </w:rPr>
  </w:style>
  <w:style w:type="paragraph" w:styleId="TOC2">
    <w:name w:val="toc 2"/>
    <w:basedOn w:val="Normal"/>
    <w:uiPriority w:val="1"/>
    <w:qFormat/>
    <w:pPr>
      <w:ind w:left="1060" w:hanging="720"/>
    </w:pPr>
    <w:rPr>
      <w:rFonts w:ascii="Arial" w:eastAsia="Arial" w:hAnsi="Arial"/>
      <w:sz w:val="24"/>
      <w:szCs w:val="24"/>
    </w:rPr>
  </w:style>
  <w:style w:type="paragraph" w:styleId="TOC3">
    <w:name w:val="toc 3"/>
    <w:basedOn w:val="Normal"/>
    <w:uiPriority w:val="1"/>
    <w:qFormat/>
    <w:pPr>
      <w:ind w:left="1540" w:hanging="960"/>
    </w:pPr>
    <w:rPr>
      <w:rFonts w:ascii="Arial" w:eastAsia="Arial" w:hAnsi="Arial"/>
      <w:sz w:val="24"/>
      <w:szCs w:val="24"/>
    </w:rPr>
  </w:style>
  <w:style w:type="paragraph" w:styleId="TOC4">
    <w:name w:val="toc 4"/>
    <w:basedOn w:val="Normal"/>
    <w:uiPriority w:val="1"/>
    <w:qFormat/>
    <w:pPr>
      <w:ind w:left="1900" w:hanging="1080"/>
    </w:pPr>
    <w:rPr>
      <w:rFonts w:ascii="Arial" w:eastAsia="Arial" w:hAnsi="Arial"/>
      <w:sz w:val="24"/>
      <w:szCs w:val="24"/>
    </w:rPr>
  </w:style>
  <w:style w:type="paragraph" w:styleId="BodyText">
    <w:name w:val="Body Text"/>
    <w:basedOn w:val="Normal"/>
    <w:link w:val="BodyTextChar"/>
    <w:uiPriority w:val="1"/>
    <w:qFormat/>
    <w:pPr>
      <w:ind w:left="84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52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521"/>
    <w:rPr>
      <w:rFonts w:ascii="Segoe UI" w:hAnsi="Segoe UI" w:cs="Segoe UI"/>
      <w:sz w:val="18"/>
      <w:szCs w:val="18"/>
    </w:rPr>
  </w:style>
  <w:style w:type="character" w:customStyle="1" w:styleId="Heading4Char">
    <w:name w:val="Heading 4 Char"/>
    <w:basedOn w:val="DefaultParagraphFont"/>
    <w:link w:val="Heading4"/>
    <w:uiPriority w:val="9"/>
    <w:semiHidden/>
    <w:rsid w:val="006E4D30"/>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E90B9F"/>
    <w:rPr>
      <w:color w:val="0000FF" w:themeColor="hyperlink"/>
      <w:u w:val="single"/>
    </w:rPr>
  </w:style>
  <w:style w:type="character" w:styleId="CommentReference">
    <w:name w:val="annotation reference"/>
    <w:basedOn w:val="DefaultParagraphFont"/>
    <w:uiPriority w:val="99"/>
    <w:semiHidden/>
    <w:unhideWhenUsed/>
    <w:rsid w:val="00E47567"/>
    <w:rPr>
      <w:sz w:val="16"/>
      <w:szCs w:val="16"/>
    </w:rPr>
  </w:style>
  <w:style w:type="paragraph" w:styleId="CommentText">
    <w:name w:val="annotation text"/>
    <w:basedOn w:val="Normal"/>
    <w:link w:val="CommentTextChar"/>
    <w:uiPriority w:val="99"/>
    <w:semiHidden/>
    <w:unhideWhenUsed/>
    <w:rsid w:val="00E47567"/>
    <w:rPr>
      <w:sz w:val="20"/>
      <w:szCs w:val="20"/>
    </w:rPr>
  </w:style>
  <w:style w:type="character" w:customStyle="1" w:styleId="CommentTextChar">
    <w:name w:val="Comment Text Char"/>
    <w:basedOn w:val="DefaultParagraphFont"/>
    <w:link w:val="CommentText"/>
    <w:uiPriority w:val="99"/>
    <w:semiHidden/>
    <w:rsid w:val="00E47567"/>
    <w:rPr>
      <w:sz w:val="20"/>
      <w:szCs w:val="20"/>
    </w:rPr>
  </w:style>
  <w:style w:type="paragraph" w:styleId="CommentSubject">
    <w:name w:val="annotation subject"/>
    <w:basedOn w:val="CommentText"/>
    <w:next w:val="CommentText"/>
    <w:link w:val="CommentSubjectChar"/>
    <w:uiPriority w:val="99"/>
    <w:semiHidden/>
    <w:unhideWhenUsed/>
    <w:rsid w:val="00E47567"/>
    <w:rPr>
      <w:b/>
      <w:bCs/>
    </w:rPr>
  </w:style>
  <w:style w:type="character" w:customStyle="1" w:styleId="CommentSubjectChar">
    <w:name w:val="Comment Subject Char"/>
    <w:basedOn w:val="CommentTextChar"/>
    <w:link w:val="CommentSubject"/>
    <w:uiPriority w:val="99"/>
    <w:semiHidden/>
    <w:rsid w:val="00E47567"/>
    <w:rPr>
      <w:b/>
      <w:bCs/>
      <w:sz w:val="20"/>
      <w:szCs w:val="20"/>
    </w:rPr>
  </w:style>
  <w:style w:type="paragraph" w:styleId="Revision">
    <w:name w:val="Revision"/>
    <w:hidden/>
    <w:uiPriority w:val="99"/>
    <w:semiHidden/>
    <w:rsid w:val="00C63293"/>
    <w:pPr>
      <w:widowControl/>
    </w:pPr>
  </w:style>
  <w:style w:type="paragraph" w:styleId="NormalWeb">
    <w:name w:val="Normal (Web)"/>
    <w:basedOn w:val="Normal"/>
    <w:uiPriority w:val="99"/>
    <w:semiHidden/>
    <w:unhideWhenUsed/>
    <w:rsid w:val="001E0884"/>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A0944"/>
    <w:pPr>
      <w:tabs>
        <w:tab w:val="center" w:pos="4680"/>
        <w:tab w:val="right" w:pos="9360"/>
      </w:tabs>
    </w:pPr>
  </w:style>
  <w:style w:type="character" w:customStyle="1" w:styleId="HeaderChar">
    <w:name w:val="Header Char"/>
    <w:basedOn w:val="DefaultParagraphFont"/>
    <w:link w:val="Header"/>
    <w:uiPriority w:val="99"/>
    <w:rsid w:val="003A0944"/>
  </w:style>
  <w:style w:type="paragraph" w:styleId="Footer">
    <w:name w:val="footer"/>
    <w:basedOn w:val="Normal"/>
    <w:link w:val="FooterChar"/>
    <w:uiPriority w:val="99"/>
    <w:unhideWhenUsed/>
    <w:rsid w:val="003A0944"/>
    <w:pPr>
      <w:tabs>
        <w:tab w:val="center" w:pos="4680"/>
        <w:tab w:val="right" w:pos="9360"/>
      </w:tabs>
    </w:pPr>
  </w:style>
  <w:style w:type="character" w:customStyle="1" w:styleId="FooterChar">
    <w:name w:val="Footer Char"/>
    <w:basedOn w:val="DefaultParagraphFont"/>
    <w:link w:val="Footer"/>
    <w:uiPriority w:val="99"/>
    <w:rsid w:val="003A0944"/>
  </w:style>
  <w:style w:type="character" w:styleId="Emphasis">
    <w:name w:val="Emphasis"/>
    <w:basedOn w:val="DefaultParagraphFont"/>
    <w:uiPriority w:val="20"/>
    <w:qFormat/>
    <w:rsid w:val="004963A4"/>
    <w:rPr>
      <w:i/>
      <w:iCs/>
    </w:rPr>
  </w:style>
  <w:style w:type="character" w:styleId="Strong">
    <w:name w:val="Strong"/>
    <w:basedOn w:val="DefaultParagraphFont"/>
    <w:uiPriority w:val="22"/>
    <w:qFormat/>
    <w:rsid w:val="004963A4"/>
    <w:rPr>
      <w:b/>
      <w:bCs/>
    </w:rPr>
  </w:style>
  <w:style w:type="character" w:styleId="FollowedHyperlink">
    <w:name w:val="FollowedHyperlink"/>
    <w:basedOn w:val="DefaultParagraphFont"/>
    <w:uiPriority w:val="99"/>
    <w:semiHidden/>
    <w:unhideWhenUsed/>
    <w:rsid w:val="00ED69F7"/>
    <w:rPr>
      <w:color w:val="800080" w:themeColor="followedHyperlink"/>
      <w:u w:val="single"/>
    </w:rPr>
  </w:style>
  <w:style w:type="character" w:customStyle="1" w:styleId="Heading3Char">
    <w:name w:val="Heading 3 Char"/>
    <w:basedOn w:val="DefaultParagraphFont"/>
    <w:link w:val="Heading3"/>
    <w:uiPriority w:val="9"/>
    <w:semiHidden/>
    <w:rsid w:val="00D44304"/>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uiPriority w:val="1"/>
    <w:rsid w:val="00301C84"/>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872840">
      <w:bodyDiv w:val="1"/>
      <w:marLeft w:val="0"/>
      <w:marRight w:val="0"/>
      <w:marTop w:val="0"/>
      <w:marBottom w:val="0"/>
      <w:divBdr>
        <w:top w:val="none" w:sz="0" w:space="0" w:color="auto"/>
        <w:left w:val="none" w:sz="0" w:space="0" w:color="auto"/>
        <w:bottom w:val="none" w:sz="0" w:space="0" w:color="auto"/>
        <w:right w:val="none" w:sz="0" w:space="0" w:color="auto"/>
      </w:divBdr>
    </w:div>
    <w:div w:id="590352955">
      <w:bodyDiv w:val="1"/>
      <w:marLeft w:val="0"/>
      <w:marRight w:val="0"/>
      <w:marTop w:val="0"/>
      <w:marBottom w:val="0"/>
      <w:divBdr>
        <w:top w:val="none" w:sz="0" w:space="0" w:color="auto"/>
        <w:left w:val="none" w:sz="0" w:space="0" w:color="auto"/>
        <w:bottom w:val="none" w:sz="0" w:space="0" w:color="auto"/>
        <w:right w:val="none" w:sz="0" w:space="0" w:color="auto"/>
      </w:divBdr>
    </w:div>
    <w:div w:id="616176144">
      <w:bodyDiv w:val="1"/>
      <w:marLeft w:val="0"/>
      <w:marRight w:val="0"/>
      <w:marTop w:val="0"/>
      <w:marBottom w:val="0"/>
      <w:divBdr>
        <w:top w:val="none" w:sz="0" w:space="0" w:color="auto"/>
        <w:left w:val="none" w:sz="0" w:space="0" w:color="auto"/>
        <w:bottom w:val="none" w:sz="0" w:space="0" w:color="auto"/>
        <w:right w:val="none" w:sz="0" w:space="0" w:color="auto"/>
      </w:divBdr>
    </w:div>
    <w:div w:id="701826045">
      <w:bodyDiv w:val="1"/>
      <w:marLeft w:val="0"/>
      <w:marRight w:val="0"/>
      <w:marTop w:val="0"/>
      <w:marBottom w:val="0"/>
      <w:divBdr>
        <w:top w:val="none" w:sz="0" w:space="0" w:color="auto"/>
        <w:left w:val="none" w:sz="0" w:space="0" w:color="auto"/>
        <w:bottom w:val="none" w:sz="0" w:space="0" w:color="auto"/>
        <w:right w:val="none" w:sz="0" w:space="0" w:color="auto"/>
      </w:divBdr>
      <w:divsChild>
        <w:div w:id="721171074">
          <w:marLeft w:val="0"/>
          <w:marRight w:val="0"/>
          <w:marTop w:val="0"/>
          <w:marBottom w:val="0"/>
          <w:divBdr>
            <w:top w:val="none" w:sz="0" w:space="0" w:color="auto"/>
            <w:left w:val="none" w:sz="0" w:space="0" w:color="auto"/>
            <w:bottom w:val="none" w:sz="0" w:space="0" w:color="auto"/>
            <w:right w:val="none" w:sz="0" w:space="0" w:color="auto"/>
          </w:divBdr>
        </w:div>
        <w:div w:id="701244128">
          <w:marLeft w:val="0"/>
          <w:marRight w:val="0"/>
          <w:marTop w:val="0"/>
          <w:marBottom w:val="0"/>
          <w:divBdr>
            <w:top w:val="none" w:sz="0" w:space="0" w:color="auto"/>
            <w:left w:val="none" w:sz="0" w:space="0" w:color="auto"/>
            <w:bottom w:val="none" w:sz="0" w:space="0" w:color="auto"/>
            <w:right w:val="none" w:sz="0" w:space="0" w:color="auto"/>
          </w:divBdr>
        </w:div>
        <w:div w:id="165050502">
          <w:marLeft w:val="0"/>
          <w:marRight w:val="0"/>
          <w:marTop w:val="0"/>
          <w:marBottom w:val="0"/>
          <w:divBdr>
            <w:top w:val="none" w:sz="0" w:space="0" w:color="auto"/>
            <w:left w:val="none" w:sz="0" w:space="0" w:color="auto"/>
            <w:bottom w:val="none" w:sz="0" w:space="0" w:color="auto"/>
            <w:right w:val="none" w:sz="0" w:space="0" w:color="auto"/>
          </w:divBdr>
        </w:div>
        <w:div w:id="1455097648">
          <w:marLeft w:val="0"/>
          <w:marRight w:val="0"/>
          <w:marTop w:val="0"/>
          <w:marBottom w:val="0"/>
          <w:divBdr>
            <w:top w:val="none" w:sz="0" w:space="0" w:color="auto"/>
            <w:left w:val="none" w:sz="0" w:space="0" w:color="auto"/>
            <w:bottom w:val="none" w:sz="0" w:space="0" w:color="auto"/>
            <w:right w:val="none" w:sz="0" w:space="0" w:color="auto"/>
          </w:divBdr>
        </w:div>
        <w:div w:id="1215310899">
          <w:marLeft w:val="0"/>
          <w:marRight w:val="0"/>
          <w:marTop w:val="0"/>
          <w:marBottom w:val="0"/>
          <w:divBdr>
            <w:top w:val="none" w:sz="0" w:space="0" w:color="auto"/>
            <w:left w:val="none" w:sz="0" w:space="0" w:color="auto"/>
            <w:bottom w:val="none" w:sz="0" w:space="0" w:color="auto"/>
            <w:right w:val="none" w:sz="0" w:space="0" w:color="auto"/>
          </w:divBdr>
        </w:div>
      </w:divsChild>
    </w:div>
    <w:div w:id="873738905">
      <w:bodyDiv w:val="1"/>
      <w:marLeft w:val="0"/>
      <w:marRight w:val="0"/>
      <w:marTop w:val="0"/>
      <w:marBottom w:val="0"/>
      <w:divBdr>
        <w:top w:val="none" w:sz="0" w:space="0" w:color="auto"/>
        <w:left w:val="none" w:sz="0" w:space="0" w:color="auto"/>
        <w:bottom w:val="none" w:sz="0" w:space="0" w:color="auto"/>
        <w:right w:val="none" w:sz="0" w:space="0" w:color="auto"/>
      </w:divBdr>
    </w:div>
    <w:div w:id="1216619904">
      <w:bodyDiv w:val="1"/>
      <w:marLeft w:val="0"/>
      <w:marRight w:val="0"/>
      <w:marTop w:val="0"/>
      <w:marBottom w:val="0"/>
      <w:divBdr>
        <w:top w:val="none" w:sz="0" w:space="0" w:color="auto"/>
        <w:left w:val="none" w:sz="0" w:space="0" w:color="auto"/>
        <w:bottom w:val="none" w:sz="0" w:space="0" w:color="auto"/>
        <w:right w:val="none" w:sz="0" w:space="0" w:color="auto"/>
      </w:divBdr>
    </w:div>
    <w:div w:id="1293555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humansubjects/guidance/belmont.htm" TargetMode="External"/><Relationship Id="rId13" Type="http://schemas.openxmlformats.org/officeDocument/2006/relationships/hyperlink" Target="https://www.brown.edu/research/COIpolicy"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mailto:IRB@Brown.edu"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RB@Brown.ed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own.edu/research/sites/research/files/policies/PI%20Eligibility%20Form_2%20pg_Jan%2020%20%281%29.pdf"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s://grants.nih.gov/policy/humansubjects/coc/helpful-resources/suggested-consent.htm" TargetMode="External"/><Relationship Id="rId23" Type="http://schemas.openxmlformats.org/officeDocument/2006/relationships/footer" Target="footer4.xml"/><Relationship Id="rId10" Type="http://schemas.openxmlformats.org/officeDocument/2006/relationships/hyperlink" Target="https://www.brown.edu/research/undergraduate-work-involving-human-subjects-research"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rown.edu/research/conducting-research-brown/preparing-and-submitting-proposal/proposal-review-submission-osp/principal-investigator-pi-eligibility-externally-sponsored-awards" TargetMode="External"/><Relationship Id="rId14" Type="http://schemas.openxmlformats.org/officeDocument/2006/relationships/hyperlink" Target="https://www.brown.edu/research/sites/research/files/COI%20IRB%20consent%20language%20%2829Jan18%29%20FINAL.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22595</Words>
  <Characters>128797</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HRPP SOP</vt:lpstr>
    </vt:vector>
  </TitlesOfParts>
  <Company>Brown University</Company>
  <LinksUpToDate>false</LinksUpToDate>
  <CharactersWithSpaces>151090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HRPP SOP</dc:title>
  <dc:creator>DEW</dc:creator>
  <cp:keywords>HRPP SOP</cp:keywords>
  <cp:lastModifiedBy>Godin, Keri</cp:lastModifiedBy>
  <cp:revision>2</cp:revision>
  <cp:lastPrinted>2018-04-11T18:11:00Z</cp:lastPrinted>
  <dcterms:created xsi:type="dcterms:W3CDTF">2020-05-04T12:25:00Z</dcterms:created>
  <dcterms:modified xsi:type="dcterms:W3CDTF">2020-05-04T12:25:00Z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2012-01-09T00:00:00Z</vt:filetime>
  </property>
  <property fmtid="{D5CDD505-2E9C-101B-9397-08002B2CF9AE}" pid="3" name="Creator">
    <vt:lpwstr>Acrobat PDFMaker 9.1 for Word</vt:lpwstr>
  </property>
  <property fmtid="{D5CDD505-2E9C-101B-9397-08002B2CF9AE}" pid="4" name="LastSaved">
    <vt:filetime>2016-02-10T00:00:00Z</vt:filetime>
  </property>
</Properties>
</file>