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3EA7" w14:textId="233B6ACF" w:rsidR="00320905" w:rsidRPr="00AF71B9" w:rsidRDefault="00860E3C" w:rsidP="0048520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Mental Health</w:t>
      </w:r>
      <w:r w:rsidR="003B2429">
        <w:rPr>
          <w:b/>
          <w:sz w:val="32"/>
          <w:szCs w:val="32"/>
          <w:u w:val="single"/>
        </w:rPr>
        <w:t xml:space="preserve"> </w:t>
      </w:r>
      <w:r w:rsidR="00924AAC" w:rsidRPr="00AF71B9">
        <w:rPr>
          <w:b/>
          <w:sz w:val="32"/>
          <w:szCs w:val="32"/>
          <w:u w:val="single"/>
        </w:rPr>
        <w:t>Safety Plan</w:t>
      </w:r>
      <w:r w:rsidR="001A0743" w:rsidRPr="00AF71B9">
        <w:rPr>
          <w:b/>
          <w:sz w:val="32"/>
          <w:szCs w:val="32"/>
          <w:u w:val="single"/>
        </w:rPr>
        <w:t xml:space="preserve"> </w:t>
      </w:r>
    </w:p>
    <w:p w14:paraId="38463E56" w14:textId="77777777" w:rsidR="0015646C" w:rsidRDefault="00CB6FA3" w:rsidP="00AF71B9">
      <w:pPr>
        <w:tabs>
          <w:tab w:val="center" w:pos="5400"/>
          <w:tab w:val="right" w:pos="10800"/>
        </w:tabs>
        <w:spacing w:after="0" w:line="240" w:lineRule="auto"/>
        <w:rPr>
          <w:i/>
        </w:rPr>
      </w:pPr>
      <w:r>
        <w:rPr>
          <w:i/>
        </w:rPr>
        <w:tab/>
      </w:r>
      <w:r w:rsidR="00E53594" w:rsidRPr="00E53594">
        <w:rPr>
          <w:i/>
        </w:rPr>
        <w:t>Attach to your submission</w:t>
      </w:r>
    </w:p>
    <w:p w14:paraId="24CF0B7D" w14:textId="79D2312C" w:rsidR="00E53594" w:rsidRPr="00E53594" w:rsidRDefault="00CB6FA3" w:rsidP="00AF71B9">
      <w:pPr>
        <w:tabs>
          <w:tab w:val="center" w:pos="5400"/>
          <w:tab w:val="right" w:pos="10800"/>
        </w:tabs>
        <w:spacing w:after="0" w:line="240" w:lineRule="auto"/>
        <w:rPr>
          <w:i/>
        </w:rPr>
      </w:pPr>
      <w:r>
        <w:rPr>
          <w:i/>
        </w:rPr>
        <w:tab/>
      </w:r>
    </w:p>
    <w:p w14:paraId="7D063D4F" w14:textId="544B6953" w:rsidR="00924C37" w:rsidRDefault="00CF7260" w:rsidP="00FA25C9">
      <w:pPr>
        <w:pStyle w:val="ListParagraph"/>
        <w:spacing w:after="0"/>
        <w:ind w:left="1080" w:hanging="1080"/>
      </w:pPr>
      <w:r>
        <w:t xml:space="preserve">I. </w:t>
      </w:r>
      <w:r w:rsidR="00332186">
        <w:rPr>
          <w:b/>
        </w:rPr>
        <w:t>Purpose</w:t>
      </w:r>
      <w:r>
        <w:t xml:space="preserve"> </w:t>
      </w:r>
    </w:p>
    <w:p w14:paraId="258F2450" w14:textId="6BBEA9DB" w:rsidR="007F275E" w:rsidRPr="00404E5C" w:rsidRDefault="003B2429" w:rsidP="00404E5C">
      <w:pPr>
        <w:spacing w:after="120"/>
        <w:ind w:left="720"/>
      </w:pPr>
      <w:r>
        <w:t xml:space="preserve">This research study </w:t>
      </w:r>
      <w:r w:rsidR="00056129" w:rsidRPr="002671D8">
        <w:t xml:space="preserve">participant </w:t>
      </w:r>
      <w:r w:rsidR="00332186">
        <w:t>Mental Health S</w:t>
      </w:r>
      <w:r w:rsidR="00332186" w:rsidRPr="002671D8">
        <w:t xml:space="preserve">afety </w:t>
      </w:r>
      <w:r w:rsidR="00332186">
        <w:t>P</w:t>
      </w:r>
      <w:r w:rsidR="00332186" w:rsidRPr="002671D8">
        <w:t>lan</w:t>
      </w:r>
      <w:r w:rsidR="00332186">
        <w:t xml:space="preserve"> (“Safety Plan”)</w:t>
      </w:r>
      <w:r w:rsidR="00332186" w:rsidRPr="002671D8">
        <w:t xml:space="preserve"> </w:t>
      </w:r>
      <w:r w:rsidR="00056129" w:rsidRPr="002671D8">
        <w:t xml:space="preserve">is </w:t>
      </w:r>
      <w:r w:rsidR="00641CA8" w:rsidRPr="002671D8">
        <w:t>a</w:t>
      </w:r>
      <w:r w:rsidR="00056129" w:rsidRPr="002671D8">
        <w:t xml:space="preserve"> set of procedures developed</w:t>
      </w:r>
      <w:r w:rsidR="004D33AC" w:rsidRPr="002671D8">
        <w:t xml:space="preserve"> </w:t>
      </w:r>
      <w:r w:rsidR="00114B8D">
        <w:t>to ensure</w:t>
      </w:r>
      <w:r w:rsidR="00114B8D" w:rsidRPr="002671D8">
        <w:t xml:space="preserve"> </w:t>
      </w:r>
      <w:r w:rsidR="00056129" w:rsidRPr="002671D8">
        <w:t xml:space="preserve">the well-being of </w:t>
      </w:r>
      <w:r w:rsidR="00332186">
        <w:t xml:space="preserve">research </w:t>
      </w:r>
      <w:r w:rsidR="00056129" w:rsidRPr="002671D8">
        <w:t xml:space="preserve">participants who </w:t>
      </w:r>
      <w:r w:rsidR="00A3375C">
        <w:t xml:space="preserve">may </w:t>
      </w:r>
      <w:r w:rsidR="004C4C80">
        <w:t>experience</w:t>
      </w:r>
      <w:r w:rsidR="00056129" w:rsidRPr="002671D8">
        <w:t xml:space="preserve"> significant emotional </w:t>
      </w:r>
      <w:r w:rsidR="0032636F" w:rsidRPr="002671D8">
        <w:t>distress</w:t>
      </w:r>
      <w:r w:rsidR="00857CF9">
        <w:t xml:space="preserve"> (e.g.</w:t>
      </w:r>
      <w:r w:rsidR="009B52D8">
        <w:t>,</w:t>
      </w:r>
      <w:r w:rsidR="00857CF9">
        <w:t xml:space="preserve"> depression)</w:t>
      </w:r>
      <w:r w:rsidR="00A3375C">
        <w:t>,</w:t>
      </w:r>
      <w:r w:rsidR="00641CA8" w:rsidRPr="002671D8">
        <w:t xml:space="preserve"> </w:t>
      </w:r>
      <w:r w:rsidR="00A3375C">
        <w:t>or</w:t>
      </w:r>
      <w:r w:rsidR="00114B8D">
        <w:t xml:space="preserve"> </w:t>
      </w:r>
      <w:r w:rsidR="004C4C80">
        <w:t xml:space="preserve">be </w:t>
      </w:r>
      <w:r w:rsidR="00114B8D">
        <w:t>at</w:t>
      </w:r>
      <w:r w:rsidR="00641CA8" w:rsidRPr="002671D8">
        <w:t xml:space="preserve"> risk of harm</w:t>
      </w:r>
      <w:r w:rsidR="00114B8D">
        <w:t xml:space="preserve">ing </w:t>
      </w:r>
      <w:r w:rsidR="00F37A1E">
        <w:t>themselves</w:t>
      </w:r>
      <w:r w:rsidR="00F37A1E" w:rsidRPr="002671D8">
        <w:t xml:space="preserve"> </w:t>
      </w:r>
      <w:r w:rsidR="00641CA8" w:rsidRPr="002671D8">
        <w:t>or others</w:t>
      </w:r>
      <w:r w:rsidR="004C4C80">
        <w:t xml:space="preserve"> during the course of a research study</w:t>
      </w:r>
      <w:r w:rsidR="00056129" w:rsidRPr="002671D8">
        <w:t xml:space="preserve">. </w:t>
      </w:r>
    </w:p>
    <w:p w14:paraId="7CBEC8CD" w14:textId="3BA0EE06" w:rsidR="00E0421C" w:rsidRDefault="003D6353" w:rsidP="007F275E">
      <w:pPr>
        <w:shd w:val="clear" w:color="auto" w:fill="FFFFFF"/>
        <w:spacing w:after="0" w:line="240" w:lineRule="auto"/>
        <w:ind w:left="1080" w:hanging="1080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II. </w:t>
      </w:r>
      <w:r w:rsidR="003B2429">
        <w:rPr>
          <w:rFonts w:eastAsia="Times New Roman" w:cs="Arial"/>
          <w:b/>
          <w:szCs w:val="20"/>
        </w:rPr>
        <w:t>This</w:t>
      </w:r>
      <w:r w:rsidR="001937E2">
        <w:rPr>
          <w:rFonts w:eastAsia="Times New Roman" w:cs="Arial"/>
          <w:b/>
          <w:szCs w:val="20"/>
        </w:rPr>
        <w:t xml:space="preserve"> </w:t>
      </w:r>
      <w:r w:rsidR="001F6ABA">
        <w:rPr>
          <w:rFonts w:eastAsia="Times New Roman" w:cs="Arial"/>
          <w:b/>
          <w:szCs w:val="20"/>
        </w:rPr>
        <w:t>Safety P</w:t>
      </w:r>
      <w:r w:rsidR="001937E2">
        <w:rPr>
          <w:rFonts w:eastAsia="Times New Roman" w:cs="Arial"/>
          <w:b/>
          <w:szCs w:val="20"/>
        </w:rPr>
        <w:t xml:space="preserve">lan must be included in </w:t>
      </w:r>
      <w:r w:rsidR="003B2429">
        <w:rPr>
          <w:rFonts w:eastAsia="Times New Roman" w:cs="Arial"/>
          <w:b/>
          <w:szCs w:val="20"/>
        </w:rPr>
        <w:t>the</w:t>
      </w:r>
      <w:r w:rsidR="001937E2">
        <w:rPr>
          <w:rFonts w:eastAsia="Times New Roman" w:cs="Arial"/>
          <w:b/>
          <w:szCs w:val="20"/>
        </w:rPr>
        <w:t xml:space="preserve"> protocol if any of the following apply</w:t>
      </w:r>
      <w:r>
        <w:rPr>
          <w:rFonts w:eastAsia="Times New Roman" w:cs="Arial"/>
          <w:b/>
          <w:szCs w:val="20"/>
        </w:rPr>
        <w:t xml:space="preserve"> </w:t>
      </w:r>
      <w:r w:rsidR="001937E2">
        <w:rPr>
          <w:rFonts w:eastAsia="Times New Roman" w:cs="Arial"/>
          <w:b/>
          <w:szCs w:val="20"/>
        </w:rPr>
        <w:t>(check all that apply)</w:t>
      </w:r>
      <w:r w:rsidR="003B2429">
        <w:rPr>
          <w:rFonts w:eastAsia="Times New Roman" w:cs="Arial"/>
          <w:b/>
          <w:szCs w:val="20"/>
        </w:rPr>
        <w:t>:</w:t>
      </w:r>
    </w:p>
    <w:p w14:paraId="78F0C42B" w14:textId="0AF34AAC" w:rsidR="001937E2" w:rsidRPr="007C57BE" w:rsidRDefault="009D413E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  <w:sdt>
        <w:sdtPr>
          <w:rPr>
            <w:rFonts w:ascii="MS Gothic" w:eastAsia="MS Gothic" w:hAnsi="MS Gothic" w:cs="Arial"/>
          </w:rPr>
          <w:id w:val="-18232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29" w:rsidRPr="007C57BE">
            <w:rPr>
              <w:rFonts w:ascii="MS Gothic" w:eastAsia="MS Gothic" w:hAnsi="MS Gothic" w:cs="Arial" w:hint="eastAsia"/>
            </w:rPr>
            <w:t>☐</w:t>
          </w:r>
        </w:sdtContent>
      </w:sdt>
      <w:r w:rsidR="001937E2" w:rsidRPr="007C57BE">
        <w:rPr>
          <w:rFonts w:cs="Arial"/>
        </w:rPr>
        <w:t xml:space="preserve">  </w:t>
      </w:r>
      <w:r w:rsidR="001937E2" w:rsidRPr="007C57BE">
        <w:rPr>
          <w:rFonts w:eastAsia="Times New Roman" w:cs="Arial"/>
          <w:szCs w:val="20"/>
        </w:rPr>
        <w:t>R</w:t>
      </w:r>
      <w:r w:rsidR="00503ED3" w:rsidRPr="007C57BE">
        <w:rPr>
          <w:rFonts w:eastAsia="Times New Roman" w:cs="Arial"/>
          <w:szCs w:val="20"/>
        </w:rPr>
        <w:t>esearch procedures</w:t>
      </w:r>
      <w:r w:rsidR="00C4437D" w:rsidRPr="007C57BE">
        <w:rPr>
          <w:rFonts w:eastAsia="Times New Roman" w:cs="Arial"/>
          <w:szCs w:val="20"/>
        </w:rPr>
        <w:t xml:space="preserve"> </w:t>
      </w:r>
      <w:r w:rsidR="00C4437D" w:rsidRPr="007C57BE">
        <w:rPr>
          <w:rFonts w:cs="Arial"/>
          <w:shd w:val="clear" w:color="auto" w:fill="FFFFFF"/>
        </w:rPr>
        <w:t xml:space="preserve">involve </w:t>
      </w:r>
      <w:r w:rsidR="00641CA8" w:rsidRPr="007C57BE">
        <w:rPr>
          <w:rFonts w:cs="Arial"/>
          <w:shd w:val="clear" w:color="auto" w:fill="FFFFFF"/>
        </w:rPr>
        <w:t xml:space="preserve">asking participants about </w:t>
      </w:r>
      <w:r w:rsidR="006F2076" w:rsidRPr="007C57BE">
        <w:rPr>
          <w:rFonts w:cs="Arial"/>
          <w:shd w:val="clear" w:color="auto" w:fill="FFFFFF"/>
        </w:rPr>
        <w:t xml:space="preserve">the </w:t>
      </w:r>
      <w:r w:rsidR="00641CA8" w:rsidRPr="007C57BE">
        <w:rPr>
          <w:rFonts w:cs="Arial"/>
          <w:shd w:val="clear" w:color="auto" w:fill="FFFFFF"/>
        </w:rPr>
        <w:t>risk of harm to self or others</w:t>
      </w:r>
    </w:p>
    <w:p w14:paraId="7C2573EC" w14:textId="6B80ABB8" w:rsidR="003D6353" w:rsidRPr="007C57BE" w:rsidRDefault="009D413E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  <w:sdt>
        <w:sdtPr>
          <w:rPr>
            <w:rFonts w:ascii="MS Gothic" w:eastAsia="MS Gothic" w:hAnsi="MS Gothic" w:cs="Arial"/>
          </w:rPr>
          <w:id w:val="-199934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7E2" w:rsidRPr="007C57BE">
            <w:rPr>
              <w:rFonts w:ascii="MS Gothic" w:eastAsia="MS Gothic" w:hAnsi="MS Gothic" w:cs="Arial" w:hint="eastAsia"/>
            </w:rPr>
            <w:t>☐</w:t>
          </w:r>
        </w:sdtContent>
      </w:sdt>
      <w:r w:rsidR="001937E2" w:rsidRPr="007C57BE">
        <w:rPr>
          <w:rFonts w:cs="Arial"/>
        </w:rPr>
        <w:t xml:space="preserve">  </w:t>
      </w:r>
      <w:r w:rsidR="001937E2" w:rsidRPr="007C57BE">
        <w:rPr>
          <w:rFonts w:eastAsia="Times New Roman" w:cs="Arial"/>
          <w:szCs w:val="20"/>
        </w:rPr>
        <w:t>A</w:t>
      </w:r>
      <w:r w:rsidR="00F37A1E" w:rsidRPr="007C57BE">
        <w:rPr>
          <w:rFonts w:eastAsia="Times New Roman" w:cs="Arial"/>
          <w:szCs w:val="20"/>
        </w:rPr>
        <w:t>ssessment</w:t>
      </w:r>
      <w:r w:rsidR="003D6353" w:rsidRPr="007C57BE">
        <w:rPr>
          <w:rFonts w:eastAsia="Times New Roman" w:cs="Arial"/>
          <w:szCs w:val="20"/>
        </w:rPr>
        <w:t xml:space="preserve">s about </w:t>
      </w:r>
      <w:hyperlink r:id="rId8" w:anchor="appendices" w:history="1">
        <w:r w:rsidR="003D6353" w:rsidRPr="00655185">
          <w:rPr>
            <w:rStyle w:val="Hyperlink"/>
            <w:rFonts w:eastAsia="Times New Roman" w:cs="Arial"/>
            <w:szCs w:val="20"/>
          </w:rPr>
          <w:t>emotional distress/depression</w:t>
        </w:r>
        <w:r w:rsidR="003B2429" w:rsidRPr="00655185">
          <w:rPr>
            <w:rStyle w:val="Hyperlink"/>
            <w:rFonts w:eastAsia="Times New Roman" w:cs="Arial"/>
            <w:szCs w:val="20"/>
          </w:rPr>
          <w:t>/suicide</w:t>
        </w:r>
        <w:r w:rsidR="003D6353" w:rsidRPr="00655185">
          <w:rPr>
            <w:rStyle w:val="Hyperlink"/>
            <w:rFonts w:eastAsia="Times New Roman" w:cs="Arial"/>
            <w:szCs w:val="20"/>
          </w:rPr>
          <w:t xml:space="preserve"> are used</w:t>
        </w:r>
      </w:hyperlink>
      <w:bookmarkStart w:id="0" w:name="_GoBack"/>
      <w:bookmarkEnd w:id="0"/>
      <w:r w:rsidR="000B2FEF" w:rsidRPr="007C57BE">
        <w:rPr>
          <w:rFonts w:eastAsia="Times New Roman" w:cs="Arial"/>
          <w:szCs w:val="20"/>
        </w:rPr>
        <w:t xml:space="preserve"> </w:t>
      </w:r>
      <w:r w:rsidR="000B2FEF" w:rsidRPr="007C57BE">
        <w:rPr>
          <w:rFonts w:eastAsia="Times New Roman" w:cs="Arial"/>
          <w:sz w:val="20"/>
          <w:szCs w:val="20"/>
        </w:rPr>
        <w:t>(</w:t>
      </w:r>
      <w:r w:rsidR="000B2FEF" w:rsidRPr="00FF0816">
        <w:rPr>
          <w:rFonts w:eastAsia="Times New Roman" w:cs="Arial"/>
          <w:b/>
          <w:sz w:val="20"/>
          <w:szCs w:val="20"/>
          <w:u w:val="single"/>
        </w:rPr>
        <w:t>complete</w:t>
      </w:r>
      <w:r w:rsidR="003B2429" w:rsidRPr="00FF0816">
        <w:rPr>
          <w:rFonts w:eastAsia="Times New Roman" w:cs="Arial"/>
          <w:b/>
          <w:sz w:val="20"/>
          <w:szCs w:val="20"/>
          <w:u w:val="single"/>
        </w:rPr>
        <w:t xml:space="preserve"> and attach</w:t>
      </w:r>
      <w:r w:rsidR="000B2FEF" w:rsidRPr="00FF0816">
        <w:rPr>
          <w:rFonts w:eastAsia="Times New Roman" w:cs="Arial"/>
          <w:b/>
          <w:sz w:val="20"/>
          <w:szCs w:val="20"/>
          <w:u w:val="single"/>
        </w:rPr>
        <w:t xml:space="preserve"> the linked document</w:t>
      </w:r>
      <w:r w:rsidR="000B2FEF" w:rsidRPr="007C57BE">
        <w:rPr>
          <w:rFonts w:eastAsia="Times New Roman" w:cs="Arial"/>
          <w:sz w:val="20"/>
          <w:szCs w:val="20"/>
        </w:rPr>
        <w:t>)</w:t>
      </w:r>
    </w:p>
    <w:p w14:paraId="3E2A6C11" w14:textId="58A91C25" w:rsidR="00C4437D" w:rsidRPr="007C57BE" w:rsidRDefault="009D413E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  <w:sdt>
        <w:sdtPr>
          <w:rPr>
            <w:rFonts w:ascii="MS Gothic" w:eastAsia="MS Gothic" w:hAnsi="MS Gothic" w:cs="Arial"/>
          </w:rPr>
          <w:id w:val="-60526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7E2" w:rsidRPr="007C57BE">
            <w:rPr>
              <w:rFonts w:ascii="MS Gothic" w:eastAsia="MS Gothic" w:hAnsi="MS Gothic" w:cs="Arial" w:hint="eastAsia"/>
            </w:rPr>
            <w:t>☐</w:t>
          </w:r>
        </w:sdtContent>
      </w:sdt>
      <w:r w:rsidR="001937E2" w:rsidRPr="007C57BE">
        <w:rPr>
          <w:rFonts w:cs="Arial"/>
        </w:rPr>
        <w:t xml:space="preserve">  </w:t>
      </w:r>
      <w:r w:rsidR="001937E2" w:rsidRPr="007C57BE">
        <w:rPr>
          <w:rFonts w:eastAsia="Times New Roman" w:cs="Arial"/>
          <w:szCs w:val="20"/>
        </w:rPr>
        <w:t>The study involves</w:t>
      </w:r>
      <w:r w:rsidR="00BD47E7" w:rsidRPr="007C57BE">
        <w:rPr>
          <w:rFonts w:eastAsia="Times New Roman" w:cs="Arial"/>
          <w:szCs w:val="20"/>
        </w:rPr>
        <w:t xml:space="preserve"> populations at high risk for self-injury </w:t>
      </w:r>
    </w:p>
    <w:p w14:paraId="0DEB1D32" w14:textId="00FC66DA" w:rsidR="003D6353" w:rsidRDefault="009D413E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  <w:sdt>
        <w:sdtPr>
          <w:rPr>
            <w:rFonts w:ascii="MS Gothic" w:eastAsia="MS Gothic" w:hAnsi="MS Gothic" w:cs="Arial"/>
          </w:rPr>
          <w:id w:val="-1405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0C">
            <w:rPr>
              <w:rFonts w:ascii="MS Gothic" w:eastAsia="MS Gothic" w:hAnsi="MS Gothic" w:cs="Arial" w:hint="eastAsia"/>
            </w:rPr>
            <w:t>☐</w:t>
          </w:r>
        </w:sdtContent>
      </w:sdt>
      <w:r w:rsidR="001937E2" w:rsidRPr="007C57BE">
        <w:rPr>
          <w:rFonts w:cs="Arial"/>
        </w:rPr>
        <w:t xml:space="preserve">  </w:t>
      </w:r>
      <w:r w:rsidR="001937E2" w:rsidRPr="007C57BE">
        <w:rPr>
          <w:rFonts w:cs="Arial"/>
          <w:shd w:val="clear" w:color="auto" w:fill="FFFFFF"/>
        </w:rPr>
        <w:t>S</w:t>
      </w:r>
      <w:r w:rsidR="003D6353" w:rsidRPr="007C57BE">
        <w:rPr>
          <w:rFonts w:cs="Arial"/>
          <w:shd w:val="clear" w:color="auto" w:fill="FFFFFF"/>
        </w:rPr>
        <w:t>tudy medications administered to participants have a side effect of suicidal ideation</w:t>
      </w:r>
    </w:p>
    <w:p w14:paraId="6081B450" w14:textId="76252004" w:rsidR="00AD5E0C" w:rsidRDefault="009D413E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  <w:sdt>
        <w:sdtPr>
          <w:rPr>
            <w:rFonts w:ascii="MS Gothic" w:eastAsia="MS Gothic" w:hAnsi="MS Gothic" w:cs="Arial"/>
          </w:rPr>
          <w:id w:val="-112970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0C">
            <w:rPr>
              <w:rFonts w:ascii="MS Gothic" w:eastAsia="MS Gothic" w:hAnsi="MS Gothic" w:cs="Arial" w:hint="eastAsia"/>
            </w:rPr>
            <w:t>☐</w:t>
          </w:r>
        </w:sdtContent>
      </w:sdt>
      <w:r w:rsidR="00AD5E0C" w:rsidRPr="007C57BE">
        <w:rPr>
          <w:rFonts w:cs="Arial"/>
        </w:rPr>
        <w:t xml:space="preserve">  </w:t>
      </w:r>
      <w:r w:rsidR="00AD5E0C">
        <w:rPr>
          <w:rFonts w:cs="Arial"/>
          <w:shd w:val="clear" w:color="auto" w:fill="FFFFFF"/>
        </w:rPr>
        <w:t>Other research components that could increase suicidal risks</w:t>
      </w:r>
    </w:p>
    <w:p w14:paraId="1793F9CC" w14:textId="77777777" w:rsidR="0015646C" w:rsidRDefault="0015646C" w:rsidP="007C57BE">
      <w:pPr>
        <w:shd w:val="clear" w:color="auto" w:fill="FFFFFF"/>
        <w:spacing w:after="0" w:line="340" w:lineRule="atLeast"/>
        <w:ind w:firstLine="720"/>
        <w:textAlignment w:val="baseline"/>
        <w:rPr>
          <w:rFonts w:cs="Arial"/>
          <w:shd w:val="clear" w:color="auto" w:fill="FFFFFF"/>
        </w:rPr>
      </w:pPr>
    </w:p>
    <w:p w14:paraId="06EC3CF6" w14:textId="4EF532C7" w:rsidR="003D6353" w:rsidRDefault="001F6ABA" w:rsidP="00264B4E">
      <w:p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III</w:t>
      </w:r>
      <w:r w:rsidR="003D6353" w:rsidRPr="003D6353">
        <w:rPr>
          <w:b/>
          <w:shd w:val="clear" w:color="auto" w:fill="FFFFFF"/>
        </w:rPr>
        <w:t xml:space="preserve">. </w:t>
      </w:r>
      <w:r w:rsidR="005F0B8F">
        <w:rPr>
          <w:b/>
          <w:shd w:val="clear" w:color="auto" w:fill="FFFFFF"/>
        </w:rPr>
        <w:t xml:space="preserve">Confirm </w:t>
      </w:r>
      <w:r w:rsidR="00A3375C">
        <w:rPr>
          <w:b/>
          <w:shd w:val="clear" w:color="auto" w:fill="FFFFFF"/>
        </w:rPr>
        <w:t xml:space="preserve">the following safety procedures </w:t>
      </w:r>
      <w:r w:rsidR="0015646C">
        <w:rPr>
          <w:b/>
          <w:shd w:val="clear" w:color="auto" w:fill="FFFFFF"/>
        </w:rPr>
        <w:t xml:space="preserve">if section II applies to this study </w:t>
      </w:r>
      <w:r w:rsidR="00A3375C" w:rsidRPr="00A3375C">
        <w:rPr>
          <w:shd w:val="clear" w:color="auto" w:fill="FFFFFF"/>
        </w:rPr>
        <w:t>(check all that apply):</w:t>
      </w:r>
      <w:r w:rsidR="005F0B8F">
        <w:rPr>
          <w:b/>
          <w:shd w:val="clear" w:color="auto" w:fill="FFFFFF"/>
        </w:rPr>
        <w:t xml:space="preserve"> </w:t>
      </w:r>
    </w:p>
    <w:p w14:paraId="5F5ED72B" w14:textId="73C57E91" w:rsidR="00860E3C" w:rsidRPr="00860E3C" w:rsidRDefault="00860E3C" w:rsidP="00860E3C">
      <w:pPr>
        <w:pStyle w:val="ListParagraph"/>
        <w:numPr>
          <w:ilvl w:val="0"/>
          <w:numId w:val="21"/>
        </w:num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Conducting assessments in-person</w:t>
      </w:r>
      <w:r w:rsidR="0067162F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over the phone</w:t>
      </w:r>
      <w:r w:rsidR="0067162F">
        <w:rPr>
          <w:b/>
          <w:shd w:val="clear" w:color="auto" w:fill="FFFFFF"/>
        </w:rPr>
        <w:t xml:space="preserve">, or electronically (if </w:t>
      </w:r>
      <w:r w:rsidR="00E96B4E">
        <w:rPr>
          <w:b/>
          <w:shd w:val="clear" w:color="auto" w:fill="FFFFFF"/>
        </w:rPr>
        <w:t xml:space="preserve">responses are </w:t>
      </w:r>
      <w:r w:rsidR="00A3375C">
        <w:rPr>
          <w:b/>
          <w:shd w:val="clear" w:color="auto" w:fill="FFFFFF"/>
        </w:rPr>
        <w:t>re</w:t>
      </w:r>
      <w:r w:rsidR="0067162F">
        <w:rPr>
          <w:b/>
          <w:shd w:val="clear" w:color="auto" w:fill="FFFFFF"/>
        </w:rPr>
        <w:t>viewed in real-time)</w:t>
      </w:r>
    </w:p>
    <w:p w14:paraId="6A8B3561" w14:textId="2FA9C98C" w:rsidR="00AD5E0C" w:rsidRDefault="00505FD6" w:rsidP="00D60832">
      <w:pPr>
        <w:pStyle w:val="NormalWeb"/>
        <w:spacing w:before="0" w:beforeAutospacing="0" w:after="120" w:afterAutospacing="0"/>
        <w:ind w:left="360" w:firstLine="360"/>
        <w:rPr>
          <w:rFonts w:asciiTheme="minorHAnsi" w:hAnsiTheme="minorHAnsi" w:cs="Arial"/>
          <w:sz w:val="22"/>
          <w:szCs w:val="22"/>
        </w:rPr>
      </w:pPr>
      <w:r w:rsidRPr="005F0B8F">
        <w:rPr>
          <w:rFonts w:asciiTheme="minorHAnsi" w:hAnsiTheme="minorHAnsi" w:cs="Arial"/>
          <w:sz w:val="22"/>
          <w:szCs w:val="22"/>
        </w:rPr>
        <w:t>1.</w:t>
      </w:r>
      <w:r w:rsidR="005F0B8F" w:rsidRPr="005F0B8F">
        <w:rPr>
          <w:rFonts w:asciiTheme="minorHAnsi" w:hAnsiTheme="minorHAnsi" w:cs="Arial"/>
          <w:sz w:val="22"/>
          <w:szCs w:val="22"/>
        </w:rPr>
        <w:t xml:space="preserve"> </w:t>
      </w:r>
      <w:r w:rsidR="00860E3C">
        <w:rPr>
          <w:rFonts w:asciiTheme="minorHAnsi" w:hAnsiTheme="minorHAnsi" w:cs="Arial"/>
          <w:sz w:val="22"/>
          <w:szCs w:val="22"/>
        </w:rPr>
        <w:t xml:space="preserve">The </w:t>
      </w:r>
      <w:r w:rsidR="00AD5E0C">
        <w:rPr>
          <w:rFonts w:asciiTheme="minorHAnsi" w:hAnsiTheme="minorHAnsi" w:cs="Arial"/>
          <w:sz w:val="22"/>
          <w:szCs w:val="22"/>
        </w:rPr>
        <w:t xml:space="preserve">study measures will be conducted by: </w:t>
      </w:r>
    </w:p>
    <w:p w14:paraId="5635905C" w14:textId="2677C872" w:rsidR="00AD5E0C" w:rsidRDefault="009D413E" w:rsidP="0056113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740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5E0C" w:rsidRPr="005F0B8F">
        <w:rPr>
          <w:rFonts w:asciiTheme="minorHAnsi" w:hAnsiTheme="minorHAnsi"/>
          <w:sz w:val="22"/>
          <w:szCs w:val="22"/>
        </w:rPr>
        <w:t xml:space="preserve"> </w:t>
      </w:r>
      <w:r w:rsidR="003D2A10">
        <w:rPr>
          <w:rFonts w:asciiTheme="minorHAnsi" w:hAnsiTheme="minorHAnsi"/>
          <w:sz w:val="22"/>
          <w:szCs w:val="22"/>
        </w:rPr>
        <w:t xml:space="preserve">a. </w:t>
      </w:r>
      <w:r w:rsidR="00AD5E0C">
        <w:rPr>
          <w:rFonts w:asciiTheme="minorHAnsi" w:hAnsiTheme="minorHAnsi"/>
          <w:sz w:val="22"/>
          <w:szCs w:val="22"/>
        </w:rPr>
        <w:t>T</w:t>
      </w:r>
      <w:r w:rsidR="00AD5E0C" w:rsidRPr="005F0B8F">
        <w:rPr>
          <w:rFonts w:asciiTheme="minorHAnsi" w:hAnsiTheme="minorHAnsi"/>
          <w:sz w:val="22"/>
          <w:szCs w:val="22"/>
        </w:rPr>
        <w:t>he study’s licensed clinician</w:t>
      </w:r>
      <w:r w:rsidR="00AD5E0C">
        <w:rPr>
          <w:rFonts w:asciiTheme="minorHAnsi" w:hAnsiTheme="minorHAnsi"/>
          <w:sz w:val="22"/>
          <w:szCs w:val="22"/>
        </w:rPr>
        <w:t xml:space="preserve"> </w:t>
      </w:r>
    </w:p>
    <w:p w14:paraId="5CC39344" w14:textId="77777777" w:rsidR="00FB3348" w:rsidRDefault="003D2A10" w:rsidP="00FB3348">
      <w:pPr>
        <w:pStyle w:val="NormalWeb"/>
        <w:spacing w:before="0" w:beforeAutospacing="0" w:after="120" w:afterAutospacing="0"/>
        <w:ind w:firstLine="360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tab/>
      </w:r>
      <w:r>
        <w:rPr>
          <w:rFonts w:ascii="MS Gothic" w:eastAsia="MS Gothic" w:hAnsi="MS Gothic" w:cs="Arial"/>
          <w:sz w:val="22"/>
          <w:szCs w:val="22"/>
        </w:rPr>
        <w:tab/>
      </w:r>
      <w:r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The study’s licensed clinician will do </w:t>
      </w:r>
      <w:r w:rsidRPr="00D029F0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one</w:t>
      </w:r>
      <w:r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of the following: </w:t>
      </w:r>
    </w:p>
    <w:p w14:paraId="77FD5D70" w14:textId="43DD7353" w:rsidR="00FB3348" w:rsidRDefault="009D413E" w:rsidP="00E96B4E">
      <w:pPr>
        <w:pStyle w:val="NormalWeb"/>
        <w:spacing w:before="0" w:beforeAutospacing="0" w:after="120" w:afterAutospacing="0"/>
        <w:ind w:left="2700" w:hanging="540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476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2A10" w:rsidRPr="005F0B8F">
        <w:rPr>
          <w:rFonts w:asciiTheme="minorHAnsi" w:hAnsiTheme="minorHAnsi" w:cs="Arial"/>
          <w:sz w:val="22"/>
          <w:szCs w:val="22"/>
        </w:rPr>
        <w:t xml:space="preserve">  </w:t>
      </w:r>
      <w:r w:rsidR="00561134">
        <w:rPr>
          <w:rFonts w:asciiTheme="minorHAnsi" w:hAnsiTheme="minorHAnsi" w:cs="Arial"/>
          <w:sz w:val="22"/>
          <w:szCs w:val="22"/>
        </w:rPr>
        <w:t xml:space="preserve">i. 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Determine which of the measures</w:t>
      </w:r>
      <w:r w:rsidR="00E96B4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’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question/response combinations w</w:t>
      </w:r>
      <w:r w:rsidR="003D2A1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ill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trigger the safety</w:t>
      </w:r>
      <w:r w:rsidR="004C4C8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plan and </w:t>
      </w:r>
      <w:r w:rsidR="003D2A1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participant evaluation </w:t>
      </w:r>
      <w:r w:rsidR="003D2A10" w:rsidRPr="00A3375C">
        <w:rPr>
          <w:rFonts w:asciiTheme="minorHAnsi" w:hAnsiTheme="minorHAnsi"/>
          <w:b/>
          <w:color w:val="222222"/>
          <w:sz w:val="22"/>
          <w:szCs w:val="22"/>
          <w:shd w:val="clear" w:color="auto" w:fill="FFFFFF"/>
        </w:rPr>
        <w:t>before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the </w:t>
      </w:r>
      <w:r w:rsidR="003D2A1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research staff use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it with any participants; </w:t>
      </w:r>
    </w:p>
    <w:p w14:paraId="6C272D66" w14:textId="21E7E37C" w:rsidR="003D2A10" w:rsidRPr="00FF0816" w:rsidRDefault="003D2A10" w:rsidP="00FB3348">
      <w:pPr>
        <w:pStyle w:val="NormalWeb"/>
        <w:spacing w:before="0" w:beforeAutospacing="0" w:after="120" w:afterAutospacing="0"/>
        <w:ind w:left="2160"/>
        <w:rPr>
          <w:rFonts w:asciiTheme="minorHAnsi" w:hAnsiTheme="minorHAnsi"/>
          <w:b/>
          <w:i/>
          <w:sz w:val="22"/>
          <w:szCs w:val="22"/>
        </w:rPr>
      </w:pPr>
      <w:r w:rsidRPr="00FF0816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</w:rPr>
        <w:t>The IRB does not need details regarding which questions from the measures would trigger the safety pla</w:t>
      </w:r>
      <w:r w:rsidR="00E96B4E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</w:rPr>
        <w:t>n if this is done by a licensed clinician</w:t>
      </w:r>
      <w:r w:rsidRPr="00FF0816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</w:rPr>
        <w:t xml:space="preserve">. </w:t>
      </w:r>
    </w:p>
    <w:p w14:paraId="5137DE8B" w14:textId="10190651" w:rsidR="0015646C" w:rsidRDefault="009D413E" w:rsidP="00404E5C">
      <w:pPr>
        <w:pStyle w:val="NormalWeb"/>
        <w:spacing w:before="0" w:beforeAutospacing="0" w:after="120" w:afterAutospacing="0"/>
        <w:ind w:left="2700" w:hanging="540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614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3D2A1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561134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ii. </w:t>
      </w:r>
      <w:r w:rsidR="003D2A10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Review participant responses to the measures in real time and determine each participant's need for clinical assessment.</w:t>
      </w:r>
    </w:p>
    <w:p w14:paraId="5FEFEB18" w14:textId="655371A2" w:rsidR="00AD5E0C" w:rsidRDefault="009D413E" w:rsidP="00561134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946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5E0C" w:rsidRPr="005F0B8F">
        <w:rPr>
          <w:rFonts w:asciiTheme="minorHAnsi" w:hAnsiTheme="minorHAnsi"/>
          <w:sz w:val="22"/>
          <w:szCs w:val="22"/>
        </w:rPr>
        <w:t xml:space="preserve"> </w:t>
      </w:r>
      <w:r w:rsidR="003D2A10">
        <w:rPr>
          <w:rFonts w:asciiTheme="minorHAnsi" w:hAnsiTheme="minorHAnsi"/>
          <w:sz w:val="22"/>
          <w:szCs w:val="22"/>
        </w:rPr>
        <w:t xml:space="preserve">b. </w:t>
      </w:r>
      <w:r w:rsidR="00AD5E0C">
        <w:rPr>
          <w:rFonts w:asciiTheme="minorHAnsi" w:hAnsiTheme="minorHAnsi"/>
          <w:sz w:val="22"/>
          <w:szCs w:val="22"/>
        </w:rPr>
        <w:t>Research staff:__________________________</w:t>
      </w:r>
      <w:r w:rsidR="00AD5E0C" w:rsidRPr="00AD5E0C">
        <w:rPr>
          <w:rFonts w:asciiTheme="minorHAnsi" w:hAnsiTheme="minorHAnsi" w:cs="Arial"/>
          <w:sz w:val="22"/>
          <w:szCs w:val="22"/>
        </w:rPr>
        <w:t xml:space="preserve"> </w:t>
      </w:r>
      <w:r w:rsidR="00AD5E0C">
        <w:rPr>
          <w:rFonts w:asciiTheme="minorHAnsi" w:hAnsiTheme="minorHAnsi" w:cs="Arial"/>
          <w:sz w:val="22"/>
          <w:szCs w:val="22"/>
        </w:rPr>
        <w:t>(e.g. RA, graduate student, undergraduate student</w:t>
      </w:r>
      <w:r w:rsidR="00AD5E0C" w:rsidRPr="00A3375C">
        <w:rPr>
          <w:rFonts w:asciiTheme="minorHAnsi" w:hAnsiTheme="minorHAnsi" w:cs="Arial"/>
          <w:sz w:val="22"/>
          <w:szCs w:val="22"/>
        </w:rPr>
        <w:t>)</w:t>
      </w:r>
      <w:r w:rsidR="00AD5E0C">
        <w:rPr>
          <w:rFonts w:asciiTheme="minorHAnsi" w:hAnsiTheme="minorHAnsi" w:cs="Arial"/>
          <w:sz w:val="22"/>
          <w:szCs w:val="22"/>
        </w:rPr>
        <w:t>;</w:t>
      </w:r>
      <w:r w:rsidR="00AD5E0C">
        <w:rPr>
          <w:rFonts w:asciiTheme="minorHAnsi" w:hAnsiTheme="minorHAnsi" w:cs="Arial"/>
          <w:b/>
          <w:sz w:val="22"/>
          <w:szCs w:val="22"/>
        </w:rPr>
        <w:t xml:space="preserve"> </w:t>
      </w:r>
      <w:r w:rsidR="00AD5E0C" w:rsidRPr="005F0B8F">
        <w:rPr>
          <w:rFonts w:asciiTheme="minorHAnsi" w:hAnsiTheme="minorHAnsi"/>
          <w:sz w:val="22"/>
          <w:szCs w:val="22"/>
        </w:rPr>
        <w:t xml:space="preserve"> </w:t>
      </w:r>
    </w:p>
    <w:p w14:paraId="04AB6984" w14:textId="6BCB2F80" w:rsidR="003D2A10" w:rsidRPr="00A3375C" w:rsidRDefault="00FB3348" w:rsidP="00FB3348">
      <w:pPr>
        <w:pStyle w:val="NormalWeb"/>
        <w:spacing w:before="0" w:beforeAutospacing="0" w:after="120" w:afterAutospacing="0"/>
        <w:ind w:left="144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</w:t>
      </w:r>
      <w:r w:rsidR="003D2A10" w:rsidRPr="00A3375C">
        <w:rPr>
          <w:rFonts w:asciiTheme="minorHAnsi" w:hAnsiTheme="minorHAnsi"/>
          <w:b/>
          <w:i/>
          <w:sz w:val="22"/>
          <w:szCs w:val="22"/>
        </w:rPr>
        <w:t>Please do not include names of the individuals</w:t>
      </w:r>
    </w:p>
    <w:p w14:paraId="572C6349" w14:textId="549CE56B" w:rsidR="003D2A10" w:rsidRDefault="00561134" w:rsidP="00FB3348">
      <w:pPr>
        <w:pStyle w:val="NormalWeb"/>
        <w:spacing w:before="0" w:beforeAutospacing="0" w:after="120" w:afterAutospacing="0"/>
        <w:ind w:left="2160"/>
        <w:rPr>
          <w:rFonts w:asciiTheme="minorHAnsi" w:hAnsiTheme="minorHAnsi"/>
          <w:sz w:val="22"/>
          <w:szCs w:val="22"/>
        </w:rPr>
      </w:pPr>
      <w:r w:rsidRPr="00561134">
        <w:rPr>
          <w:rFonts w:asciiTheme="minorHAnsi" w:eastAsia="MS Gothic" w:hAnsiTheme="minorHAnsi" w:cs="Arial"/>
          <w:sz w:val="22"/>
          <w:szCs w:val="22"/>
        </w:rPr>
        <w:t>I</w:t>
      </w:r>
      <w:r w:rsidR="003D2A10" w:rsidRPr="00561134">
        <w:rPr>
          <w:rFonts w:asciiTheme="minorHAnsi" w:hAnsiTheme="minorHAnsi"/>
          <w:sz w:val="22"/>
          <w:szCs w:val="22"/>
        </w:rPr>
        <w:t xml:space="preserve">f </w:t>
      </w:r>
      <w:r w:rsidR="003D2A10" w:rsidRPr="005F0B8F">
        <w:rPr>
          <w:rFonts w:asciiTheme="minorHAnsi" w:hAnsiTheme="minorHAnsi"/>
          <w:sz w:val="22"/>
          <w:szCs w:val="22"/>
        </w:rPr>
        <w:t>a participant is at imminent</w:t>
      </w:r>
      <w:r w:rsidR="003D2A10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3D2A10" w:rsidRPr="005F0B8F">
        <w:rPr>
          <w:rFonts w:asciiTheme="minorHAnsi" w:hAnsiTheme="minorHAnsi"/>
          <w:sz w:val="22"/>
          <w:szCs w:val="22"/>
        </w:rPr>
        <w:t xml:space="preserve"> risk of harm, the </w:t>
      </w:r>
      <w:r w:rsidR="003D2A10">
        <w:rPr>
          <w:rFonts w:asciiTheme="minorHAnsi" w:hAnsiTheme="minorHAnsi"/>
          <w:sz w:val="22"/>
          <w:szCs w:val="22"/>
        </w:rPr>
        <w:t>research staff conducting the assessment</w:t>
      </w:r>
      <w:r w:rsidR="003D2A10" w:rsidRPr="005F0B8F">
        <w:rPr>
          <w:rFonts w:asciiTheme="minorHAnsi" w:hAnsiTheme="minorHAnsi"/>
          <w:sz w:val="22"/>
          <w:szCs w:val="22"/>
        </w:rPr>
        <w:t xml:space="preserve"> will </w:t>
      </w:r>
      <w:r w:rsidR="003D2A10" w:rsidRPr="005F0B8F">
        <w:rPr>
          <w:rFonts w:asciiTheme="minorHAnsi" w:hAnsiTheme="minorHAnsi"/>
          <w:b/>
          <w:sz w:val="22"/>
          <w:szCs w:val="22"/>
        </w:rPr>
        <w:t>immediately</w:t>
      </w:r>
      <w:r w:rsidR="003D2A10">
        <w:rPr>
          <w:rFonts w:asciiTheme="minorHAnsi" w:hAnsiTheme="minorHAnsi"/>
          <w:b/>
          <w:sz w:val="22"/>
          <w:szCs w:val="22"/>
        </w:rPr>
        <w:t xml:space="preserve"> </w:t>
      </w:r>
      <w:r w:rsidR="00285AD4">
        <w:rPr>
          <w:rFonts w:asciiTheme="minorHAnsi" w:hAnsiTheme="minorHAnsi"/>
          <w:sz w:val="22"/>
          <w:szCs w:val="22"/>
        </w:rPr>
        <w:t>(check all that apply</w:t>
      </w:r>
      <w:r w:rsidR="003D2A10" w:rsidRPr="00A3375C">
        <w:rPr>
          <w:rFonts w:asciiTheme="minorHAnsi" w:hAnsiTheme="minorHAnsi"/>
          <w:sz w:val="22"/>
          <w:szCs w:val="22"/>
        </w:rPr>
        <w:t>):</w:t>
      </w:r>
    </w:p>
    <w:p w14:paraId="5CE9D07E" w14:textId="51E4DC09" w:rsidR="003D2A10" w:rsidRPr="005F0B8F" w:rsidRDefault="009D413E" w:rsidP="0015646C">
      <w:pPr>
        <w:pStyle w:val="NormalWeb"/>
        <w:spacing w:before="0" w:beforeAutospacing="0" w:after="120" w:afterAutospacing="0"/>
        <w:ind w:left="1440"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6808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2A10" w:rsidRPr="005F0B8F">
        <w:rPr>
          <w:rFonts w:asciiTheme="minorHAnsi" w:hAnsiTheme="minorHAnsi"/>
          <w:sz w:val="22"/>
          <w:szCs w:val="22"/>
        </w:rPr>
        <w:t xml:space="preserve"> </w:t>
      </w:r>
      <w:r w:rsidR="00561134">
        <w:rPr>
          <w:rFonts w:asciiTheme="minorHAnsi" w:hAnsiTheme="minorHAnsi"/>
          <w:sz w:val="22"/>
          <w:szCs w:val="22"/>
        </w:rPr>
        <w:t xml:space="preserve">i. </w:t>
      </w:r>
      <w:r w:rsidR="003D2A10">
        <w:rPr>
          <w:rFonts w:asciiTheme="minorHAnsi" w:hAnsiTheme="minorHAnsi"/>
          <w:sz w:val="22"/>
          <w:szCs w:val="22"/>
        </w:rPr>
        <w:t xml:space="preserve">Stop study procedures and </w:t>
      </w:r>
      <w:r w:rsidR="003D2A10" w:rsidRPr="005F0B8F">
        <w:rPr>
          <w:rFonts w:asciiTheme="minorHAnsi" w:hAnsiTheme="minorHAnsi"/>
          <w:sz w:val="22"/>
          <w:szCs w:val="22"/>
        </w:rPr>
        <w:t>contact the study’s licensed clinician</w:t>
      </w:r>
    </w:p>
    <w:p w14:paraId="10F05DF9" w14:textId="4193177F" w:rsidR="003D2A10" w:rsidRDefault="009D413E" w:rsidP="00E96B4E">
      <w:pPr>
        <w:pStyle w:val="NormalWeb"/>
        <w:spacing w:before="0" w:beforeAutospacing="0" w:after="120" w:afterAutospacing="0"/>
        <w:ind w:left="2610" w:hanging="45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550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10" w:rsidRPr="005F0B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2A10" w:rsidRPr="005F0B8F">
        <w:rPr>
          <w:rFonts w:asciiTheme="minorHAnsi" w:hAnsiTheme="minorHAnsi"/>
          <w:sz w:val="22"/>
          <w:szCs w:val="22"/>
        </w:rPr>
        <w:t xml:space="preserve"> </w:t>
      </w:r>
      <w:r w:rsidR="00561134">
        <w:rPr>
          <w:rFonts w:asciiTheme="minorHAnsi" w:hAnsiTheme="minorHAnsi"/>
          <w:sz w:val="22"/>
          <w:szCs w:val="22"/>
        </w:rPr>
        <w:t xml:space="preserve">ii. </w:t>
      </w:r>
      <w:r w:rsidR="003D2A10">
        <w:rPr>
          <w:rFonts w:asciiTheme="minorHAnsi" w:hAnsiTheme="minorHAnsi"/>
          <w:sz w:val="22"/>
          <w:szCs w:val="22"/>
        </w:rPr>
        <w:t xml:space="preserve">Follow the </w:t>
      </w:r>
      <w:r w:rsidR="003D2A10" w:rsidRPr="005F0B8F">
        <w:rPr>
          <w:rFonts w:asciiTheme="minorHAnsi" w:hAnsiTheme="minorHAnsi"/>
          <w:sz w:val="22"/>
          <w:szCs w:val="22"/>
        </w:rPr>
        <w:t xml:space="preserve">State-designated treatment facility </w:t>
      </w:r>
      <w:r w:rsidR="003D2A10">
        <w:rPr>
          <w:rFonts w:asciiTheme="minorHAnsi" w:hAnsiTheme="minorHAnsi"/>
          <w:sz w:val="22"/>
          <w:szCs w:val="22"/>
        </w:rPr>
        <w:t xml:space="preserve">safety procedures if participant is </w:t>
      </w:r>
      <w:r w:rsidR="00FB3348">
        <w:rPr>
          <w:rFonts w:asciiTheme="minorHAnsi" w:hAnsiTheme="minorHAnsi"/>
          <w:sz w:val="22"/>
          <w:szCs w:val="22"/>
        </w:rPr>
        <w:t xml:space="preserve">    </w:t>
      </w:r>
      <w:r w:rsidR="003D2A10">
        <w:rPr>
          <w:rFonts w:asciiTheme="minorHAnsi" w:hAnsiTheme="minorHAnsi"/>
          <w:sz w:val="22"/>
          <w:szCs w:val="22"/>
        </w:rPr>
        <w:t>incarcerated.</w:t>
      </w:r>
      <w:r w:rsidR="003D2A10" w:rsidRPr="005F0B8F">
        <w:rPr>
          <w:rFonts w:asciiTheme="minorHAnsi" w:hAnsiTheme="minorHAnsi"/>
          <w:sz w:val="22"/>
          <w:szCs w:val="22"/>
        </w:rPr>
        <w:t xml:space="preserve"> </w:t>
      </w:r>
    </w:p>
    <w:p w14:paraId="478B169B" w14:textId="1C091370" w:rsidR="00AD5E0C" w:rsidRDefault="009D413E" w:rsidP="0056113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6704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5E0C" w:rsidRPr="005F0B8F">
        <w:rPr>
          <w:rFonts w:asciiTheme="minorHAnsi" w:hAnsiTheme="minorHAnsi"/>
          <w:sz w:val="22"/>
          <w:szCs w:val="22"/>
        </w:rPr>
        <w:t xml:space="preserve"> </w:t>
      </w:r>
      <w:r w:rsidR="004C4C80">
        <w:rPr>
          <w:rFonts w:asciiTheme="minorHAnsi" w:hAnsiTheme="minorHAnsi"/>
          <w:sz w:val="22"/>
          <w:szCs w:val="22"/>
        </w:rPr>
        <w:t>c. An</w:t>
      </w:r>
      <w:r w:rsidR="00AD5E0C">
        <w:rPr>
          <w:rFonts w:asciiTheme="minorHAnsi" w:hAnsiTheme="minorHAnsi"/>
          <w:sz w:val="22"/>
          <w:szCs w:val="22"/>
        </w:rPr>
        <w:t xml:space="preserve"> electronic platform (i.e.</w:t>
      </w:r>
      <w:r w:rsidR="00404E5C">
        <w:rPr>
          <w:rFonts w:asciiTheme="minorHAnsi" w:hAnsiTheme="minorHAnsi"/>
          <w:sz w:val="22"/>
          <w:szCs w:val="22"/>
        </w:rPr>
        <w:t>,</w:t>
      </w:r>
      <w:r w:rsidR="00AD5E0C">
        <w:rPr>
          <w:rFonts w:asciiTheme="minorHAnsi" w:hAnsiTheme="minorHAnsi"/>
          <w:sz w:val="22"/>
          <w:szCs w:val="22"/>
        </w:rPr>
        <w:t xml:space="preserve"> computer, </w:t>
      </w:r>
      <w:r w:rsidR="00404E5C">
        <w:rPr>
          <w:rFonts w:asciiTheme="minorHAnsi" w:hAnsiTheme="minorHAnsi"/>
          <w:sz w:val="22"/>
          <w:szCs w:val="22"/>
        </w:rPr>
        <w:t>hand-held device</w:t>
      </w:r>
      <w:r w:rsidR="00AD5E0C">
        <w:rPr>
          <w:rFonts w:asciiTheme="minorHAnsi" w:hAnsiTheme="minorHAnsi"/>
          <w:sz w:val="22"/>
          <w:szCs w:val="22"/>
        </w:rPr>
        <w:t>)</w:t>
      </w:r>
    </w:p>
    <w:p w14:paraId="54B35D13" w14:textId="13BF665D" w:rsidR="00D13334" w:rsidRPr="005F0B8F" w:rsidRDefault="00D13334" w:rsidP="00D13334">
      <w:pPr>
        <w:pStyle w:val="NormalWeb"/>
        <w:spacing w:before="0" w:beforeAutospacing="0" w:after="0" w:afterAutospacing="0"/>
        <w:ind w:left="2160"/>
        <w:rPr>
          <w:rFonts w:asciiTheme="minorHAnsi" w:hAnsiTheme="minorHAnsi"/>
          <w:sz w:val="22"/>
          <w:szCs w:val="22"/>
        </w:rPr>
      </w:pPr>
      <w:r w:rsidRPr="00561134">
        <w:rPr>
          <w:rFonts w:asciiTheme="minorHAnsi" w:eastAsia="MS Gothic" w:hAnsiTheme="minorHAnsi" w:cs="Arial"/>
          <w:sz w:val="22"/>
          <w:szCs w:val="22"/>
        </w:rPr>
        <w:t>I</w:t>
      </w:r>
      <w:r w:rsidRPr="00561134">
        <w:rPr>
          <w:rFonts w:asciiTheme="minorHAnsi" w:hAnsiTheme="minorHAnsi"/>
          <w:sz w:val="22"/>
          <w:szCs w:val="22"/>
        </w:rPr>
        <w:t xml:space="preserve">f </w:t>
      </w:r>
      <w:r w:rsidRPr="005F0B8F">
        <w:rPr>
          <w:rFonts w:asciiTheme="minorHAnsi" w:hAnsiTheme="minorHAnsi"/>
          <w:sz w:val="22"/>
          <w:szCs w:val="22"/>
        </w:rPr>
        <w:t>a participant is at imminent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5F0B8F">
        <w:rPr>
          <w:rFonts w:asciiTheme="minorHAnsi" w:hAnsiTheme="minorHAnsi"/>
          <w:sz w:val="22"/>
          <w:szCs w:val="22"/>
        </w:rPr>
        <w:t xml:space="preserve"> risk of harm, the </w:t>
      </w:r>
      <w:r>
        <w:rPr>
          <w:rFonts w:asciiTheme="minorHAnsi" w:hAnsiTheme="minorHAnsi"/>
          <w:sz w:val="22"/>
          <w:szCs w:val="22"/>
        </w:rPr>
        <w:t xml:space="preserve">research staff </w:t>
      </w:r>
      <w:r w:rsidR="00404E5C">
        <w:rPr>
          <w:rFonts w:asciiTheme="minorHAnsi" w:hAnsiTheme="minorHAnsi"/>
          <w:sz w:val="22"/>
          <w:szCs w:val="22"/>
        </w:rPr>
        <w:t>present for</w:t>
      </w:r>
      <w:r>
        <w:rPr>
          <w:rFonts w:asciiTheme="minorHAnsi" w:hAnsiTheme="minorHAnsi"/>
          <w:sz w:val="22"/>
          <w:szCs w:val="22"/>
        </w:rPr>
        <w:t xml:space="preserve"> the assessment</w:t>
      </w:r>
      <w:r w:rsidRPr="005F0B8F">
        <w:rPr>
          <w:rFonts w:asciiTheme="minorHAnsi" w:hAnsiTheme="minorHAnsi"/>
          <w:sz w:val="22"/>
          <w:szCs w:val="22"/>
        </w:rPr>
        <w:t xml:space="preserve"> will </w:t>
      </w:r>
      <w:r w:rsidRPr="005F0B8F">
        <w:rPr>
          <w:rFonts w:asciiTheme="minorHAnsi" w:hAnsiTheme="minorHAnsi"/>
          <w:b/>
          <w:sz w:val="22"/>
          <w:szCs w:val="22"/>
        </w:rPr>
        <w:t>immediately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04E5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top study procedures and </w:t>
      </w:r>
      <w:r w:rsidRPr="005F0B8F">
        <w:rPr>
          <w:rFonts w:asciiTheme="minorHAnsi" w:hAnsiTheme="minorHAnsi"/>
          <w:sz w:val="22"/>
          <w:szCs w:val="22"/>
        </w:rPr>
        <w:t>contact the study’s licensed clinician</w:t>
      </w:r>
    </w:p>
    <w:p w14:paraId="4754B0C1" w14:textId="77777777" w:rsidR="00EC6CF8" w:rsidRDefault="00EC6CF8" w:rsidP="00EC6CF8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05649D36" w14:textId="26325CCC" w:rsidR="00483C1C" w:rsidRDefault="00EC6CF8" w:rsidP="004C358C">
      <w:pPr>
        <w:pStyle w:val="NormalWeb"/>
        <w:shd w:val="clear" w:color="auto" w:fill="FFFFFF"/>
        <w:spacing w:before="0" w:beforeAutospacing="0" w:after="120" w:afterAutospacing="0"/>
        <w:ind w:left="900" w:hanging="295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="00511D27">
        <w:rPr>
          <w:rFonts w:asciiTheme="minorHAnsi" w:hAnsiTheme="minorHAnsi" w:cs="Arial"/>
          <w:sz w:val="22"/>
          <w:szCs w:val="22"/>
        </w:rPr>
        <w:t>2</w:t>
      </w:r>
      <w:r w:rsidR="005F0B8F" w:rsidRPr="005F0B8F">
        <w:rPr>
          <w:rFonts w:asciiTheme="minorHAnsi" w:hAnsiTheme="minorHAnsi" w:cs="Arial"/>
          <w:sz w:val="22"/>
          <w:szCs w:val="22"/>
        </w:rPr>
        <w:t xml:space="preserve">. </w:t>
      </w:r>
      <w:r w:rsidR="00404E5C">
        <w:rPr>
          <w:rFonts w:asciiTheme="minorHAnsi" w:hAnsiTheme="minorHAnsi" w:cs="Arial"/>
          <w:sz w:val="22"/>
          <w:szCs w:val="22"/>
        </w:rPr>
        <w:t>Triggering of the Safety P</w:t>
      </w:r>
      <w:r w:rsidR="00483C1C">
        <w:rPr>
          <w:rFonts w:asciiTheme="minorHAnsi" w:hAnsiTheme="minorHAnsi" w:cs="Arial"/>
          <w:sz w:val="22"/>
          <w:szCs w:val="22"/>
        </w:rPr>
        <w:t xml:space="preserve">lan </w:t>
      </w:r>
      <w:r w:rsidR="00214BCC">
        <w:rPr>
          <w:rFonts w:asciiTheme="minorHAnsi" w:hAnsiTheme="minorHAnsi" w:cs="Arial"/>
          <w:sz w:val="22"/>
          <w:szCs w:val="22"/>
        </w:rPr>
        <w:t xml:space="preserve">may impact a participant’s </w:t>
      </w:r>
      <w:r w:rsidR="00483C1C">
        <w:rPr>
          <w:rFonts w:asciiTheme="minorHAnsi" w:hAnsiTheme="minorHAnsi" w:cs="Arial"/>
          <w:sz w:val="22"/>
          <w:szCs w:val="22"/>
        </w:rPr>
        <w:t xml:space="preserve">continued </w:t>
      </w:r>
      <w:r w:rsidR="00214BCC">
        <w:rPr>
          <w:rFonts w:asciiTheme="minorHAnsi" w:hAnsiTheme="minorHAnsi" w:cs="Arial"/>
          <w:sz w:val="22"/>
          <w:szCs w:val="22"/>
        </w:rPr>
        <w:t>involvement in the study</w:t>
      </w:r>
      <w:r w:rsidR="00483C1C" w:rsidRPr="005F0B8F">
        <w:rPr>
          <w:rFonts w:asciiTheme="minorHAnsi" w:hAnsiTheme="minorHAnsi" w:cs="Arial"/>
          <w:sz w:val="22"/>
          <w:szCs w:val="22"/>
        </w:rPr>
        <w:t>.</w:t>
      </w:r>
      <w:r w:rsidR="00483C1C">
        <w:rPr>
          <w:rFonts w:asciiTheme="minorHAnsi" w:hAnsiTheme="minorHAnsi" w:cs="Arial"/>
          <w:sz w:val="22"/>
          <w:szCs w:val="22"/>
        </w:rPr>
        <w:t xml:space="preserve"> If the safety plan is triggered </w:t>
      </w:r>
      <w:r w:rsidR="00483C1C" w:rsidRPr="00561134">
        <w:rPr>
          <w:rFonts w:asciiTheme="minorHAnsi" w:hAnsiTheme="minorHAnsi" w:cs="Arial"/>
          <w:sz w:val="22"/>
          <w:szCs w:val="22"/>
          <w:u w:val="single"/>
        </w:rPr>
        <w:t>and</w:t>
      </w:r>
      <w:r w:rsidR="00483C1C">
        <w:rPr>
          <w:rFonts w:asciiTheme="minorHAnsi" w:hAnsiTheme="minorHAnsi" w:cs="Arial"/>
          <w:sz w:val="22"/>
          <w:szCs w:val="22"/>
        </w:rPr>
        <w:t xml:space="preserve"> the licensed clinician </w:t>
      </w:r>
      <w:r w:rsidR="00214BCC">
        <w:rPr>
          <w:rFonts w:asciiTheme="minorHAnsi" w:hAnsiTheme="minorHAnsi" w:cs="Arial"/>
          <w:sz w:val="22"/>
          <w:szCs w:val="22"/>
        </w:rPr>
        <w:t xml:space="preserve">determines </w:t>
      </w:r>
      <w:r w:rsidR="00483C1C">
        <w:rPr>
          <w:rFonts w:asciiTheme="minorHAnsi" w:hAnsiTheme="minorHAnsi" w:cs="Arial"/>
          <w:sz w:val="22"/>
          <w:szCs w:val="22"/>
        </w:rPr>
        <w:t>there is no imminent risk of harm</w:t>
      </w:r>
      <w:r w:rsidR="00404E5C">
        <w:rPr>
          <w:rFonts w:asciiTheme="minorHAnsi" w:hAnsiTheme="minorHAnsi" w:cs="Arial"/>
          <w:sz w:val="22"/>
          <w:szCs w:val="22"/>
        </w:rPr>
        <w:t>, then</w:t>
      </w:r>
      <w:r w:rsidR="00214BCC">
        <w:rPr>
          <w:rFonts w:asciiTheme="minorHAnsi" w:hAnsiTheme="minorHAnsi" w:cs="Arial"/>
          <w:sz w:val="22"/>
          <w:szCs w:val="22"/>
        </w:rPr>
        <w:t xml:space="preserve"> (</w:t>
      </w:r>
      <w:r w:rsidR="00105250">
        <w:rPr>
          <w:rFonts w:asciiTheme="minorHAnsi" w:hAnsiTheme="minorHAnsi" w:cs="Arial"/>
          <w:sz w:val="22"/>
          <w:szCs w:val="22"/>
        </w:rPr>
        <w:t>choose</w:t>
      </w:r>
      <w:r w:rsidR="00214BCC">
        <w:rPr>
          <w:rFonts w:asciiTheme="minorHAnsi" w:hAnsiTheme="minorHAnsi" w:cs="Arial"/>
          <w:sz w:val="22"/>
          <w:szCs w:val="22"/>
        </w:rPr>
        <w:t xml:space="preserve"> one)</w:t>
      </w:r>
      <w:r w:rsidR="00105250">
        <w:rPr>
          <w:rFonts w:asciiTheme="minorHAnsi" w:hAnsiTheme="minorHAnsi" w:cs="Arial"/>
          <w:sz w:val="22"/>
          <w:szCs w:val="22"/>
        </w:rPr>
        <w:t>:</w:t>
      </w:r>
    </w:p>
    <w:p w14:paraId="2F57C681" w14:textId="751EB3C1" w:rsidR="00483C1C" w:rsidRDefault="009D413E" w:rsidP="0015646C">
      <w:pPr>
        <w:shd w:val="clear" w:color="auto" w:fill="FFFFFF"/>
        <w:spacing w:after="120" w:line="240" w:lineRule="auto"/>
        <w:ind w:left="1440"/>
        <w:textAlignment w:val="baseline"/>
        <w:rPr>
          <w:rFonts w:eastAsia="Times New Roman" w:cs="Arial"/>
        </w:rPr>
      </w:pPr>
      <w:sdt>
        <w:sdtPr>
          <w:rPr>
            <w:rFonts w:eastAsia="Times New Roman" w:cs="Arial"/>
          </w:rPr>
          <w:id w:val="16906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C1C">
            <w:rPr>
              <w:rFonts w:ascii="MS Gothic" w:eastAsia="MS Gothic" w:hAnsi="MS Gothic" w:cs="Arial" w:hint="eastAsia"/>
            </w:rPr>
            <w:t>☐</w:t>
          </w:r>
        </w:sdtContent>
      </w:sdt>
      <w:r w:rsidR="00483C1C">
        <w:rPr>
          <w:rFonts w:eastAsia="Times New Roman" w:cs="Arial"/>
        </w:rPr>
        <w:t xml:space="preserve">  </w:t>
      </w:r>
      <w:r w:rsidR="00FB3348">
        <w:rPr>
          <w:rFonts w:eastAsia="Times New Roman" w:cs="Arial"/>
        </w:rPr>
        <w:t xml:space="preserve">a. </w:t>
      </w:r>
      <w:r w:rsidR="003D2A10">
        <w:rPr>
          <w:rFonts w:eastAsia="Times New Roman" w:cs="Arial"/>
        </w:rPr>
        <w:t xml:space="preserve">The study clinician will determine which procedures </w:t>
      </w:r>
      <w:r w:rsidR="0001542E">
        <w:rPr>
          <w:rFonts w:eastAsia="Times New Roman" w:cs="Arial"/>
        </w:rPr>
        <w:t>may contin</w:t>
      </w:r>
      <w:r w:rsidR="00511D27">
        <w:rPr>
          <w:rFonts w:eastAsia="Times New Roman" w:cs="Arial"/>
        </w:rPr>
        <w:t>ue</w:t>
      </w:r>
      <w:r w:rsidR="00404E5C">
        <w:rPr>
          <w:rFonts w:eastAsia="Times New Roman" w:cs="Arial"/>
        </w:rPr>
        <w:t>; OR</w:t>
      </w:r>
      <w:r w:rsidR="00551CFD">
        <w:rPr>
          <w:rFonts w:eastAsia="Times New Roman" w:cs="Arial"/>
        </w:rPr>
        <w:t xml:space="preserve"> </w:t>
      </w:r>
    </w:p>
    <w:p w14:paraId="5567071F" w14:textId="39C479D9" w:rsidR="00483C1C" w:rsidRDefault="009D413E" w:rsidP="0067162F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="Arial"/>
          <w:szCs w:val="20"/>
        </w:rPr>
      </w:pPr>
      <w:sdt>
        <w:sdtPr>
          <w:rPr>
            <w:rFonts w:eastAsia="Times New Roman" w:cs="Arial"/>
          </w:rPr>
          <w:id w:val="191681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C1C">
            <w:rPr>
              <w:rFonts w:ascii="MS Gothic" w:eastAsia="MS Gothic" w:hAnsi="MS Gothic" w:cs="Arial" w:hint="eastAsia"/>
            </w:rPr>
            <w:t>☐</w:t>
          </w:r>
        </w:sdtContent>
      </w:sdt>
      <w:r w:rsidR="00483C1C">
        <w:rPr>
          <w:rFonts w:eastAsia="Times New Roman" w:cs="Arial"/>
        </w:rPr>
        <w:t xml:space="preserve"> </w:t>
      </w:r>
      <w:r w:rsidR="00FB3348">
        <w:rPr>
          <w:rFonts w:eastAsia="Times New Roman" w:cs="Arial"/>
        </w:rPr>
        <w:t xml:space="preserve"> b. </w:t>
      </w:r>
      <w:r w:rsidR="00214BCC">
        <w:rPr>
          <w:rFonts w:eastAsia="Times New Roman" w:cs="Arial"/>
        </w:rPr>
        <w:t>T</w:t>
      </w:r>
      <w:r w:rsidR="00483C1C">
        <w:rPr>
          <w:rFonts w:eastAsia="Times New Roman" w:cs="Arial"/>
        </w:rPr>
        <w:t>he participant will be withdrawn from the study</w:t>
      </w:r>
      <w:r w:rsidR="00105250">
        <w:rPr>
          <w:rFonts w:eastAsia="Times New Roman" w:cs="Arial"/>
        </w:rPr>
        <w:t>. Describe why: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62F">
        <w:rPr>
          <w:rFonts w:eastAsia="Times New Roman" w:cs="Arial"/>
        </w:rPr>
        <w:t>_______</w:t>
      </w:r>
    </w:p>
    <w:p w14:paraId="19C76FF1" w14:textId="77777777" w:rsidR="00483C1C" w:rsidRDefault="00483C1C" w:rsidP="005F0B8F">
      <w:pPr>
        <w:pStyle w:val="NormalWeb"/>
        <w:shd w:val="clear" w:color="auto" w:fill="FFFFFF"/>
        <w:spacing w:before="0" w:beforeAutospacing="0" w:after="0" w:afterAutospacing="0"/>
        <w:ind w:left="598"/>
        <w:textAlignment w:val="baseline"/>
        <w:rPr>
          <w:rFonts w:asciiTheme="minorHAnsi" w:hAnsiTheme="minorHAnsi" w:cs="Arial"/>
          <w:sz w:val="22"/>
          <w:szCs w:val="22"/>
        </w:rPr>
      </w:pPr>
    </w:p>
    <w:p w14:paraId="2A3F2B9F" w14:textId="231CA08C" w:rsidR="00FF0816" w:rsidRDefault="00511D27" w:rsidP="0001542E">
      <w:pPr>
        <w:pStyle w:val="NormalWeb"/>
        <w:shd w:val="clear" w:color="auto" w:fill="FFFFFF"/>
        <w:spacing w:before="0" w:beforeAutospacing="0" w:after="0" w:afterAutospacing="0"/>
        <w:ind w:left="598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483C1C" w:rsidRPr="005F0B8F">
        <w:rPr>
          <w:rFonts w:asciiTheme="minorHAnsi" w:hAnsiTheme="minorHAnsi" w:cs="Arial"/>
          <w:sz w:val="22"/>
          <w:szCs w:val="22"/>
        </w:rPr>
        <w:t xml:space="preserve">. </w:t>
      </w:r>
      <w:r w:rsidR="005F0B8F" w:rsidRPr="005F0B8F">
        <w:rPr>
          <w:rFonts w:asciiTheme="minorHAnsi" w:hAnsiTheme="minorHAnsi" w:cs="Arial"/>
          <w:sz w:val="22"/>
          <w:szCs w:val="22"/>
        </w:rPr>
        <w:t>A resource</w:t>
      </w:r>
      <w:r w:rsidR="006040B4">
        <w:rPr>
          <w:rFonts w:asciiTheme="minorHAnsi" w:hAnsiTheme="minorHAnsi" w:cs="Arial"/>
          <w:sz w:val="22"/>
          <w:szCs w:val="22"/>
        </w:rPr>
        <w:t xml:space="preserve">/referral list </w:t>
      </w:r>
      <w:r w:rsidR="006040B4" w:rsidRPr="00404E5C">
        <w:rPr>
          <w:rFonts w:asciiTheme="minorHAnsi" w:hAnsiTheme="minorHAnsi" w:cs="Arial"/>
          <w:sz w:val="22"/>
          <w:szCs w:val="22"/>
        </w:rPr>
        <w:t>will be</w:t>
      </w:r>
      <w:r w:rsidR="0001542E" w:rsidRPr="00404E5C">
        <w:rPr>
          <w:rFonts w:asciiTheme="minorHAnsi" w:hAnsiTheme="minorHAnsi" w:cs="Arial"/>
          <w:sz w:val="22"/>
          <w:szCs w:val="22"/>
        </w:rPr>
        <w:t xml:space="preserve"> g</w:t>
      </w:r>
      <w:r w:rsidR="00483C1C" w:rsidRPr="00404E5C">
        <w:rPr>
          <w:rFonts w:asciiTheme="minorHAnsi" w:hAnsiTheme="minorHAnsi" w:cs="Arial"/>
          <w:sz w:val="22"/>
          <w:szCs w:val="22"/>
        </w:rPr>
        <w:t>iven</w:t>
      </w:r>
      <w:r w:rsidR="00483C1C">
        <w:rPr>
          <w:rFonts w:asciiTheme="minorHAnsi" w:hAnsiTheme="minorHAnsi" w:cs="Arial"/>
          <w:sz w:val="22"/>
          <w:szCs w:val="22"/>
        </w:rPr>
        <w:t xml:space="preserve"> </w:t>
      </w:r>
      <w:r w:rsidR="006040B4">
        <w:rPr>
          <w:rFonts w:asciiTheme="minorHAnsi" w:hAnsiTheme="minorHAnsi" w:cs="Arial"/>
          <w:sz w:val="22"/>
          <w:szCs w:val="22"/>
        </w:rPr>
        <w:t xml:space="preserve">to </w:t>
      </w:r>
      <w:r w:rsidR="00810D1D">
        <w:rPr>
          <w:rFonts w:asciiTheme="minorHAnsi" w:hAnsiTheme="minorHAnsi" w:cs="Arial"/>
          <w:sz w:val="22"/>
          <w:szCs w:val="22"/>
        </w:rPr>
        <w:t>all participants</w:t>
      </w:r>
      <w:r w:rsidR="00D947B0">
        <w:rPr>
          <w:rFonts w:asciiTheme="minorHAnsi" w:hAnsiTheme="minorHAnsi" w:cs="Arial"/>
          <w:sz w:val="22"/>
          <w:szCs w:val="22"/>
        </w:rPr>
        <w:t>. State when</w:t>
      </w:r>
      <w:r w:rsidR="00404E5C">
        <w:rPr>
          <w:rFonts w:asciiTheme="minorHAnsi" w:hAnsiTheme="minorHAnsi" w:cs="Arial"/>
          <w:sz w:val="22"/>
          <w:szCs w:val="22"/>
        </w:rPr>
        <w:t xml:space="preserve"> </w:t>
      </w:r>
      <w:r w:rsidR="00404E5C" w:rsidRPr="00404E5C">
        <w:rPr>
          <w:rFonts w:asciiTheme="minorHAnsi" w:hAnsiTheme="minorHAnsi" w:cs="Arial"/>
          <w:sz w:val="22"/>
          <w:szCs w:val="22"/>
        </w:rPr>
        <w:t>(e.g., at time of consent, after review of the assessments)</w:t>
      </w:r>
      <w:r w:rsidR="00483C1C">
        <w:rPr>
          <w:rFonts w:asciiTheme="minorHAnsi" w:hAnsiTheme="minorHAnsi" w:cs="Arial"/>
          <w:sz w:val="22"/>
          <w:szCs w:val="22"/>
        </w:rPr>
        <w:t>:</w:t>
      </w:r>
      <w:r w:rsidR="000E728D">
        <w:rPr>
          <w:rFonts w:asciiTheme="minorHAnsi" w:hAnsiTheme="minorHAnsi" w:cs="Arial"/>
          <w:sz w:val="22"/>
          <w:szCs w:val="22"/>
        </w:rPr>
        <w:t xml:space="preserve"> </w:t>
      </w:r>
      <w:r w:rsidR="00FF0816">
        <w:rPr>
          <w:rFonts w:asciiTheme="minorHAnsi" w:hAnsiTheme="minorHAnsi" w:cs="Arial"/>
          <w:sz w:val="22"/>
          <w:szCs w:val="22"/>
        </w:rPr>
        <w:t xml:space="preserve"> </w:t>
      </w:r>
    </w:p>
    <w:p w14:paraId="055A3AD7" w14:textId="77777777" w:rsidR="0015646C" w:rsidRDefault="000E728D" w:rsidP="0015646C">
      <w:pPr>
        <w:pStyle w:val="NormalWeb"/>
        <w:shd w:val="clear" w:color="auto" w:fill="FFFFFF"/>
        <w:spacing w:before="0" w:beforeAutospacing="0" w:after="120" w:afterAutospacing="0"/>
        <w:ind w:left="720" w:firstLine="72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</w:t>
      </w:r>
      <w:r w:rsidR="00483C1C">
        <w:rPr>
          <w:rFonts w:asciiTheme="minorHAnsi" w:hAnsiTheme="minorHAnsi" w:cs="Arial"/>
          <w:sz w:val="22"/>
          <w:szCs w:val="22"/>
        </w:rPr>
        <w:t>____________________</w:t>
      </w:r>
      <w:r w:rsidR="00FF0816">
        <w:rPr>
          <w:rFonts w:asciiTheme="minorHAnsi" w:hAnsiTheme="minorHAnsi" w:cs="Arial"/>
          <w:sz w:val="22"/>
          <w:szCs w:val="22"/>
        </w:rPr>
        <w:t>_____________</w:t>
      </w:r>
      <w:r w:rsidR="00483C1C">
        <w:rPr>
          <w:rFonts w:asciiTheme="minorHAnsi" w:hAnsiTheme="minorHAnsi" w:cs="Arial"/>
          <w:sz w:val="22"/>
          <w:szCs w:val="22"/>
        </w:rPr>
        <w:t>_</w:t>
      </w:r>
      <w:r w:rsidR="0001542E">
        <w:rPr>
          <w:rFonts w:asciiTheme="minorHAnsi" w:hAnsiTheme="minorHAnsi" w:cs="Arial"/>
          <w:sz w:val="22"/>
          <w:szCs w:val="22"/>
        </w:rPr>
        <w:t>______________________________________________</w:t>
      </w:r>
      <w:r w:rsidR="006040B4">
        <w:rPr>
          <w:rFonts w:asciiTheme="minorHAnsi" w:hAnsiTheme="minorHAnsi" w:cs="Arial"/>
          <w:sz w:val="22"/>
          <w:szCs w:val="22"/>
        </w:rPr>
        <w:t xml:space="preserve"> </w:t>
      </w:r>
      <w:r w:rsidR="0015646C">
        <w:rPr>
          <w:rFonts w:asciiTheme="minorHAnsi" w:hAnsiTheme="minorHAnsi" w:cs="Arial"/>
          <w:sz w:val="22"/>
          <w:szCs w:val="22"/>
        </w:rPr>
        <w:t xml:space="preserve"> </w:t>
      </w:r>
    </w:p>
    <w:p w14:paraId="55FB9789" w14:textId="59B8D6FD" w:rsidR="004E409F" w:rsidRPr="0001542E" w:rsidRDefault="0001542E" w:rsidP="006040B4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01542E">
        <w:rPr>
          <w:rFonts w:asciiTheme="minorHAnsi" w:hAnsiTheme="minorHAnsi" w:cs="Arial"/>
          <w:b/>
          <w:i/>
          <w:sz w:val="22"/>
          <w:szCs w:val="22"/>
        </w:rPr>
        <w:t>Please include the r</w:t>
      </w:r>
      <w:r w:rsidR="004E409F" w:rsidRPr="0001542E">
        <w:rPr>
          <w:rFonts w:asciiTheme="minorHAnsi" w:hAnsiTheme="minorHAnsi" w:cs="Arial"/>
          <w:b/>
          <w:i/>
          <w:sz w:val="22"/>
          <w:szCs w:val="22"/>
        </w:rPr>
        <w:t xml:space="preserve">esource/referral </w:t>
      </w:r>
      <w:r w:rsidR="00404E5C">
        <w:rPr>
          <w:rFonts w:asciiTheme="minorHAnsi" w:hAnsiTheme="minorHAnsi" w:cs="Arial"/>
          <w:b/>
          <w:i/>
          <w:sz w:val="22"/>
          <w:szCs w:val="22"/>
        </w:rPr>
        <w:t>with</w:t>
      </w: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 your </w:t>
      </w:r>
      <w:r w:rsidR="004E409F" w:rsidRPr="0001542E">
        <w:rPr>
          <w:rFonts w:asciiTheme="minorHAnsi" w:hAnsiTheme="minorHAnsi" w:cs="Arial"/>
          <w:b/>
          <w:i/>
          <w:sz w:val="22"/>
          <w:szCs w:val="22"/>
        </w:rPr>
        <w:t>submission</w:t>
      </w:r>
      <w:r w:rsidR="00483C1C" w:rsidRPr="0001542E">
        <w:rPr>
          <w:rFonts w:asciiTheme="minorHAnsi" w:hAnsiTheme="minorHAnsi" w:cs="Arial"/>
          <w:b/>
          <w:i/>
          <w:sz w:val="22"/>
          <w:szCs w:val="22"/>
        </w:rPr>
        <w:t xml:space="preserve"> (</w:t>
      </w:r>
      <w:r w:rsidR="00483C1C" w:rsidRPr="0001542E">
        <w:rPr>
          <w:rFonts w:asciiTheme="minorHAnsi" w:hAnsiTheme="minorHAnsi" w:cs="Arial"/>
          <w:b/>
          <w:i/>
          <w:sz w:val="22"/>
          <w:szCs w:val="22"/>
          <w:u w:val="single"/>
        </w:rPr>
        <w:t>required</w:t>
      </w:r>
      <w:r w:rsidR="00483C1C" w:rsidRPr="0001542E">
        <w:rPr>
          <w:rFonts w:asciiTheme="minorHAnsi" w:hAnsiTheme="minorHAnsi" w:cs="Arial"/>
          <w:b/>
          <w:i/>
          <w:sz w:val="22"/>
          <w:szCs w:val="22"/>
        </w:rPr>
        <w:t xml:space="preserve"> document)</w:t>
      </w:r>
    </w:p>
    <w:p w14:paraId="636C110D" w14:textId="77777777" w:rsidR="00F45724" w:rsidRDefault="00F45724" w:rsidP="006040B4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6B4BD099" w14:textId="1D9FC477" w:rsidR="001E020F" w:rsidRDefault="0067162F" w:rsidP="001E020F">
      <w:pPr>
        <w:pStyle w:val="ListParagraph"/>
        <w:numPr>
          <w:ilvl w:val="0"/>
          <w:numId w:val="21"/>
        </w:num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Conducting a</w:t>
      </w:r>
      <w:r w:rsidR="001E020F">
        <w:rPr>
          <w:b/>
          <w:shd w:val="clear" w:color="auto" w:fill="FFFFFF"/>
        </w:rPr>
        <w:t xml:space="preserve">ssessments </w:t>
      </w:r>
      <w:r>
        <w:rPr>
          <w:b/>
          <w:shd w:val="clear" w:color="auto" w:fill="FFFFFF"/>
        </w:rPr>
        <w:t xml:space="preserve">electronically </w:t>
      </w:r>
      <w:r w:rsidR="00810D1D">
        <w:rPr>
          <w:b/>
          <w:shd w:val="clear" w:color="auto" w:fill="FFFFFF"/>
        </w:rPr>
        <w:t xml:space="preserve">(if </w:t>
      </w:r>
      <w:r w:rsidR="001E020F">
        <w:rPr>
          <w:b/>
          <w:shd w:val="clear" w:color="auto" w:fill="FFFFFF"/>
        </w:rPr>
        <w:t xml:space="preserve">not </w:t>
      </w:r>
      <w:r w:rsidR="00810D1D">
        <w:rPr>
          <w:b/>
          <w:shd w:val="clear" w:color="auto" w:fill="FFFFFF"/>
        </w:rPr>
        <w:t>re</w:t>
      </w:r>
      <w:r w:rsidR="001E020F">
        <w:rPr>
          <w:b/>
          <w:shd w:val="clear" w:color="auto" w:fill="FFFFFF"/>
        </w:rPr>
        <w:t xml:space="preserve">viewed </w:t>
      </w:r>
      <w:r w:rsidR="00810D1D">
        <w:rPr>
          <w:b/>
          <w:shd w:val="clear" w:color="auto" w:fill="FFFFFF"/>
        </w:rPr>
        <w:t>in real-time)</w:t>
      </w:r>
    </w:p>
    <w:p w14:paraId="4A45689A" w14:textId="77777777" w:rsidR="00EC6CF8" w:rsidRPr="005F0B8F" w:rsidRDefault="00EC6CF8" w:rsidP="00D13334">
      <w:pPr>
        <w:pStyle w:val="NormalWeb"/>
        <w:spacing w:before="0" w:beforeAutospacing="0" w:after="120" w:afterAutospacing="0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using an electronic platform, the following information/steps are </w:t>
      </w:r>
      <w:r w:rsidRPr="0001542E">
        <w:rPr>
          <w:rFonts w:asciiTheme="minorHAnsi" w:hAnsiTheme="minorHAnsi"/>
          <w:b/>
          <w:sz w:val="22"/>
          <w:szCs w:val="22"/>
        </w:rPr>
        <w:t>required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63CABCFA" w14:textId="5ED0CEC4" w:rsidR="00EC6CF8" w:rsidRDefault="00EC6CF8" w:rsidP="00D1333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first </w:t>
      </w:r>
      <w:r w:rsidRPr="00404E5C">
        <w:rPr>
          <w:rFonts w:asciiTheme="minorHAnsi" w:hAnsiTheme="minorHAnsi" w:cs="Arial"/>
          <w:sz w:val="22"/>
          <w:szCs w:val="22"/>
        </w:rPr>
        <w:t>and</w:t>
      </w:r>
      <w:r>
        <w:rPr>
          <w:rFonts w:asciiTheme="minorHAnsi" w:hAnsiTheme="minorHAnsi" w:cs="Arial"/>
          <w:sz w:val="22"/>
          <w:szCs w:val="22"/>
        </w:rPr>
        <w:t xml:space="preserve"> last assessment (if multiple assessments) includes this statement: “</w:t>
      </w:r>
      <w:r w:rsidRPr="0097029F">
        <w:rPr>
          <w:rFonts w:asciiTheme="minorHAnsi" w:hAnsiTheme="minorHAnsi" w:cs="Arial"/>
          <w:b/>
          <w:sz w:val="22"/>
          <w:szCs w:val="22"/>
        </w:rPr>
        <w:t>These assessments will not be reviewed immediately</w:t>
      </w:r>
      <w:r>
        <w:rPr>
          <w:rFonts w:asciiTheme="minorHAnsi" w:hAnsiTheme="minorHAnsi" w:cs="Arial"/>
          <w:sz w:val="22"/>
          <w:szCs w:val="22"/>
        </w:rPr>
        <w:t>. Everyone participating in this research study will receive a list of contacts if they want to speak to someone about any health concerns or abuse.”</w:t>
      </w:r>
    </w:p>
    <w:p w14:paraId="6329ABD4" w14:textId="77777777" w:rsidR="00404E5C" w:rsidRPr="00404E5C" w:rsidRDefault="0001542E" w:rsidP="00404E5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5F0B8F">
        <w:rPr>
          <w:rFonts w:asciiTheme="minorHAnsi" w:hAnsiTheme="minorHAnsi" w:cs="Arial"/>
          <w:sz w:val="22"/>
          <w:szCs w:val="22"/>
        </w:rPr>
        <w:t>A resource</w:t>
      </w:r>
      <w:r>
        <w:rPr>
          <w:rFonts w:asciiTheme="minorHAnsi" w:hAnsiTheme="minorHAnsi" w:cs="Arial"/>
          <w:sz w:val="22"/>
          <w:szCs w:val="22"/>
        </w:rPr>
        <w:t xml:space="preserve">/referral list </w:t>
      </w:r>
      <w:r w:rsidRPr="00404E5C">
        <w:rPr>
          <w:rFonts w:asciiTheme="minorHAnsi" w:hAnsiTheme="minorHAnsi" w:cs="Arial"/>
          <w:sz w:val="22"/>
          <w:szCs w:val="22"/>
        </w:rPr>
        <w:t>will be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D13334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iven to all participants. State when</w:t>
      </w:r>
      <w:r w:rsidR="00404E5C">
        <w:rPr>
          <w:rFonts w:asciiTheme="minorHAnsi" w:hAnsiTheme="minorHAnsi" w:cs="Arial"/>
          <w:sz w:val="22"/>
          <w:szCs w:val="22"/>
        </w:rPr>
        <w:t xml:space="preserve"> </w:t>
      </w:r>
      <w:r w:rsidR="00404E5C" w:rsidRPr="00404E5C">
        <w:rPr>
          <w:rFonts w:asciiTheme="minorHAnsi" w:hAnsiTheme="minorHAnsi" w:cs="Arial"/>
          <w:sz w:val="22"/>
          <w:szCs w:val="22"/>
        </w:rPr>
        <w:t>(e.g., at time of consent, after review of the assessments)</w:t>
      </w:r>
    </w:p>
    <w:p w14:paraId="5785488D" w14:textId="77777777" w:rsidR="00404E5C" w:rsidRDefault="00404E5C" w:rsidP="00404E5C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</w:p>
    <w:p w14:paraId="3E8F7151" w14:textId="00A510E1" w:rsidR="0015646C" w:rsidRPr="00404E5C" w:rsidRDefault="00404E5C" w:rsidP="00404E5C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04E5C">
        <w:rPr>
          <w:rFonts w:asciiTheme="minorHAnsi" w:hAnsiTheme="minorHAnsi" w:cs="Arial"/>
          <w:sz w:val="22"/>
          <w:szCs w:val="22"/>
        </w:rPr>
        <w:t xml:space="preserve"> </w:t>
      </w:r>
      <w:r w:rsidR="0001542E" w:rsidRPr="00404E5C">
        <w:rPr>
          <w:rFonts w:asciiTheme="minorHAnsi" w:hAnsiTheme="minorHAnsi" w:cs="Arial"/>
          <w:sz w:val="22"/>
          <w:szCs w:val="22"/>
        </w:rPr>
        <w:t xml:space="preserve">  ____________________________________________________________________________________ </w:t>
      </w:r>
    </w:p>
    <w:p w14:paraId="5725A33D" w14:textId="5126EBFB" w:rsidR="0001542E" w:rsidRDefault="0001542E" w:rsidP="00D13334">
      <w:pPr>
        <w:pStyle w:val="NormalWeb"/>
        <w:shd w:val="clear" w:color="auto" w:fill="FFFFFF"/>
        <w:spacing w:before="120" w:beforeAutospacing="0" w:after="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Please include the resource/referral </w:t>
      </w:r>
      <w:r w:rsidR="00404E5C">
        <w:rPr>
          <w:rFonts w:asciiTheme="minorHAnsi" w:hAnsiTheme="minorHAnsi" w:cs="Arial"/>
          <w:b/>
          <w:i/>
          <w:sz w:val="22"/>
          <w:szCs w:val="22"/>
        </w:rPr>
        <w:t>with</w:t>
      </w: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 your submission (</w:t>
      </w:r>
      <w:r w:rsidRPr="0001542E">
        <w:rPr>
          <w:rFonts w:asciiTheme="minorHAnsi" w:hAnsiTheme="minorHAnsi" w:cs="Arial"/>
          <w:b/>
          <w:i/>
          <w:sz w:val="22"/>
          <w:szCs w:val="22"/>
          <w:u w:val="single"/>
        </w:rPr>
        <w:t>required</w:t>
      </w: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 document)</w:t>
      </w:r>
    </w:p>
    <w:p w14:paraId="59F4318D" w14:textId="77777777" w:rsidR="0001542E" w:rsidRPr="0001542E" w:rsidRDefault="0001542E" w:rsidP="0001542E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</w:p>
    <w:p w14:paraId="1EE691F8" w14:textId="1A13D392" w:rsidR="0001542E" w:rsidRDefault="00404E5C" w:rsidP="0001542E">
      <w:p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IV</w:t>
      </w:r>
      <w:r w:rsidR="0001542E">
        <w:rPr>
          <w:b/>
          <w:shd w:val="clear" w:color="auto" w:fill="FFFFFF"/>
        </w:rPr>
        <w:t xml:space="preserve">. </w:t>
      </w:r>
      <w:r w:rsidR="0001542E" w:rsidRPr="0001542E">
        <w:rPr>
          <w:b/>
          <w:shd w:val="clear" w:color="auto" w:fill="FFFFFF"/>
        </w:rPr>
        <w:t>Conducting research internationally</w:t>
      </w:r>
    </w:p>
    <w:p w14:paraId="7C0C22E6" w14:textId="04246C65" w:rsidR="0001542E" w:rsidRDefault="0001542E" w:rsidP="0001542E">
      <w:pPr>
        <w:spacing w:after="0" w:line="240" w:lineRule="auto"/>
        <w:rPr>
          <w:shd w:val="clear" w:color="auto" w:fill="FFFFFF"/>
        </w:rPr>
      </w:pPr>
      <w:r w:rsidRPr="00D13334">
        <w:rPr>
          <w:shd w:val="clear" w:color="auto" w:fill="FFFFFF"/>
        </w:rPr>
        <w:t xml:space="preserve">Each country may have </w:t>
      </w:r>
      <w:r w:rsidR="00404E5C">
        <w:rPr>
          <w:shd w:val="clear" w:color="auto" w:fill="FFFFFF"/>
        </w:rPr>
        <w:t>its</w:t>
      </w:r>
      <w:r w:rsidRPr="00D13334">
        <w:rPr>
          <w:shd w:val="clear" w:color="auto" w:fill="FFFFFF"/>
        </w:rPr>
        <w:t xml:space="preserve"> own reporting requirements. </w:t>
      </w:r>
      <w:r w:rsidR="00D13334">
        <w:rPr>
          <w:shd w:val="clear" w:color="auto" w:fill="FFFFFF"/>
        </w:rPr>
        <w:t>B</w:t>
      </w:r>
      <w:r w:rsidRPr="00D13334">
        <w:rPr>
          <w:shd w:val="clear" w:color="auto" w:fill="FFFFFF"/>
        </w:rPr>
        <w:t>ased on the reporting requirements of the country where your research is taking place</w:t>
      </w:r>
      <w:r w:rsidR="00D13334">
        <w:rPr>
          <w:shd w:val="clear" w:color="auto" w:fill="FFFFFF"/>
        </w:rPr>
        <w:t>, please confirm the following</w:t>
      </w:r>
      <w:r w:rsidR="00D60832" w:rsidRPr="00D13334">
        <w:rPr>
          <w:shd w:val="clear" w:color="auto" w:fill="FFFFFF"/>
        </w:rPr>
        <w:t xml:space="preserve"> (check all that apply)</w:t>
      </w:r>
      <w:r w:rsidR="00D13334">
        <w:rPr>
          <w:shd w:val="clear" w:color="auto" w:fill="FFFFFF"/>
        </w:rPr>
        <w:t xml:space="preserve">: </w:t>
      </w:r>
    </w:p>
    <w:p w14:paraId="0DFEBAA3" w14:textId="77777777" w:rsidR="00D13334" w:rsidRPr="00D13334" w:rsidRDefault="00D13334" w:rsidP="0001542E">
      <w:pPr>
        <w:spacing w:after="0" w:line="240" w:lineRule="auto"/>
        <w:rPr>
          <w:shd w:val="clear" w:color="auto" w:fill="FFFFFF"/>
        </w:rPr>
      </w:pPr>
    </w:p>
    <w:p w14:paraId="0E7A90B8" w14:textId="3AA6A67C" w:rsidR="0001542E" w:rsidRPr="00D13334" w:rsidRDefault="009D413E" w:rsidP="0001542E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97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2E" w:rsidRPr="00D133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542E" w:rsidRPr="00D13334">
        <w:rPr>
          <w:rFonts w:asciiTheme="minorHAnsi" w:hAnsiTheme="minorHAnsi" w:cs="Arial"/>
          <w:sz w:val="22"/>
          <w:szCs w:val="22"/>
        </w:rPr>
        <w:t xml:space="preserve">  1. The safety plan procedures are culturally sensitive to the population and area where the study is taking place.</w:t>
      </w:r>
    </w:p>
    <w:p w14:paraId="0F0E8A1C" w14:textId="367ABA02" w:rsidR="0001542E" w:rsidRPr="00D13334" w:rsidRDefault="009D413E" w:rsidP="000154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921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2E" w:rsidRPr="00D133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542E" w:rsidRPr="00D1333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  <w:r w:rsidR="0001542E" w:rsidRPr="00D13334">
        <w:rPr>
          <w:rFonts w:asciiTheme="minorHAnsi" w:hAnsiTheme="minorHAnsi" w:cs="Arial"/>
          <w:sz w:val="22"/>
          <w:szCs w:val="22"/>
        </w:rPr>
        <w:t xml:space="preserve">2. </w:t>
      </w:r>
      <w:r w:rsidR="0001542E" w:rsidRPr="00D13334">
        <w:rPr>
          <w:rFonts w:asciiTheme="minorHAnsi" w:hAnsiTheme="minorHAnsi"/>
          <w:sz w:val="22"/>
          <w:szCs w:val="22"/>
          <w:shd w:val="clear" w:color="auto" w:fill="FFFFFF"/>
        </w:rPr>
        <w:t xml:space="preserve">We will follow and defer to all laws in:_________________________________(name the country/city). </w:t>
      </w:r>
      <w:r w:rsidR="004C358C">
        <w:rPr>
          <w:rFonts w:asciiTheme="minorHAnsi" w:hAnsiTheme="minorHAnsi"/>
          <w:sz w:val="22"/>
          <w:szCs w:val="22"/>
          <w:shd w:val="clear" w:color="auto" w:fill="FFFFFF"/>
        </w:rPr>
        <w:t>With</w:t>
      </w:r>
      <w:r w:rsidR="0001542E" w:rsidRPr="00D13334">
        <w:rPr>
          <w:rFonts w:asciiTheme="minorHAnsi" w:hAnsiTheme="minorHAnsi"/>
          <w:sz w:val="22"/>
          <w:szCs w:val="22"/>
          <w:shd w:val="clear" w:color="auto" w:fill="FFFFFF"/>
        </w:rPr>
        <w:t xml:space="preserve"> regard to mental </w:t>
      </w:r>
      <w:r w:rsidR="0001542E" w:rsidRPr="0015646C">
        <w:rPr>
          <w:rFonts w:asciiTheme="minorHAnsi" w:hAnsiTheme="minorHAnsi"/>
          <w:sz w:val="22"/>
          <w:szCs w:val="22"/>
          <w:shd w:val="clear" w:color="auto" w:fill="FFFFFF"/>
        </w:rPr>
        <w:t xml:space="preserve">health safety, this country’s </w:t>
      </w:r>
      <w:r w:rsidR="0001542E" w:rsidRPr="00D13334">
        <w:rPr>
          <w:rFonts w:asciiTheme="minorHAnsi" w:hAnsiTheme="minorHAnsi"/>
          <w:sz w:val="22"/>
          <w:szCs w:val="22"/>
          <w:shd w:val="clear" w:color="auto" w:fill="FFFFFF"/>
        </w:rPr>
        <w:t>law is (state the law): ______________________________________________________________________________________________________________________________________________________________________________________</w:t>
      </w:r>
    </w:p>
    <w:p w14:paraId="41835B64" w14:textId="216FA69B" w:rsidR="00FB3348" w:rsidRDefault="00FB3348" w:rsidP="000154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096C7921" w14:textId="77777777" w:rsidR="00FB3348" w:rsidRDefault="00FB3348" w:rsidP="000154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4697D5E1" w14:textId="7809F6C6" w:rsidR="0001542E" w:rsidRDefault="009D413E" w:rsidP="0001542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124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5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2577" w:rsidRPr="005F0B8F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 </w:t>
      </w:r>
      <w:r w:rsidR="0001542E" w:rsidRP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3. </w:t>
      </w:r>
      <w:r w:rsid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If t</w:t>
      </w:r>
      <w:r w:rsidR="0001542E" w:rsidRP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he country has no </w:t>
      </w:r>
      <w:r w:rsidR="00D60832" w:rsidRP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reporting </w:t>
      </w:r>
      <w:r w:rsidR="0001542E" w:rsidRP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laws regarding mental health</w:t>
      </w:r>
      <w:r w:rsidR="00D60832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:</w:t>
      </w:r>
      <w:r w:rsidR="0001542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6EF8E10A" w14:textId="5DF4CDB2" w:rsidR="00D60832" w:rsidRDefault="009D413E" w:rsidP="004C358C">
      <w:pPr>
        <w:pStyle w:val="NormalWeb"/>
        <w:shd w:val="clear" w:color="auto" w:fill="FFFFFF"/>
        <w:spacing w:before="0" w:beforeAutospacing="0" w:after="0" w:afterAutospacing="0"/>
        <w:ind w:left="1890" w:hanging="450"/>
        <w:textAlignment w:val="baseline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Segoe UI Symbol"/>
            <w:sz w:val="22"/>
            <w:szCs w:val="22"/>
          </w:rPr>
          <w:id w:val="10869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32" w:rsidRPr="005F0B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0832" w:rsidRPr="005F0B8F">
        <w:rPr>
          <w:rFonts w:asciiTheme="minorHAnsi" w:hAnsiTheme="minorHAnsi" w:cs="Arial"/>
          <w:sz w:val="22"/>
          <w:szCs w:val="22"/>
        </w:rPr>
        <w:t xml:space="preserve">  </w:t>
      </w:r>
      <w:r w:rsidR="00D60832">
        <w:rPr>
          <w:rFonts w:asciiTheme="minorHAnsi" w:hAnsiTheme="minorHAnsi" w:cs="Arial"/>
          <w:sz w:val="22"/>
          <w:szCs w:val="22"/>
        </w:rPr>
        <w:t xml:space="preserve"> a. </w:t>
      </w:r>
      <w:r w:rsidR="00D60832" w:rsidRPr="00A20F3D">
        <w:rPr>
          <w:rFonts w:asciiTheme="minorHAnsi" w:hAnsiTheme="minorHAnsi" w:cs="Arial"/>
          <w:sz w:val="22"/>
          <w:szCs w:val="22"/>
        </w:rPr>
        <w:t>We will work with the local clinic or community health providers/assistants</w:t>
      </w:r>
      <w:r w:rsidR="00D13334">
        <w:rPr>
          <w:rFonts w:asciiTheme="minorHAnsi" w:hAnsiTheme="minorHAnsi" w:cs="Arial"/>
          <w:sz w:val="22"/>
          <w:szCs w:val="22"/>
        </w:rPr>
        <w:t xml:space="preserve"> and a</w:t>
      </w:r>
      <w:r w:rsidR="00D60832" w:rsidRPr="005F0B8F">
        <w:rPr>
          <w:rFonts w:asciiTheme="minorHAnsi" w:hAnsiTheme="minorHAnsi" w:cs="Arial"/>
          <w:sz w:val="22"/>
          <w:szCs w:val="22"/>
        </w:rPr>
        <w:t xml:space="preserve"> resource</w:t>
      </w:r>
      <w:r w:rsidR="00D60832">
        <w:rPr>
          <w:rFonts w:asciiTheme="minorHAnsi" w:hAnsiTheme="minorHAnsi" w:cs="Arial"/>
          <w:sz w:val="22"/>
          <w:szCs w:val="22"/>
        </w:rPr>
        <w:t xml:space="preserve">/referral list </w:t>
      </w:r>
      <w:r w:rsidR="00D60832" w:rsidRPr="00E853D5">
        <w:rPr>
          <w:rFonts w:asciiTheme="minorHAnsi" w:hAnsiTheme="minorHAnsi" w:cs="Arial"/>
          <w:sz w:val="22"/>
          <w:szCs w:val="22"/>
        </w:rPr>
        <w:t xml:space="preserve">will be </w:t>
      </w:r>
      <w:r w:rsidR="00D60832" w:rsidRPr="00D13334">
        <w:rPr>
          <w:rFonts w:asciiTheme="minorHAnsi" w:hAnsiTheme="minorHAnsi" w:cs="Arial"/>
          <w:sz w:val="22"/>
          <w:szCs w:val="22"/>
        </w:rPr>
        <w:t>gi</w:t>
      </w:r>
      <w:r w:rsidR="00D60832">
        <w:rPr>
          <w:rFonts w:asciiTheme="minorHAnsi" w:hAnsiTheme="minorHAnsi" w:cs="Arial"/>
          <w:sz w:val="22"/>
          <w:szCs w:val="22"/>
        </w:rPr>
        <w:t>ven to all participants. State when</w:t>
      </w:r>
      <w:r w:rsidR="00E853D5">
        <w:rPr>
          <w:rFonts w:asciiTheme="minorHAnsi" w:hAnsiTheme="minorHAnsi" w:cs="Arial"/>
          <w:sz w:val="22"/>
          <w:szCs w:val="22"/>
        </w:rPr>
        <w:t xml:space="preserve"> (e.g.,</w:t>
      </w:r>
      <w:r w:rsidR="00E853D5" w:rsidRPr="005F0B8F">
        <w:rPr>
          <w:rFonts w:asciiTheme="minorHAnsi" w:hAnsiTheme="minorHAnsi" w:cs="Arial"/>
          <w:sz w:val="22"/>
          <w:szCs w:val="22"/>
        </w:rPr>
        <w:t xml:space="preserve"> at time of consent, after review of the </w:t>
      </w:r>
      <w:r w:rsidR="00E853D5">
        <w:rPr>
          <w:rFonts w:asciiTheme="minorHAnsi" w:hAnsiTheme="minorHAnsi" w:cs="Arial"/>
          <w:sz w:val="22"/>
          <w:szCs w:val="22"/>
        </w:rPr>
        <w:t>asse</w:t>
      </w:r>
      <w:r w:rsidR="00E853D5" w:rsidRPr="005F0B8F">
        <w:rPr>
          <w:rFonts w:asciiTheme="minorHAnsi" w:hAnsiTheme="minorHAnsi" w:cs="Arial"/>
          <w:sz w:val="22"/>
          <w:szCs w:val="22"/>
        </w:rPr>
        <w:t>ssments)</w:t>
      </w:r>
      <w:r w:rsidR="00D60832">
        <w:rPr>
          <w:rFonts w:asciiTheme="minorHAnsi" w:hAnsiTheme="minorHAnsi" w:cs="Arial"/>
          <w:sz w:val="22"/>
          <w:szCs w:val="22"/>
        </w:rPr>
        <w:t xml:space="preserve">:  </w:t>
      </w:r>
    </w:p>
    <w:p w14:paraId="5CDE28D4" w14:textId="5F18CDEB" w:rsidR="00D60832" w:rsidRDefault="00D60832" w:rsidP="00D13334">
      <w:pPr>
        <w:pStyle w:val="NormalWeb"/>
        <w:shd w:val="clear" w:color="auto" w:fill="FFFFFF"/>
        <w:spacing w:before="0" w:beforeAutospacing="0" w:after="12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 </w:t>
      </w:r>
    </w:p>
    <w:p w14:paraId="6175DE17" w14:textId="59A88B5A" w:rsidR="00D60832" w:rsidRDefault="00D60832" w:rsidP="00D13334">
      <w:pPr>
        <w:pStyle w:val="NormalWeb"/>
        <w:shd w:val="clear" w:color="auto" w:fill="FFFFFF"/>
        <w:spacing w:before="0" w:beforeAutospacing="0" w:after="12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Please include the resource/referral </w:t>
      </w:r>
      <w:r w:rsidR="00E853D5">
        <w:rPr>
          <w:rFonts w:asciiTheme="minorHAnsi" w:hAnsiTheme="minorHAnsi" w:cs="Arial"/>
          <w:b/>
          <w:i/>
          <w:sz w:val="22"/>
          <w:szCs w:val="22"/>
        </w:rPr>
        <w:t>with</w:t>
      </w: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 your submission (</w:t>
      </w:r>
      <w:r w:rsidRPr="0001542E">
        <w:rPr>
          <w:rFonts w:asciiTheme="minorHAnsi" w:hAnsiTheme="minorHAnsi" w:cs="Arial"/>
          <w:b/>
          <w:i/>
          <w:sz w:val="22"/>
          <w:szCs w:val="22"/>
          <w:u w:val="single"/>
        </w:rPr>
        <w:t>required</w:t>
      </w:r>
      <w:r w:rsidRPr="0001542E">
        <w:rPr>
          <w:rFonts w:asciiTheme="minorHAnsi" w:hAnsiTheme="minorHAnsi" w:cs="Arial"/>
          <w:b/>
          <w:i/>
          <w:sz w:val="22"/>
          <w:szCs w:val="22"/>
        </w:rPr>
        <w:t xml:space="preserve"> document)</w:t>
      </w:r>
    </w:p>
    <w:p w14:paraId="20E1C2CB" w14:textId="48321B0C" w:rsidR="00D60832" w:rsidRDefault="009D413E" w:rsidP="00D60832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="Segoe UI Symbol"/>
            <w:sz w:val="22"/>
            <w:szCs w:val="22"/>
          </w:rPr>
          <w:id w:val="-193296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32" w:rsidRPr="005F0B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60832" w:rsidRPr="005F0B8F">
        <w:rPr>
          <w:rFonts w:asciiTheme="minorHAnsi" w:hAnsiTheme="minorHAnsi" w:cs="Arial"/>
          <w:sz w:val="22"/>
          <w:szCs w:val="22"/>
        </w:rPr>
        <w:t xml:space="preserve">  </w:t>
      </w:r>
      <w:r w:rsidR="00D60832">
        <w:rPr>
          <w:rFonts w:asciiTheme="minorHAnsi" w:hAnsiTheme="minorHAnsi" w:cs="Arial"/>
          <w:sz w:val="22"/>
          <w:szCs w:val="22"/>
        </w:rPr>
        <w:t xml:space="preserve"> b. We will follow/choose one option from section </w:t>
      </w:r>
      <w:r w:rsidR="00E853D5">
        <w:rPr>
          <w:rFonts w:asciiTheme="minorHAnsi" w:hAnsiTheme="minorHAnsi" w:cs="Arial"/>
          <w:sz w:val="22"/>
          <w:szCs w:val="22"/>
        </w:rPr>
        <w:t>III. P</w:t>
      </w:r>
      <w:r w:rsidR="0015646C">
        <w:rPr>
          <w:rFonts w:asciiTheme="minorHAnsi" w:hAnsiTheme="minorHAnsi" w:cs="Arial"/>
          <w:sz w:val="22"/>
          <w:szCs w:val="22"/>
        </w:rPr>
        <w:t xml:space="preserve">lease complete </w:t>
      </w:r>
      <w:r w:rsidR="00E853D5">
        <w:rPr>
          <w:rFonts w:asciiTheme="minorHAnsi" w:hAnsiTheme="minorHAnsi" w:cs="Arial"/>
          <w:sz w:val="22"/>
          <w:szCs w:val="22"/>
        </w:rPr>
        <w:t>section III.</w:t>
      </w:r>
    </w:p>
    <w:p w14:paraId="4C24CA0A" w14:textId="77777777" w:rsidR="001D2577" w:rsidRDefault="001D2577" w:rsidP="001D2577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b/>
          <w:i/>
          <w:sz w:val="22"/>
          <w:szCs w:val="22"/>
        </w:rPr>
      </w:pPr>
    </w:p>
    <w:p w14:paraId="5D8FE094" w14:textId="45447905" w:rsidR="001E020F" w:rsidRDefault="007A486E" w:rsidP="007A486E">
      <w:p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V. Training</w:t>
      </w:r>
      <w:r w:rsidR="00810D1D">
        <w:rPr>
          <w:b/>
          <w:shd w:val="clear" w:color="auto" w:fill="FFFFFF"/>
        </w:rPr>
        <w:t xml:space="preserve"> </w:t>
      </w:r>
      <w:r w:rsidR="00810D1D" w:rsidRPr="00810D1D">
        <w:rPr>
          <w:shd w:val="clear" w:color="auto" w:fill="FFFFFF"/>
        </w:rPr>
        <w:t>(required)</w:t>
      </w:r>
    </w:p>
    <w:p w14:paraId="114E1887" w14:textId="6F542FE4" w:rsidR="005F0B8F" w:rsidRDefault="009D413E" w:rsidP="005F0B8F">
      <w:pPr>
        <w:pStyle w:val="NormalWeb"/>
        <w:shd w:val="clear" w:color="auto" w:fill="FFFFFF"/>
        <w:spacing w:before="0" w:beforeAutospacing="0" w:after="0" w:afterAutospacing="0"/>
        <w:ind w:left="598"/>
        <w:textAlignment w:val="baseline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Segoe UI Symbol"/>
            <w:sz w:val="22"/>
            <w:szCs w:val="22"/>
          </w:rPr>
          <w:id w:val="14835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C1C" w:rsidRPr="005F0B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83C1C" w:rsidRPr="005F0B8F">
        <w:rPr>
          <w:rFonts w:asciiTheme="minorHAnsi" w:hAnsiTheme="minorHAnsi" w:cs="Arial"/>
          <w:sz w:val="22"/>
          <w:szCs w:val="22"/>
        </w:rPr>
        <w:t xml:space="preserve">  </w:t>
      </w:r>
      <w:r w:rsidR="005F0B8F" w:rsidRPr="005F0B8F">
        <w:rPr>
          <w:rFonts w:asciiTheme="minorHAnsi" w:hAnsiTheme="minorHAnsi" w:cs="Arial"/>
          <w:sz w:val="22"/>
          <w:szCs w:val="22"/>
        </w:rPr>
        <w:t>All research staff will be trained on th</w:t>
      </w:r>
      <w:r w:rsidR="00810D1D">
        <w:rPr>
          <w:rFonts w:asciiTheme="minorHAnsi" w:hAnsiTheme="minorHAnsi" w:cs="Arial"/>
          <w:sz w:val="22"/>
          <w:szCs w:val="22"/>
        </w:rPr>
        <w:t>is</w:t>
      </w:r>
      <w:r w:rsidR="005F0B8F" w:rsidRPr="005F0B8F">
        <w:rPr>
          <w:rFonts w:asciiTheme="minorHAnsi" w:hAnsiTheme="minorHAnsi" w:cs="Arial"/>
          <w:sz w:val="22"/>
          <w:szCs w:val="22"/>
        </w:rPr>
        <w:t xml:space="preserve"> safety plan and monitored for adherence to the plan.</w:t>
      </w:r>
    </w:p>
    <w:p w14:paraId="7D1905B6" w14:textId="77777777" w:rsidR="007A486E" w:rsidRDefault="007A486E" w:rsidP="007A48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 Symbol" w:eastAsia="MS Gothic" w:hAnsi="Segoe UI Symbol" w:cs="Segoe UI Symbol"/>
          <w:sz w:val="22"/>
          <w:szCs w:val="22"/>
        </w:rPr>
      </w:pPr>
    </w:p>
    <w:p w14:paraId="15077290" w14:textId="6EE3909A" w:rsidR="005F0B8F" w:rsidRPr="007A486E" w:rsidRDefault="007A486E" w:rsidP="007A48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szCs w:val="20"/>
        </w:rPr>
      </w:pPr>
      <w:r w:rsidRPr="007A486E">
        <w:rPr>
          <w:rFonts w:asciiTheme="minorHAnsi" w:eastAsia="MS Gothic" w:hAnsiTheme="minorHAnsi" w:cs="Segoe UI Symbol"/>
          <w:b/>
          <w:sz w:val="22"/>
          <w:szCs w:val="22"/>
        </w:rPr>
        <w:t>VI. Additional Comments</w:t>
      </w:r>
    </w:p>
    <w:p w14:paraId="28642B43" w14:textId="1CC71E6B" w:rsidR="006F2076" w:rsidRPr="004E409F" w:rsidRDefault="00214BCC" w:rsidP="00FA25C9">
      <w:pPr>
        <w:shd w:val="clear" w:color="auto" w:fill="FFFFFF"/>
        <w:spacing w:after="0" w:line="340" w:lineRule="atLeast"/>
        <w:ind w:left="540"/>
        <w:textAlignment w:val="baseline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Below, p</w:t>
      </w:r>
      <w:r w:rsidR="004E409F" w:rsidRPr="004E409F">
        <w:rPr>
          <w:rFonts w:cs="Arial"/>
          <w:shd w:val="clear" w:color="auto" w:fill="FFFFFF"/>
        </w:rPr>
        <w:t xml:space="preserve">lease </w:t>
      </w:r>
      <w:r w:rsidR="007A486E">
        <w:rPr>
          <w:rFonts w:cs="Arial"/>
          <w:shd w:val="clear" w:color="auto" w:fill="FFFFFF"/>
        </w:rPr>
        <w:t xml:space="preserve">describe </w:t>
      </w:r>
      <w:r w:rsidR="0044429E">
        <w:rPr>
          <w:rFonts w:cs="Arial"/>
          <w:shd w:val="clear" w:color="auto" w:fill="FFFFFF"/>
        </w:rPr>
        <w:t>any</w:t>
      </w:r>
      <w:r w:rsidR="0044429E" w:rsidRPr="004E409F">
        <w:rPr>
          <w:rFonts w:cs="Arial"/>
          <w:shd w:val="clear" w:color="auto" w:fill="FFFFFF"/>
        </w:rPr>
        <w:t xml:space="preserve"> </w:t>
      </w:r>
      <w:r w:rsidR="004E409F" w:rsidRPr="004E409F">
        <w:rPr>
          <w:rFonts w:cs="Arial"/>
          <w:shd w:val="clear" w:color="auto" w:fill="FFFFFF"/>
        </w:rPr>
        <w:t xml:space="preserve">safety plan procedures not </w:t>
      </w:r>
      <w:r w:rsidR="007A486E">
        <w:rPr>
          <w:rFonts w:cs="Arial"/>
          <w:shd w:val="clear" w:color="auto" w:fill="FFFFFF"/>
        </w:rPr>
        <w:t xml:space="preserve">addressed </w:t>
      </w:r>
      <w:r>
        <w:rPr>
          <w:rFonts w:cs="Arial"/>
          <w:shd w:val="clear" w:color="auto" w:fill="FFFFFF"/>
        </w:rPr>
        <w:t>above</w:t>
      </w:r>
      <w:r w:rsidR="0044429E">
        <w:rPr>
          <w:rFonts w:cs="Arial"/>
          <w:shd w:val="clear" w:color="auto" w:fill="FFFFFF"/>
        </w:rPr>
        <w:t xml:space="preserve"> (</w:t>
      </w:r>
      <w:r w:rsidR="0044429E" w:rsidRPr="007A486E">
        <w:rPr>
          <w:rFonts w:cs="Arial"/>
          <w:shd w:val="clear" w:color="auto" w:fill="FFFFFF"/>
        </w:rPr>
        <w:t>if any</w:t>
      </w:r>
      <w:r w:rsidR="0044429E">
        <w:rPr>
          <w:rFonts w:cs="Arial"/>
          <w:shd w:val="clear" w:color="auto" w:fill="FFFFFF"/>
        </w:rPr>
        <w:t>).</w:t>
      </w:r>
      <w:r w:rsidR="004E409F" w:rsidRPr="004E409F">
        <w:rPr>
          <w:rFonts w:cs="Arial"/>
          <w:shd w:val="clear" w:color="auto" w:fill="FFFFFF"/>
        </w:rPr>
        <w:t xml:space="preserve"> </w:t>
      </w:r>
    </w:p>
    <w:p w14:paraId="59AEDE33" w14:textId="3E0D8E45" w:rsidR="00435E31" w:rsidRDefault="004E409F" w:rsidP="00FA25C9">
      <w:pPr>
        <w:shd w:val="clear" w:color="auto" w:fill="FFFFFF"/>
        <w:spacing w:after="0" w:line="340" w:lineRule="atLeast"/>
        <w:ind w:left="540"/>
        <w:textAlignment w:val="baseline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86E">
        <w:rPr>
          <w:rFonts w:cs="Arial"/>
          <w:sz w:val="18"/>
          <w:szCs w:val="18"/>
          <w:shd w:val="clear" w:color="auto" w:fill="FFFFFF"/>
        </w:rPr>
        <w:t>__________________________________________________________________________________________</w:t>
      </w:r>
    </w:p>
    <w:p w14:paraId="2E3C9AA7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077B01A3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6827E74F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348B9E1F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414B7F74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32C8E291" w14:textId="77777777" w:rsidR="00435E31" w:rsidRPr="00435E31" w:rsidRDefault="00435E31" w:rsidP="00435E31">
      <w:pPr>
        <w:rPr>
          <w:rFonts w:cs="Arial"/>
          <w:sz w:val="18"/>
          <w:szCs w:val="18"/>
        </w:rPr>
      </w:pPr>
    </w:p>
    <w:p w14:paraId="2917C050" w14:textId="0865570A" w:rsidR="00343856" w:rsidRPr="00435E31" w:rsidRDefault="00343856" w:rsidP="00435E31">
      <w:pPr>
        <w:rPr>
          <w:rFonts w:cs="Arial"/>
          <w:sz w:val="18"/>
          <w:szCs w:val="18"/>
        </w:rPr>
      </w:pPr>
    </w:p>
    <w:sectPr w:rsidR="00343856" w:rsidRPr="00435E31" w:rsidSect="007A48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7F96" w14:textId="77777777" w:rsidR="00C301C4" w:rsidRDefault="00C301C4" w:rsidP="005D3492">
      <w:pPr>
        <w:spacing w:after="0" w:line="240" w:lineRule="auto"/>
      </w:pPr>
      <w:r>
        <w:separator/>
      </w:r>
    </w:p>
  </w:endnote>
  <w:endnote w:type="continuationSeparator" w:id="0">
    <w:p w14:paraId="6C1F1E80" w14:textId="77777777" w:rsidR="00C301C4" w:rsidRDefault="00C301C4" w:rsidP="005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7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016F6" w14:textId="6C90E653" w:rsidR="00523B2F" w:rsidRDefault="00523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359C4" w14:textId="6690A9AF" w:rsidR="00523B2F" w:rsidRDefault="00523B2F">
    <w:pPr>
      <w:pStyle w:val="Footer"/>
    </w:pPr>
    <w:r>
      <w:t>2.27.18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313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125D" w14:textId="4789D5E6" w:rsidR="005810A3" w:rsidRDefault="00581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34921" w14:textId="26D9D765" w:rsidR="005D3492" w:rsidRDefault="00E853D5">
    <w:pPr>
      <w:pStyle w:val="Footer"/>
    </w:pPr>
    <w:r>
      <w:t>5</w:t>
    </w:r>
    <w:r w:rsidR="00D13334">
      <w:t>/</w:t>
    </w:r>
    <w:r>
      <w:t>7</w:t>
    </w:r>
    <w:r w:rsidR="00343856">
      <w:t>/2018</w:t>
    </w:r>
  </w:p>
  <w:p w14:paraId="32C67DB4" w14:textId="77777777" w:rsidR="00D61EED" w:rsidRDefault="00D6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588B" w14:textId="77777777" w:rsidR="00C301C4" w:rsidRDefault="00C301C4" w:rsidP="005D3492">
      <w:pPr>
        <w:spacing w:after="0" w:line="240" w:lineRule="auto"/>
      </w:pPr>
      <w:r>
        <w:separator/>
      </w:r>
    </w:p>
  </w:footnote>
  <w:footnote w:type="continuationSeparator" w:id="0">
    <w:p w14:paraId="173BA1CB" w14:textId="77777777" w:rsidR="00C301C4" w:rsidRDefault="00C301C4" w:rsidP="005D3492">
      <w:pPr>
        <w:spacing w:after="0" w:line="240" w:lineRule="auto"/>
      </w:pPr>
      <w:r>
        <w:continuationSeparator/>
      </w:r>
    </w:p>
  </w:footnote>
  <w:footnote w:id="1">
    <w:p w14:paraId="7051D805" w14:textId="77777777" w:rsidR="003D2A10" w:rsidRDefault="003D2A10" w:rsidP="003D2A10">
      <w:pPr>
        <w:pStyle w:val="FootnoteText"/>
      </w:pPr>
      <w:r w:rsidRPr="00FF0816">
        <w:rPr>
          <w:rStyle w:val="FootnoteReference"/>
          <w:sz w:val="16"/>
          <w:szCs w:val="16"/>
        </w:rPr>
        <w:footnoteRef/>
      </w:r>
      <w:r w:rsidRPr="00FF0816">
        <w:rPr>
          <w:sz w:val="16"/>
          <w:szCs w:val="16"/>
        </w:rPr>
        <w:t xml:space="preserve"> </w:t>
      </w:r>
      <w:r w:rsidRPr="00AF71B9">
        <w:rPr>
          <w:sz w:val="16"/>
          <w:szCs w:val="16"/>
        </w:rPr>
        <w:t xml:space="preserve">Imminent is defined as likely </w:t>
      </w:r>
      <w:r>
        <w:rPr>
          <w:sz w:val="16"/>
          <w:szCs w:val="16"/>
        </w:rPr>
        <w:t>to</w:t>
      </w:r>
      <w:r w:rsidRPr="00AF71B9">
        <w:rPr>
          <w:sz w:val="16"/>
          <w:szCs w:val="16"/>
        </w:rPr>
        <w:t xml:space="preserve"> happen</w:t>
      </w:r>
      <w:r>
        <w:rPr>
          <w:sz w:val="16"/>
          <w:szCs w:val="16"/>
        </w:rPr>
        <w:t xml:space="preserve"> soon; giving signs of immediate occurrence</w:t>
      </w:r>
      <w:r w:rsidRPr="00AF71B9">
        <w:rPr>
          <w:sz w:val="16"/>
          <w:szCs w:val="16"/>
        </w:rPr>
        <w:t xml:space="preserve">. </w:t>
      </w:r>
    </w:p>
  </w:footnote>
  <w:footnote w:id="2">
    <w:p w14:paraId="000686E9" w14:textId="77777777" w:rsidR="00D13334" w:rsidRDefault="00D13334" w:rsidP="00D13334">
      <w:pPr>
        <w:pStyle w:val="FootnoteText"/>
      </w:pPr>
      <w:r w:rsidRPr="00FF0816">
        <w:rPr>
          <w:rStyle w:val="FootnoteReference"/>
          <w:sz w:val="16"/>
          <w:szCs w:val="16"/>
        </w:rPr>
        <w:footnoteRef/>
      </w:r>
      <w:r w:rsidRPr="00FF0816">
        <w:rPr>
          <w:sz w:val="16"/>
          <w:szCs w:val="16"/>
        </w:rPr>
        <w:t xml:space="preserve"> </w:t>
      </w:r>
      <w:r w:rsidRPr="00AF71B9">
        <w:rPr>
          <w:sz w:val="16"/>
          <w:szCs w:val="16"/>
        </w:rPr>
        <w:t xml:space="preserve">Imminent is defined as likely </w:t>
      </w:r>
      <w:r>
        <w:rPr>
          <w:sz w:val="16"/>
          <w:szCs w:val="16"/>
        </w:rPr>
        <w:t>to</w:t>
      </w:r>
      <w:r w:rsidRPr="00AF71B9">
        <w:rPr>
          <w:sz w:val="16"/>
          <w:szCs w:val="16"/>
        </w:rPr>
        <w:t xml:space="preserve"> happen</w:t>
      </w:r>
      <w:r>
        <w:rPr>
          <w:sz w:val="16"/>
          <w:szCs w:val="16"/>
        </w:rPr>
        <w:t xml:space="preserve"> soon; giving signs of immediate occurrence</w:t>
      </w:r>
      <w:r w:rsidRPr="00AF71B9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960F" w14:textId="77777777" w:rsidR="000B2FEF" w:rsidRDefault="000B2FEF" w:rsidP="000B2FE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927ABB" wp14:editId="197B02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650" cy="878205"/>
          <wp:effectExtent l="0" t="0" r="0" b="0"/>
          <wp:wrapNone/>
          <wp:docPr id="1" name="Picture 1" descr="https://brown.widencollective.com/thumbnail/5029e6d7-35d7-4518-8eb3-c2f8a786630e/av/2048px/Brown%20Logo_2016_2%20Color%20Process%20HZ_2400.png?t=1518013039562&amp;s=e0fe6bf7d52dd69c78cab00d8b819909176185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rown.widencollective.com/thumbnail/5029e6d7-35d7-4518-8eb3-c2f8a786630e/av/2048px/Brown%20Logo_2016_2%20Color%20Process%20HZ_2400.png?t=1518013039562&amp;s=e0fe6bf7d52dd69c78cab00d8b819909176185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Protocol #:___________________</w:t>
    </w:r>
  </w:p>
  <w:p w14:paraId="5D03A047" w14:textId="77777777" w:rsidR="000B2FEF" w:rsidRDefault="000B2FEF" w:rsidP="000B2FEF">
    <w:pPr>
      <w:pStyle w:val="Header"/>
    </w:pPr>
  </w:p>
  <w:p w14:paraId="6F28B41C" w14:textId="77777777" w:rsidR="000B2FEF" w:rsidRDefault="000B2FEF" w:rsidP="000B2FEF">
    <w:pPr>
      <w:pStyle w:val="Header"/>
    </w:pPr>
  </w:p>
  <w:p w14:paraId="1F189C56" w14:textId="77777777" w:rsidR="000B2FEF" w:rsidRDefault="000B2FEF" w:rsidP="000B2FEF">
    <w:pPr>
      <w:pStyle w:val="Header"/>
    </w:pPr>
  </w:p>
  <w:p w14:paraId="0E326470" w14:textId="77777777" w:rsidR="000B2FEF" w:rsidRDefault="000B2FEF" w:rsidP="000B2FEF">
    <w:pPr>
      <w:pStyle w:val="Header"/>
    </w:pPr>
  </w:p>
  <w:p w14:paraId="57481470" w14:textId="77777777" w:rsidR="000B2FEF" w:rsidRDefault="000B2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A786" w14:textId="1472B8AD" w:rsidR="002354FE" w:rsidRDefault="002354FE" w:rsidP="003B2429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C9FF4" wp14:editId="7A8401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1650" cy="878205"/>
          <wp:effectExtent l="0" t="0" r="0" b="0"/>
          <wp:wrapNone/>
          <wp:docPr id="2" name="Picture 2" descr="https://brown.widencollective.com/thumbnail/5029e6d7-35d7-4518-8eb3-c2f8a786630e/av/2048px/Brown%20Logo_2016_2%20Color%20Process%20HZ_2400.png?t=1518013039562&amp;s=e0fe6bf7d52dd69c78cab00d8b819909176185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rown.widencollective.com/thumbnail/5029e6d7-35d7-4518-8eb3-c2f8a786630e/av/2048px/Brown%20Logo_2016_2%20Color%20Process%20HZ_2400.png?t=1518013039562&amp;s=e0fe6bf7d52dd69c78cab00d8b819909176185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429">
      <w:tab/>
      <w:t xml:space="preserve">                                                                                                     PI name: _____________________________________</w:t>
    </w:r>
  </w:p>
  <w:p w14:paraId="23DEBA56" w14:textId="44AED8CF" w:rsidR="003B2429" w:rsidRDefault="003B2429" w:rsidP="003B2429">
    <w:pPr>
      <w:pStyle w:val="Header"/>
      <w:jc w:val="both"/>
    </w:pPr>
    <w:r>
      <w:tab/>
      <w:t xml:space="preserve">                                                                                                     Study Title: ___________________________________________</w:t>
    </w:r>
  </w:p>
  <w:p w14:paraId="7A749077" w14:textId="77777777" w:rsidR="001A0743" w:rsidRDefault="001A0743">
    <w:pPr>
      <w:pStyle w:val="Header"/>
    </w:pPr>
  </w:p>
  <w:p w14:paraId="64D72B0D" w14:textId="77777777" w:rsidR="001A0743" w:rsidRDefault="001A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F25"/>
    <w:multiLevelType w:val="multilevel"/>
    <w:tmpl w:val="35A6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90E46"/>
    <w:multiLevelType w:val="hybridMultilevel"/>
    <w:tmpl w:val="76CCED24"/>
    <w:lvl w:ilvl="0" w:tplc="77BE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140CD"/>
    <w:multiLevelType w:val="hybridMultilevel"/>
    <w:tmpl w:val="012EB55A"/>
    <w:lvl w:ilvl="0" w:tplc="A1C21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DF3"/>
    <w:multiLevelType w:val="hybridMultilevel"/>
    <w:tmpl w:val="F884685A"/>
    <w:lvl w:ilvl="0" w:tplc="61A6AC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182CE9"/>
    <w:multiLevelType w:val="hybridMultilevel"/>
    <w:tmpl w:val="0B24C8B8"/>
    <w:lvl w:ilvl="0" w:tplc="8ADED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93A"/>
    <w:multiLevelType w:val="hybridMultilevel"/>
    <w:tmpl w:val="E2E88086"/>
    <w:lvl w:ilvl="0" w:tplc="0409000F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18F61856">
      <w:start w:val="1"/>
      <w:numFmt w:val="lowerLetter"/>
      <w:lvlText w:val="%3."/>
      <w:lvlJc w:val="left"/>
      <w:pPr>
        <w:ind w:left="2758" w:hanging="360"/>
      </w:pPr>
      <w:rPr>
        <w:rFonts w:asciiTheme="minorHAnsi" w:eastAsia="Times New Roman" w:hAnsiTheme="minorHAnsi" w:cs="Arial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2DA96E9C"/>
    <w:multiLevelType w:val="hybridMultilevel"/>
    <w:tmpl w:val="567ADBD2"/>
    <w:lvl w:ilvl="0" w:tplc="0F160C82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D7DFD"/>
    <w:multiLevelType w:val="hybridMultilevel"/>
    <w:tmpl w:val="8022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7DA"/>
    <w:multiLevelType w:val="hybridMultilevel"/>
    <w:tmpl w:val="DFD20C86"/>
    <w:lvl w:ilvl="0" w:tplc="11AE95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7E74FD"/>
    <w:multiLevelType w:val="hybridMultilevel"/>
    <w:tmpl w:val="B6A6948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A580B"/>
    <w:multiLevelType w:val="hybridMultilevel"/>
    <w:tmpl w:val="F626B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15D81"/>
    <w:multiLevelType w:val="hybridMultilevel"/>
    <w:tmpl w:val="CEA89110"/>
    <w:lvl w:ilvl="0" w:tplc="4E186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55391E"/>
    <w:multiLevelType w:val="hybridMultilevel"/>
    <w:tmpl w:val="29483A6C"/>
    <w:lvl w:ilvl="0" w:tplc="A9F8161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A531BFE"/>
    <w:multiLevelType w:val="hybridMultilevel"/>
    <w:tmpl w:val="25AED05A"/>
    <w:lvl w:ilvl="0" w:tplc="6518AA12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4CEF41C2"/>
    <w:multiLevelType w:val="hybridMultilevel"/>
    <w:tmpl w:val="262CCEEA"/>
    <w:lvl w:ilvl="0" w:tplc="28D4A53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ECA52DC"/>
    <w:multiLevelType w:val="hybridMultilevel"/>
    <w:tmpl w:val="89981110"/>
    <w:lvl w:ilvl="0" w:tplc="EB362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D1574F"/>
    <w:multiLevelType w:val="hybridMultilevel"/>
    <w:tmpl w:val="545E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56F9"/>
    <w:multiLevelType w:val="hybridMultilevel"/>
    <w:tmpl w:val="732CB8B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534831B7"/>
    <w:multiLevelType w:val="hybridMultilevel"/>
    <w:tmpl w:val="F3AA4F9A"/>
    <w:lvl w:ilvl="0" w:tplc="261A0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094F"/>
    <w:multiLevelType w:val="hybridMultilevel"/>
    <w:tmpl w:val="2D7EA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44D9E"/>
    <w:multiLevelType w:val="hybridMultilevel"/>
    <w:tmpl w:val="B6103632"/>
    <w:lvl w:ilvl="0" w:tplc="DF42A5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26B37"/>
    <w:multiLevelType w:val="hybridMultilevel"/>
    <w:tmpl w:val="B698999E"/>
    <w:lvl w:ilvl="0" w:tplc="A2C865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6544C0"/>
    <w:multiLevelType w:val="hybridMultilevel"/>
    <w:tmpl w:val="79449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408"/>
    <w:multiLevelType w:val="hybridMultilevel"/>
    <w:tmpl w:val="E4ECB384"/>
    <w:lvl w:ilvl="0" w:tplc="7D0477A8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04560"/>
    <w:multiLevelType w:val="hybridMultilevel"/>
    <w:tmpl w:val="DCA2C40A"/>
    <w:lvl w:ilvl="0" w:tplc="89C6E2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D95F96"/>
    <w:multiLevelType w:val="hybridMultilevel"/>
    <w:tmpl w:val="61521D96"/>
    <w:lvl w:ilvl="0" w:tplc="DC6A5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F6235D"/>
    <w:multiLevelType w:val="hybridMultilevel"/>
    <w:tmpl w:val="168C7B1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9"/>
  </w:num>
  <w:num w:numId="6">
    <w:abstractNumId w:val="23"/>
  </w:num>
  <w:num w:numId="7">
    <w:abstractNumId w:val="9"/>
  </w:num>
  <w:num w:numId="8">
    <w:abstractNumId w:val="26"/>
  </w:num>
  <w:num w:numId="9">
    <w:abstractNumId w:val="4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13"/>
  </w:num>
  <w:num w:numId="18">
    <w:abstractNumId w:val="11"/>
  </w:num>
  <w:num w:numId="19">
    <w:abstractNumId w:val="24"/>
  </w:num>
  <w:num w:numId="20">
    <w:abstractNumId w:val="18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21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C"/>
    <w:rsid w:val="00010E1C"/>
    <w:rsid w:val="00013B8E"/>
    <w:rsid w:val="0001542E"/>
    <w:rsid w:val="000171BB"/>
    <w:rsid w:val="00051DC1"/>
    <w:rsid w:val="00056129"/>
    <w:rsid w:val="00076C4B"/>
    <w:rsid w:val="00084B34"/>
    <w:rsid w:val="000928EB"/>
    <w:rsid w:val="000B2FEF"/>
    <w:rsid w:val="000C13E3"/>
    <w:rsid w:val="000D6C43"/>
    <w:rsid w:val="000E2E7E"/>
    <w:rsid w:val="000E728D"/>
    <w:rsid w:val="00105250"/>
    <w:rsid w:val="00114B8D"/>
    <w:rsid w:val="00125473"/>
    <w:rsid w:val="00127477"/>
    <w:rsid w:val="0015646C"/>
    <w:rsid w:val="00164113"/>
    <w:rsid w:val="00167A6D"/>
    <w:rsid w:val="00175AFF"/>
    <w:rsid w:val="001937E2"/>
    <w:rsid w:val="001A0743"/>
    <w:rsid w:val="001C346E"/>
    <w:rsid w:val="001D2577"/>
    <w:rsid w:val="001E020F"/>
    <w:rsid w:val="001F6ABA"/>
    <w:rsid w:val="00210AFA"/>
    <w:rsid w:val="00214BCC"/>
    <w:rsid w:val="00220C63"/>
    <w:rsid w:val="002354FE"/>
    <w:rsid w:val="00264B4E"/>
    <w:rsid w:val="002671D8"/>
    <w:rsid w:val="00272409"/>
    <w:rsid w:val="002801B1"/>
    <w:rsid w:val="00285AD4"/>
    <w:rsid w:val="002A2382"/>
    <w:rsid w:val="002D46BF"/>
    <w:rsid w:val="002D6D2C"/>
    <w:rsid w:val="003068E9"/>
    <w:rsid w:val="00314480"/>
    <w:rsid w:val="00320905"/>
    <w:rsid w:val="00320A5E"/>
    <w:rsid w:val="00323E55"/>
    <w:rsid w:val="00324E87"/>
    <w:rsid w:val="0032636F"/>
    <w:rsid w:val="00332186"/>
    <w:rsid w:val="00343856"/>
    <w:rsid w:val="00371E95"/>
    <w:rsid w:val="00385180"/>
    <w:rsid w:val="003905E3"/>
    <w:rsid w:val="003920CD"/>
    <w:rsid w:val="003B02FF"/>
    <w:rsid w:val="003B2429"/>
    <w:rsid w:val="003C303F"/>
    <w:rsid w:val="003D2A10"/>
    <w:rsid w:val="003D6353"/>
    <w:rsid w:val="003E5E32"/>
    <w:rsid w:val="00404E5C"/>
    <w:rsid w:val="00435CFC"/>
    <w:rsid w:val="00435E31"/>
    <w:rsid w:val="00443705"/>
    <w:rsid w:val="0044429E"/>
    <w:rsid w:val="00453A18"/>
    <w:rsid w:val="00461AB2"/>
    <w:rsid w:val="00483C1C"/>
    <w:rsid w:val="00485206"/>
    <w:rsid w:val="0048745E"/>
    <w:rsid w:val="004943BC"/>
    <w:rsid w:val="004A47E6"/>
    <w:rsid w:val="004B33F6"/>
    <w:rsid w:val="004C358C"/>
    <w:rsid w:val="004C4C80"/>
    <w:rsid w:val="004D33AC"/>
    <w:rsid w:val="004E0EC3"/>
    <w:rsid w:val="004E409F"/>
    <w:rsid w:val="004F6E97"/>
    <w:rsid w:val="00501B1F"/>
    <w:rsid w:val="00503ED3"/>
    <w:rsid w:val="00505FD6"/>
    <w:rsid w:val="00511D27"/>
    <w:rsid w:val="00523B2F"/>
    <w:rsid w:val="00551CFD"/>
    <w:rsid w:val="00554D71"/>
    <w:rsid w:val="00555FA9"/>
    <w:rsid w:val="00561134"/>
    <w:rsid w:val="005810A3"/>
    <w:rsid w:val="005D3492"/>
    <w:rsid w:val="005D49E2"/>
    <w:rsid w:val="005E1A7F"/>
    <w:rsid w:val="005E5890"/>
    <w:rsid w:val="005E6EFA"/>
    <w:rsid w:val="005F0B8F"/>
    <w:rsid w:val="006040B4"/>
    <w:rsid w:val="00610734"/>
    <w:rsid w:val="00641CA8"/>
    <w:rsid w:val="00646C61"/>
    <w:rsid w:val="00655185"/>
    <w:rsid w:val="0067162F"/>
    <w:rsid w:val="00673698"/>
    <w:rsid w:val="006741BA"/>
    <w:rsid w:val="00675C49"/>
    <w:rsid w:val="006B3D62"/>
    <w:rsid w:val="006D75B2"/>
    <w:rsid w:val="006D7A36"/>
    <w:rsid w:val="006F2076"/>
    <w:rsid w:val="006F2909"/>
    <w:rsid w:val="00712C3F"/>
    <w:rsid w:val="00726F84"/>
    <w:rsid w:val="00760052"/>
    <w:rsid w:val="00777F58"/>
    <w:rsid w:val="007832F7"/>
    <w:rsid w:val="007A486E"/>
    <w:rsid w:val="007C57BE"/>
    <w:rsid w:val="007C77C3"/>
    <w:rsid w:val="007D6068"/>
    <w:rsid w:val="007E09DD"/>
    <w:rsid w:val="007F275E"/>
    <w:rsid w:val="00810D1D"/>
    <w:rsid w:val="00817C9E"/>
    <w:rsid w:val="00824576"/>
    <w:rsid w:val="00825B48"/>
    <w:rsid w:val="00843A55"/>
    <w:rsid w:val="00844D95"/>
    <w:rsid w:val="008526ED"/>
    <w:rsid w:val="00857CF9"/>
    <w:rsid w:val="00860E3C"/>
    <w:rsid w:val="0086461D"/>
    <w:rsid w:val="00873D01"/>
    <w:rsid w:val="008B654C"/>
    <w:rsid w:val="008C66C6"/>
    <w:rsid w:val="008E5CFC"/>
    <w:rsid w:val="008F2017"/>
    <w:rsid w:val="0090301A"/>
    <w:rsid w:val="00915650"/>
    <w:rsid w:val="009165E3"/>
    <w:rsid w:val="00924AAC"/>
    <w:rsid w:val="00924C37"/>
    <w:rsid w:val="00953AC9"/>
    <w:rsid w:val="00962C30"/>
    <w:rsid w:val="0097029F"/>
    <w:rsid w:val="00982F8C"/>
    <w:rsid w:val="00992EBA"/>
    <w:rsid w:val="009956EC"/>
    <w:rsid w:val="009A0B42"/>
    <w:rsid w:val="009B52D8"/>
    <w:rsid w:val="009B6616"/>
    <w:rsid w:val="009D249A"/>
    <w:rsid w:val="009D413E"/>
    <w:rsid w:val="00A1652B"/>
    <w:rsid w:val="00A20F3D"/>
    <w:rsid w:val="00A3375C"/>
    <w:rsid w:val="00A430ED"/>
    <w:rsid w:val="00A51C8F"/>
    <w:rsid w:val="00A56596"/>
    <w:rsid w:val="00A57B29"/>
    <w:rsid w:val="00A602AF"/>
    <w:rsid w:val="00A957BA"/>
    <w:rsid w:val="00AB5D28"/>
    <w:rsid w:val="00AD5E0C"/>
    <w:rsid w:val="00AE0058"/>
    <w:rsid w:val="00AF225D"/>
    <w:rsid w:val="00AF71B9"/>
    <w:rsid w:val="00B04317"/>
    <w:rsid w:val="00B05CCB"/>
    <w:rsid w:val="00B15E14"/>
    <w:rsid w:val="00B75A19"/>
    <w:rsid w:val="00B979EF"/>
    <w:rsid w:val="00BC5F42"/>
    <w:rsid w:val="00BD47E7"/>
    <w:rsid w:val="00BD5474"/>
    <w:rsid w:val="00BF0217"/>
    <w:rsid w:val="00BF52D0"/>
    <w:rsid w:val="00C301C4"/>
    <w:rsid w:val="00C337EC"/>
    <w:rsid w:val="00C4437D"/>
    <w:rsid w:val="00C47D63"/>
    <w:rsid w:val="00CB3F2E"/>
    <w:rsid w:val="00CB6FA3"/>
    <w:rsid w:val="00CC03E9"/>
    <w:rsid w:val="00CD29E6"/>
    <w:rsid w:val="00CF3727"/>
    <w:rsid w:val="00CF7260"/>
    <w:rsid w:val="00D029F0"/>
    <w:rsid w:val="00D07B5E"/>
    <w:rsid w:val="00D13334"/>
    <w:rsid w:val="00D229C8"/>
    <w:rsid w:val="00D35D17"/>
    <w:rsid w:val="00D401A6"/>
    <w:rsid w:val="00D422DA"/>
    <w:rsid w:val="00D60832"/>
    <w:rsid w:val="00D61EED"/>
    <w:rsid w:val="00D84E6C"/>
    <w:rsid w:val="00D947B0"/>
    <w:rsid w:val="00D94C4D"/>
    <w:rsid w:val="00DA5A9E"/>
    <w:rsid w:val="00DB3655"/>
    <w:rsid w:val="00DF366E"/>
    <w:rsid w:val="00E03747"/>
    <w:rsid w:val="00E0421C"/>
    <w:rsid w:val="00E0730A"/>
    <w:rsid w:val="00E166A8"/>
    <w:rsid w:val="00E236A3"/>
    <w:rsid w:val="00E53594"/>
    <w:rsid w:val="00E72541"/>
    <w:rsid w:val="00E853D5"/>
    <w:rsid w:val="00E96B4E"/>
    <w:rsid w:val="00EA4F1A"/>
    <w:rsid w:val="00EB47FE"/>
    <w:rsid w:val="00EC6CF8"/>
    <w:rsid w:val="00EE02BC"/>
    <w:rsid w:val="00F03F77"/>
    <w:rsid w:val="00F045FF"/>
    <w:rsid w:val="00F04D37"/>
    <w:rsid w:val="00F21D0A"/>
    <w:rsid w:val="00F242E5"/>
    <w:rsid w:val="00F37A1E"/>
    <w:rsid w:val="00F45724"/>
    <w:rsid w:val="00F8651A"/>
    <w:rsid w:val="00F918A7"/>
    <w:rsid w:val="00FA25C9"/>
    <w:rsid w:val="00FB3103"/>
    <w:rsid w:val="00FB3348"/>
    <w:rsid w:val="00FD45BC"/>
    <w:rsid w:val="00FE439E"/>
    <w:rsid w:val="00FE5B9D"/>
    <w:rsid w:val="00FF081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35478"/>
  <w15:docId w15:val="{E3039404-8719-4BD7-B98A-DD06B30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F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92"/>
  </w:style>
  <w:style w:type="paragraph" w:styleId="Footer">
    <w:name w:val="footer"/>
    <w:basedOn w:val="Normal"/>
    <w:link w:val="FooterChar"/>
    <w:uiPriority w:val="99"/>
    <w:unhideWhenUsed/>
    <w:rsid w:val="005D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92"/>
  </w:style>
  <w:style w:type="paragraph" w:styleId="FootnoteText">
    <w:name w:val="footnote text"/>
    <w:basedOn w:val="Normal"/>
    <w:link w:val="FootnoteTextChar"/>
    <w:uiPriority w:val="99"/>
    <w:semiHidden/>
    <w:unhideWhenUsed/>
    <w:rsid w:val="00D029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9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9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2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2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72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2F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forms-and-poli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2599-97CC-4AFE-89D7-FD56C9F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Kocab Galligan, Jacqueline</dc:creator>
  <cp:lastModifiedBy>Clifford, Holly</cp:lastModifiedBy>
  <cp:revision>2</cp:revision>
  <cp:lastPrinted>2018-03-06T14:26:00Z</cp:lastPrinted>
  <dcterms:created xsi:type="dcterms:W3CDTF">2018-05-21T16:11:00Z</dcterms:created>
  <dcterms:modified xsi:type="dcterms:W3CDTF">2018-05-21T16:11:00Z</dcterms:modified>
</cp:coreProperties>
</file>