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94834" w14:textId="6894BBE4" w:rsidR="00292727" w:rsidRPr="004A54BA" w:rsidRDefault="00B36A84" w:rsidP="00334E45">
      <w:pPr>
        <w:jc w:val="center"/>
        <w:rPr>
          <w:rFonts w:ascii="Times New Roman" w:hAnsi="Times New Roman" w:cs="Times New Roman"/>
          <w:sz w:val="24"/>
          <w:szCs w:val="24"/>
        </w:rPr>
      </w:pPr>
      <w:r w:rsidRPr="004A54BA">
        <w:rPr>
          <w:rFonts w:ascii="Times New Roman" w:hAnsi="Times New Roman" w:cs="Times New Roman"/>
          <w:b/>
          <w:sz w:val="24"/>
          <w:szCs w:val="24"/>
          <w:u w:val="single"/>
        </w:rPr>
        <w:t xml:space="preserve">COVID-19 </w:t>
      </w:r>
      <w:r w:rsidR="007B3D42" w:rsidRPr="004A54BA">
        <w:rPr>
          <w:rFonts w:ascii="Times New Roman" w:hAnsi="Times New Roman" w:cs="Times New Roman"/>
          <w:b/>
          <w:sz w:val="24"/>
          <w:szCs w:val="24"/>
          <w:u w:val="single"/>
        </w:rPr>
        <w:t xml:space="preserve">modifiable </w:t>
      </w:r>
      <w:r w:rsidRPr="004A54BA">
        <w:rPr>
          <w:rFonts w:ascii="Times New Roman" w:hAnsi="Times New Roman" w:cs="Times New Roman"/>
          <w:b/>
          <w:sz w:val="24"/>
          <w:szCs w:val="24"/>
          <w:u w:val="single"/>
        </w:rPr>
        <w:t>script</w:t>
      </w:r>
      <w:r w:rsidR="00265A45" w:rsidRPr="004A54BA">
        <w:rPr>
          <w:rFonts w:ascii="Times New Roman" w:hAnsi="Times New Roman" w:cs="Times New Roman"/>
          <w:b/>
          <w:sz w:val="24"/>
          <w:szCs w:val="24"/>
          <w:u w:val="single"/>
        </w:rPr>
        <w:t xml:space="preserve"> for resuming in-person study procedures</w:t>
      </w:r>
      <w:r w:rsidR="005F6DB3" w:rsidRPr="004A54BA">
        <w:rPr>
          <w:rFonts w:ascii="Times New Roman" w:hAnsi="Times New Roman" w:cs="Times New Roman"/>
          <w:b/>
          <w:sz w:val="24"/>
          <w:szCs w:val="24"/>
          <w:u w:val="single"/>
        </w:rPr>
        <w:t xml:space="preserve">: </w:t>
      </w:r>
      <w:r w:rsidR="004139A1" w:rsidRPr="004A54BA">
        <w:rPr>
          <w:rFonts w:ascii="Times New Roman" w:hAnsi="Times New Roman" w:cs="Times New Roman"/>
          <w:b/>
          <w:sz w:val="24"/>
          <w:szCs w:val="24"/>
          <w:u w:val="single"/>
        </w:rPr>
        <w:t>Stage 2</w:t>
      </w:r>
    </w:p>
    <w:p w14:paraId="29987632" w14:textId="5F033ECE" w:rsidR="00B36A84" w:rsidRPr="004A54BA" w:rsidRDefault="00B36A84">
      <w:pPr>
        <w:rPr>
          <w:rFonts w:ascii="Times New Roman" w:hAnsi="Times New Roman" w:cs="Times New Roman"/>
          <w:sz w:val="24"/>
          <w:szCs w:val="24"/>
        </w:rPr>
      </w:pPr>
      <w:r w:rsidRPr="004A54BA">
        <w:rPr>
          <w:rFonts w:ascii="Times New Roman" w:hAnsi="Times New Roman" w:cs="Times New Roman"/>
          <w:sz w:val="24"/>
          <w:szCs w:val="24"/>
        </w:rPr>
        <w:t>“</w:t>
      </w:r>
      <w:r w:rsidR="00BE511E" w:rsidRPr="004A54BA">
        <w:rPr>
          <w:rFonts w:ascii="Times New Roman" w:hAnsi="Times New Roman" w:cs="Times New Roman"/>
          <w:i/>
          <w:sz w:val="24"/>
          <w:szCs w:val="24"/>
        </w:rPr>
        <w:t xml:space="preserve">Hi, </w:t>
      </w:r>
      <w:r w:rsidRPr="004A54BA">
        <w:rPr>
          <w:rFonts w:ascii="Times New Roman" w:hAnsi="Times New Roman" w:cs="Times New Roman"/>
          <w:i/>
          <w:sz w:val="24"/>
          <w:szCs w:val="24"/>
        </w:rPr>
        <w:t>I am calling from Brown University. You are enrolled in our [“</w:t>
      </w:r>
      <w:r w:rsidRPr="004A54BA">
        <w:rPr>
          <w:rFonts w:ascii="Times New Roman" w:hAnsi="Times New Roman" w:cs="Times New Roman"/>
          <w:i/>
          <w:sz w:val="24"/>
          <w:szCs w:val="24"/>
          <w:highlight w:val="yellow"/>
        </w:rPr>
        <w:t>title</w:t>
      </w:r>
      <w:r w:rsidRPr="004A54BA">
        <w:rPr>
          <w:rFonts w:ascii="Times New Roman" w:hAnsi="Times New Roman" w:cs="Times New Roman"/>
          <w:i/>
          <w:sz w:val="24"/>
          <w:szCs w:val="24"/>
        </w:rPr>
        <w:t xml:space="preserve">”] study. Following </w:t>
      </w:r>
      <w:r w:rsidR="00F15C22" w:rsidRPr="004A54BA">
        <w:rPr>
          <w:rFonts w:ascii="Times New Roman" w:hAnsi="Times New Roman" w:cs="Times New Roman"/>
          <w:i/>
          <w:sz w:val="24"/>
          <w:szCs w:val="24"/>
        </w:rPr>
        <w:t>Brown policy</w:t>
      </w:r>
      <w:r w:rsidR="007B3D42" w:rsidRPr="004A54BA">
        <w:rPr>
          <w:rFonts w:ascii="Times New Roman" w:hAnsi="Times New Roman" w:cs="Times New Roman"/>
          <w:i/>
          <w:sz w:val="24"/>
          <w:szCs w:val="24"/>
        </w:rPr>
        <w:t xml:space="preserve">, </w:t>
      </w:r>
      <w:r w:rsidRPr="004A54BA">
        <w:rPr>
          <w:rFonts w:ascii="Times New Roman" w:hAnsi="Times New Roman" w:cs="Times New Roman"/>
          <w:i/>
          <w:sz w:val="24"/>
          <w:szCs w:val="24"/>
        </w:rPr>
        <w:t>we are able to restart conducting in-person procedures on Brown</w:t>
      </w:r>
      <w:r w:rsidR="00334E45" w:rsidRPr="004A54BA">
        <w:rPr>
          <w:rFonts w:ascii="Times New Roman" w:hAnsi="Times New Roman" w:cs="Times New Roman"/>
          <w:i/>
          <w:sz w:val="24"/>
          <w:szCs w:val="24"/>
        </w:rPr>
        <w:t>’s</w:t>
      </w:r>
      <w:r w:rsidRPr="004A54BA">
        <w:rPr>
          <w:rFonts w:ascii="Times New Roman" w:hAnsi="Times New Roman" w:cs="Times New Roman"/>
          <w:i/>
          <w:sz w:val="24"/>
          <w:szCs w:val="24"/>
        </w:rPr>
        <w:t xml:space="preserve"> campus. Are you interested in continuing participation in the study?</w:t>
      </w:r>
      <w:r w:rsidRPr="004A54BA">
        <w:rPr>
          <w:rFonts w:ascii="Times New Roman" w:hAnsi="Times New Roman" w:cs="Times New Roman"/>
          <w:sz w:val="24"/>
          <w:szCs w:val="24"/>
        </w:rPr>
        <w:t>”</w:t>
      </w:r>
    </w:p>
    <w:p w14:paraId="58FB14E2" w14:textId="011E6B2E" w:rsidR="00B36A84" w:rsidRPr="004A54BA" w:rsidRDefault="00B36A84">
      <w:pPr>
        <w:rPr>
          <w:rFonts w:ascii="Times New Roman" w:hAnsi="Times New Roman" w:cs="Times New Roman"/>
          <w:sz w:val="24"/>
          <w:szCs w:val="24"/>
        </w:rPr>
      </w:pPr>
      <w:r w:rsidRPr="004A54BA">
        <w:rPr>
          <w:rFonts w:ascii="Times New Roman" w:hAnsi="Times New Roman" w:cs="Times New Roman"/>
          <w:sz w:val="24"/>
          <w:szCs w:val="24"/>
        </w:rPr>
        <w:t xml:space="preserve">If </w:t>
      </w:r>
      <w:r w:rsidR="00C8202E" w:rsidRPr="004A54BA">
        <w:rPr>
          <w:rFonts w:ascii="Times New Roman" w:hAnsi="Times New Roman" w:cs="Times New Roman"/>
          <w:sz w:val="24"/>
          <w:szCs w:val="24"/>
        </w:rPr>
        <w:t>N</w:t>
      </w:r>
      <w:r w:rsidRPr="004A54BA">
        <w:rPr>
          <w:rFonts w:ascii="Times New Roman" w:hAnsi="Times New Roman" w:cs="Times New Roman"/>
          <w:sz w:val="24"/>
          <w:szCs w:val="24"/>
        </w:rPr>
        <w:t>o, thank them for their time. Ask if they would like to be contacted later about study procedures or if they would like to be withdrawn from the study.</w:t>
      </w:r>
    </w:p>
    <w:p w14:paraId="335D0F33" w14:textId="2A1D68F1" w:rsidR="00B36A84" w:rsidRPr="004A54BA" w:rsidRDefault="00B36A84">
      <w:pPr>
        <w:rPr>
          <w:rFonts w:ascii="Times New Roman" w:hAnsi="Times New Roman" w:cs="Times New Roman"/>
          <w:sz w:val="24"/>
          <w:szCs w:val="24"/>
        </w:rPr>
      </w:pPr>
      <w:r w:rsidRPr="004A54BA">
        <w:rPr>
          <w:rFonts w:ascii="Times New Roman" w:hAnsi="Times New Roman" w:cs="Times New Roman"/>
          <w:sz w:val="24"/>
          <w:szCs w:val="24"/>
        </w:rPr>
        <w:t xml:space="preserve">If </w:t>
      </w:r>
      <w:r w:rsidR="00C8202E" w:rsidRPr="004A54BA">
        <w:rPr>
          <w:rFonts w:ascii="Times New Roman" w:hAnsi="Times New Roman" w:cs="Times New Roman"/>
          <w:sz w:val="24"/>
          <w:szCs w:val="24"/>
        </w:rPr>
        <w:t>Y</w:t>
      </w:r>
      <w:r w:rsidRPr="004A54BA">
        <w:rPr>
          <w:rFonts w:ascii="Times New Roman" w:hAnsi="Times New Roman" w:cs="Times New Roman"/>
          <w:sz w:val="24"/>
          <w:szCs w:val="24"/>
        </w:rPr>
        <w:t>es, continue:</w:t>
      </w:r>
    </w:p>
    <w:p w14:paraId="141CDCFD" w14:textId="3C50DB87" w:rsidR="000768A2" w:rsidRPr="004A54BA" w:rsidRDefault="00B36A84">
      <w:pPr>
        <w:rPr>
          <w:rFonts w:ascii="Times New Roman" w:hAnsi="Times New Roman" w:cs="Times New Roman"/>
          <w:i/>
          <w:sz w:val="24"/>
          <w:szCs w:val="24"/>
        </w:rPr>
      </w:pPr>
      <w:r w:rsidRPr="004A54BA">
        <w:rPr>
          <w:rFonts w:ascii="Times New Roman" w:hAnsi="Times New Roman" w:cs="Times New Roman"/>
          <w:sz w:val="24"/>
          <w:szCs w:val="24"/>
        </w:rPr>
        <w:t>“</w:t>
      </w:r>
      <w:r w:rsidRPr="004A54BA">
        <w:rPr>
          <w:rFonts w:ascii="Times New Roman" w:hAnsi="Times New Roman" w:cs="Times New Roman"/>
          <w:i/>
          <w:sz w:val="24"/>
          <w:szCs w:val="24"/>
        </w:rPr>
        <w:t>That’s</w:t>
      </w:r>
      <w:r w:rsidR="000768A2" w:rsidRPr="004A54BA">
        <w:rPr>
          <w:rFonts w:ascii="Times New Roman" w:hAnsi="Times New Roman" w:cs="Times New Roman"/>
          <w:i/>
          <w:sz w:val="24"/>
          <w:szCs w:val="24"/>
        </w:rPr>
        <w:t xml:space="preserve"> great! To be able to participa</w:t>
      </w:r>
      <w:r w:rsidRPr="004A54BA">
        <w:rPr>
          <w:rFonts w:ascii="Times New Roman" w:hAnsi="Times New Roman" w:cs="Times New Roman"/>
          <w:i/>
          <w:sz w:val="24"/>
          <w:szCs w:val="24"/>
        </w:rPr>
        <w:t>t</w:t>
      </w:r>
      <w:r w:rsidR="000768A2" w:rsidRPr="004A54BA">
        <w:rPr>
          <w:rFonts w:ascii="Times New Roman" w:hAnsi="Times New Roman" w:cs="Times New Roman"/>
          <w:i/>
          <w:sz w:val="24"/>
          <w:szCs w:val="24"/>
        </w:rPr>
        <w:t xml:space="preserve">e in these procedures, researchers and </w:t>
      </w:r>
      <w:r w:rsidR="00334E45" w:rsidRPr="004A54BA">
        <w:rPr>
          <w:rFonts w:ascii="Times New Roman" w:hAnsi="Times New Roman" w:cs="Times New Roman"/>
          <w:i/>
          <w:sz w:val="24"/>
          <w:szCs w:val="24"/>
        </w:rPr>
        <w:t xml:space="preserve">study </w:t>
      </w:r>
      <w:r w:rsidR="000768A2" w:rsidRPr="004A54BA">
        <w:rPr>
          <w:rFonts w:ascii="Times New Roman" w:hAnsi="Times New Roman" w:cs="Times New Roman"/>
          <w:i/>
          <w:sz w:val="24"/>
          <w:szCs w:val="24"/>
        </w:rPr>
        <w:t xml:space="preserve">participants must </w:t>
      </w:r>
      <w:r w:rsidRPr="004A54BA">
        <w:rPr>
          <w:rFonts w:ascii="Times New Roman" w:hAnsi="Times New Roman" w:cs="Times New Roman"/>
          <w:i/>
          <w:sz w:val="24"/>
          <w:szCs w:val="24"/>
        </w:rPr>
        <w:t xml:space="preserve">follow specific guidelines to protect </w:t>
      </w:r>
      <w:r w:rsidR="000768A2" w:rsidRPr="004A54BA">
        <w:rPr>
          <w:rFonts w:ascii="Times New Roman" w:hAnsi="Times New Roman" w:cs="Times New Roman"/>
          <w:i/>
          <w:sz w:val="24"/>
          <w:szCs w:val="24"/>
        </w:rPr>
        <w:t xml:space="preserve">everyone’s </w:t>
      </w:r>
      <w:r w:rsidRPr="004A54BA">
        <w:rPr>
          <w:rFonts w:ascii="Times New Roman" w:hAnsi="Times New Roman" w:cs="Times New Roman"/>
          <w:i/>
          <w:sz w:val="24"/>
          <w:szCs w:val="24"/>
        </w:rPr>
        <w:t>health and safety</w:t>
      </w:r>
      <w:r w:rsidR="000768A2" w:rsidRPr="004A54BA">
        <w:rPr>
          <w:rFonts w:ascii="Times New Roman" w:hAnsi="Times New Roman" w:cs="Times New Roman"/>
          <w:i/>
          <w:sz w:val="24"/>
          <w:szCs w:val="24"/>
        </w:rPr>
        <w:t>. Here’s what is required:</w:t>
      </w:r>
    </w:p>
    <w:p w14:paraId="53CA8500" w14:textId="44093742" w:rsidR="009B29D6" w:rsidRPr="004A54BA" w:rsidRDefault="009B29D6">
      <w:pPr>
        <w:rPr>
          <w:rFonts w:ascii="Times New Roman" w:hAnsi="Times New Roman" w:cs="Times New Roman"/>
          <w:i/>
          <w:sz w:val="24"/>
          <w:szCs w:val="24"/>
        </w:rPr>
      </w:pPr>
      <w:r w:rsidRPr="004A54BA">
        <w:rPr>
          <w:rFonts w:ascii="Times New Roman" w:hAnsi="Times New Roman" w:cs="Times New Roman"/>
          <w:i/>
          <w:sz w:val="24"/>
          <w:szCs w:val="24"/>
        </w:rPr>
        <w:t>Before your study visit, we will:</w:t>
      </w:r>
    </w:p>
    <w:p w14:paraId="30EEA773" w14:textId="2364534C" w:rsidR="00C948FA" w:rsidRPr="004A54BA" w:rsidRDefault="009B29D6" w:rsidP="009B29D6">
      <w:pPr>
        <w:pStyle w:val="ListParagraph"/>
        <w:numPr>
          <w:ilvl w:val="0"/>
          <w:numId w:val="2"/>
        </w:numPr>
        <w:rPr>
          <w:rFonts w:ascii="Times New Roman" w:hAnsi="Times New Roman" w:cs="Times New Roman"/>
          <w:i/>
          <w:sz w:val="24"/>
          <w:szCs w:val="24"/>
        </w:rPr>
      </w:pPr>
      <w:r w:rsidRPr="004A54BA">
        <w:rPr>
          <w:rFonts w:ascii="Times New Roman" w:hAnsi="Times New Roman" w:cs="Times New Roman"/>
          <w:i/>
          <w:sz w:val="24"/>
          <w:szCs w:val="24"/>
        </w:rPr>
        <w:t>Provide you with information from the Centers for Disease Control and Prevention about groups that may be at higher risk for severe illness</w:t>
      </w:r>
      <w:r w:rsidR="005F6DB3" w:rsidRPr="004A54BA">
        <w:rPr>
          <w:rFonts w:ascii="Times New Roman" w:hAnsi="Times New Roman" w:cs="Times New Roman"/>
          <w:i/>
          <w:sz w:val="24"/>
          <w:szCs w:val="24"/>
        </w:rPr>
        <w:t xml:space="preserve">. </w:t>
      </w:r>
      <w:r w:rsidRPr="004A54BA">
        <w:rPr>
          <w:rFonts w:ascii="Times New Roman" w:hAnsi="Times New Roman" w:cs="Times New Roman"/>
          <w:i/>
          <w:sz w:val="24"/>
          <w:szCs w:val="24"/>
        </w:rPr>
        <w:t xml:space="preserve">We </w:t>
      </w:r>
      <w:r w:rsidR="00C948FA" w:rsidRPr="004A54BA">
        <w:rPr>
          <w:rFonts w:ascii="Times New Roman" w:hAnsi="Times New Roman" w:cs="Times New Roman"/>
          <w:i/>
          <w:sz w:val="24"/>
          <w:szCs w:val="24"/>
        </w:rPr>
        <w:t>can</w:t>
      </w:r>
      <w:r w:rsidRPr="004A54BA">
        <w:rPr>
          <w:rFonts w:ascii="Times New Roman" w:hAnsi="Times New Roman" w:cs="Times New Roman"/>
          <w:i/>
          <w:sz w:val="24"/>
          <w:szCs w:val="24"/>
        </w:rPr>
        <w:t xml:space="preserve"> do this by phone or e-mail.</w:t>
      </w:r>
      <w:r w:rsidR="00C948FA" w:rsidRPr="004A54BA">
        <w:rPr>
          <w:rFonts w:ascii="Times New Roman" w:hAnsi="Times New Roman" w:cs="Times New Roman"/>
          <w:i/>
          <w:sz w:val="24"/>
          <w:szCs w:val="24"/>
        </w:rPr>
        <w:t xml:space="preserve"> Do you have time to do this now? </w:t>
      </w:r>
    </w:p>
    <w:p w14:paraId="19F6F9B1" w14:textId="77777777" w:rsidR="00334E45" w:rsidRPr="004A54BA" w:rsidRDefault="00334E45" w:rsidP="00334E45">
      <w:pPr>
        <w:pStyle w:val="ListParagraph"/>
        <w:rPr>
          <w:rFonts w:ascii="Times New Roman" w:hAnsi="Times New Roman" w:cs="Times New Roman"/>
          <w:i/>
          <w:sz w:val="24"/>
          <w:szCs w:val="24"/>
        </w:rPr>
      </w:pPr>
    </w:p>
    <w:p w14:paraId="66E0A246" w14:textId="2D9C6C4F" w:rsidR="00334E45" w:rsidRPr="004A54BA" w:rsidRDefault="00334E45" w:rsidP="00334E45">
      <w:pPr>
        <w:pStyle w:val="ListParagraph"/>
        <w:rPr>
          <w:rFonts w:ascii="Times New Roman" w:hAnsi="Times New Roman" w:cs="Times New Roman"/>
          <w:sz w:val="24"/>
          <w:szCs w:val="24"/>
        </w:rPr>
      </w:pPr>
      <w:r w:rsidRPr="004A54BA">
        <w:rPr>
          <w:rFonts w:ascii="Times New Roman" w:hAnsi="Times New Roman" w:cs="Times New Roman"/>
          <w:sz w:val="24"/>
          <w:szCs w:val="24"/>
        </w:rPr>
        <w:t>If No, offer to send via email or follow-up with a phone call at a mutually agreeable time.</w:t>
      </w:r>
    </w:p>
    <w:p w14:paraId="129EABA9" w14:textId="77777777" w:rsidR="00334E45" w:rsidRPr="004A54BA" w:rsidRDefault="00334E45" w:rsidP="00334E45">
      <w:pPr>
        <w:ind w:left="720"/>
        <w:rPr>
          <w:rFonts w:ascii="Times New Roman" w:hAnsi="Times New Roman" w:cs="Times New Roman"/>
          <w:sz w:val="24"/>
          <w:szCs w:val="24"/>
        </w:rPr>
      </w:pPr>
      <w:r w:rsidRPr="004A54BA">
        <w:rPr>
          <w:rFonts w:ascii="Times New Roman" w:hAnsi="Times New Roman" w:cs="Times New Roman"/>
          <w:sz w:val="24"/>
          <w:szCs w:val="24"/>
        </w:rPr>
        <w:t xml:space="preserve">If Yes, </w:t>
      </w:r>
    </w:p>
    <w:p w14:paraId="2ECFFD3E" w14:textId="77777777" w:rsidR="005F6DB3" w:rsidRPr="004A54BA" w:rsidRDefault="005F6DB3" w:rsidP="00334E45">
      <w:pPr>
        <w:pStyle w:val="ListParagraph"/>
        <w:numPr>
          <w:ilvl w:val="0"/>
          <w:numId w:val="4"/>
        </w:numPr>
        <w:rPr>
          <w:rFonts w:ascii="Times New Roman" w:hAnsi="Times New Roman" w:cs="Times New Roman"/>
          <w:sz w:val="24"/>
          <w:szCs w:val="24"/>
        </w:rPr>
      </w:pPr>
      <w:r w:rsidRPr="004A54BA">
        <w:rPr>
          <w:rFonts w:ascii="Times New Roman" w:hAnsi="Times New Roman" w:cs="Times New Roman"/>
          <w:sz w:val="24"/>
          <w:szCs w:val="24"/>
        </w:rPr>
        <w:t>The CDC’s guidance is as follows:</w:t>
      </w:r>
      <w:r w:rsidR="00334E45" w:rsidRPr="004A54BA">
        <w:rPr>
          <w:rFonts w:ascii="Times New Roman" w:hAnsi="Times New Roman" w:cs="Times New Roman"/>
          <w:sz w:val="24"/>
          <w:szCs w:val="24"/>
        </w:rPr>
        <w:t xml:space="preserve"> </w:t>
      </w:r>
    </w:p>
    <w:p w14:paraId="4AC2FAEB" w14:textId="77777777" w:rsidR="005F6DB3" w:rsidRPr="004A54BA" w:rsidRDefault="005F6DB3" w:rsidP="005F6DB3">
      <w:pPr>
        <w:pStyle w:val="ListParagraph"/>
        <w:ind w:left="1440"/>
        <w:rPr>
          <w:rFonts w:ascii="Times New Roman" w:hAnsi="Times New Roman" w:cs="Times New Roman"/>
          <w:sz w:val="24"/>
          <w:szCs w:val="24"/>
        </w:rPr>
      </w:pPr>
    </w:p>
    <w:p w14:paraId="42D76364" w14:textId="6D333670" w:rsidR="005F6DB3" w:rsidRPr="004A54BA" w:rsidRDefault="005F6DB3" w:rsidP="005F6DB3">
      <w:pPr>
        <w:pStyle w:val="ListParagraph"/>
        <w:ind w:left="1440"/>
        <w:rPr>
          <w:rFonts w:ascii="Times New Roman" w:hAnsi="Times New Roman" w:cs="Times New Roman"/>
          <w:color w:val="000000"/>
          <w:sz w:val="24"/>
          <w:szCs w:val="24"/>
          <w:shd w:val="clear" w:color="auto" w:fill="FFFFFF"/>
        </w:rPr>
      </w:pPr>
      <w:r w:rsidRPr="004A54BA">
        <w:rPr>
          <w:rFonts w:ascii="Times New Roman" w:hAnsi="Times New Roman" w:cs="Times New Roman"/>
          <w:sz w:val="24"/>
          <w:szCs w:val="24"/>
        </w:rPr>
        <w:t>“</w:t>
      </w:r>
      <w:hyperlink r:id="rId8" w:history="1">
        <w:r w:rsidR="00D90155" w:rsidRPr="00815A86">
          <w:rPr>
            <w:rStyle w:val="Hyperlink"/>
            <w:rFonts w:ascii="Times New Roman" w:hAnsi="Times New Roman" w:cs="Times New Roman"/>
            <w:sz w:val="24"/>
            <w:szCs w:val="24"/>
            <w:shd w:val="clear" w:color="auto" w:fill="EBF5F6"/>
          </w:rPr>
          <w:t>The risk for severe illness with COVID-19 increases with age, with older adults at highest risk.</w:t>
        </w:r>
      </w:hyperlink>
      <w:r w:rsidR="00D90155" w:rsidRPr="00815A86">
        <w:rPr>
          <w:rFonts w:ascii="Times New Roman" w:hAnsi="Times New Roman" w:cs="Times New Roman"/>
          <w:color w:val="000000"/>
          <w:sz w:val="24"/>
          <w:szCs w:val="24"/>
          <w:shd w:val="clear" w:color="auto" w:fill="EBF5F6"/>
        </w:rPr>
        <w:t xml:space="preserve"> </w:t>
      </w:r>
      <w:r w:rsidRPr="004A54BA">
        <w:rPr>
          <w:rFonts w:ascii="Times New Roman" w:hAnsi="Times New Roman" w:cs="Times New Roman"/>
          <w:color w:val="000000"/>
          <w:sz w:val="24"/>
          <w:szCs w:val="24"/>
          <w:shd w:val="clear" w:color="auto" w:fill="FFFFFF"/>
        </w:rPr>
        <w:t xml:space="preserve">For example, people in their 50s are at higher risk for severe illness than people in their 40s. Similarly, people in their 60s or 70s are, in general, at higher risk for severe illness than people in their 50s. The greatest risk for severe illness from COVID-19 is among those aged 85 or older.” </w:t>
      </w:r>
    </w:p>
    <w:p w14:paraId="7058F11D" w14:textId="77777777" w:rsidR="005F6DB3" w:rsidRPr="004A54BA" w:rsidRDefault="005F6DB3" w:rsidP="005F6DB3">
      <w:pPr>
        <w:pStyle w:val="ListParagraph"/>
        <w:ind w:left="1440"/>
        <w:rPr>
          <w:rFonts w:ascii="Times New Roman" w:hAnsi="Times New Roman" w:cs="Times New Roman"/>
          <w:b/>
          <w:color w:val="000000"/>
          <w:sz w:val="24"/>
          <w:szCs w:val="24"/>
          <w:shd w:val="clear" w:color="auto" w:fill="FFFFFF"/>
        </w:rPr>
      </w:pPr>
    </w:p>
    <w:p w14:paraId="10EEC64D" w14:textId="5C0CC11A" w:rsidR="00334E45" w:rsidRPr="004A54BA" w:rsidRDefault="005F6DB3" w:rsidP="005F6DB3">
      <w:pPr>
        <w:pStyle w:val="ListParagraph"/>
        <w:ind w:left="1440"/>
        <w:rPr>
          <w:rFonts w:ascii="Times New Roman" w:hAnsi="Times New Roman" w:cs="Times New Roman"/>
          <w:color w:val="000000"/>
          <w:sz w:val="24"/>
          <w:szCs w:val="24"/>
          <w:u w:val="single"/>
          <w:shd w:val="clear" w:color="auto" w:fill="FFFFFF"/>
        </w:rPr>
      </w:pPr>
      <w:r w:rsidRPr="004A54BA">
        <w:rPr>
          <w:rFonts w:ascii="Times New Roman" w:hAnsi="Times New Roman" w:cs="Times New Roman"/>
          <w:b/>
          <w:color w:val="000000"/>
          <w:sz w:val="24"/>
          <w:szCs w:val="24"/>
          <w:u w:val="single"/>
          <w:shd w:val="clear" w:color="auto" w:fill="FFFFFF"/>
        </w:rPr>
        <w:t>AND</w:t>
      </w:r>
    </w:p>
    <w:p w14:paraId="5C12E070" w14:textId="34150969" w:rsidR="005F6DB3" w:rsidRPr="004A54BA" w:rsidRDefault="005F6DB3" w:rsidP="005F6DB3">
      <w:pPr>
        <w:pStyle w:val="NormalWeb"/>
        <w:shd w:val="clear" w:color="auto" w:fill="FFFFFF"/>
        <w:spacing w:before="0" w:beforeAutospacing="0"/>
        <w:ind w:left="1440"/>
        <w:rPr>
          <w:color w:val="000000"/>
        </w:rPr>
      </w:pPr>
      <w:r w:rsidRPr="004A54BA">
        <w:rPr>
          <w:color w:val="000000"/>
        </w:rPr>
        <w:t>“</w:t>
      </w:r>
      <w:r w:rsidR="00D90155" w:rsidRPr="004A54BA">
        <w:rPr>
          <w:color w:val="000000"/>
        </w:rPr>
        <w:t xml:space="preserve">Adults </w:t>
      </w:r>
      <w:r w:rsidRPr="004A54BA">
        <w:rPr>
          <w:color w:val="000000"/>
        </w:rPr>
        <w:t xml:space="preserve">of any age with </w:t>
      </w:r>
      <w:r w:rsidR="00D90155" w:rsidRPr="00815A86">
        <w:rPr>
          <w:rStyle w:val="Strong"/>
          <w:color w:val="000000"/>
          <w:shd w:val="clear" w:color="auto" w:fill="FFFFFF"/>
        </w:rPr>
        <w:t xml:space="preserve">certain underlying medical </w:t>
      </w:r>
      <w:proofErr w:type="gramStart"/>
      <w:r w:rsidR="00D90155" w:rsidRPr="00815A86">
        <w:rPr>
          <w:rStyle w:val="Strong"/>
          <w:color w:val="000000"/>
          <w:shd w:val="clear" w:color="auto" w:fill="FFFFFF"/>
        </w:rPr>
        <w:t>conditions</w:t>
      </w:r>
      <w:r w:rsidR="00D90155" w:rsidRPr="00815A86">
        <w:rPr>
          <w:color w:val="000000"/>
          <w:shd w:val="clear" w:color="auto" w:fill="FFFFFF"/>
        </w:rPr>
        <w:t> </w:t>
      </w:r>
      <w:r w:rsidR="00D90155" w:rsidRPr="004A54BA" w:rsidDel="00D90155">
        <w:rPr>
          <w:color w:val="000000"/>
        </w:rPr>
        <w:t xml:space="preserve"> </w:t>
      </w:r>
      <w:r w:rsidRPr="004A54BA">
        <w:rPr>
          <w:rStyle w:val="Strong"/>
          <w:color w:val="000000"/>
        </w:rPr>
        <w:t>are</w:t>
      </w:r>
      <w:proofErr w:type="gramEnd"/>
      <w:r w:rsidRPr="004A54BA">
        <w:rPr>
          <w:rStyle w:val="Strong"/>
          <w:color w:val="000000"/>
        </w:rPr>
        <w:t xml:space="preserve"> at increased risk</w:t>
      </w:r>
      <w:r w:rsidRPr="004A54BA">
        <w:rPr>
          <w:color w:val="000000"/>
        </w:rPr>
        <w:t xml:space="preserve"> of severe illness from </w:t>
      </w:r>
      <w:r w:rsidR="00D90155" w:rsidRPr="00815A86">
        <w:rPr>
          <w:color w:val="000000"/>
          <w:shd w:val="clear" w:color="auto" w:fill="FFFFFF"/>
        </w:rPr>
        <w:t xml:space="preserve">the virus that causes </w:t>
      </w:r>
      <w:r w:rsidRPr="004A54BA">
        <w:rPr>
          <w:color w:val="000000"/>
        </w:rPr>
        <w:t>COVID-19</w:t>
      </w:r>
      <w:r w:rsidR="0097452C" w:rsidRPr="004A54BA">
        <w:rPr>
          <w:color w:val="000000"/>
        </w:rPr>
        <w:t>”</w:t>
      </w:r>
      <w:r w:rsidRPr="004A54BA">
        <w:rPr>
          <w:color w:val="000000"/>
        </w:rPr>
        <w:t>:</w:t>
      </w:r>
    </w:p>
    <w:p w14:paraId="7350A458" w14:textId="77777777" w:rsidR="00D90155" w:rsidRPr="00815A86" w:rsidRDefault="00F3426A" w:rsidP="00D9015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9" w:anchor="cancer" w:history="1">
        <w:r w:rsidR="00D90155" w:rsidRPr="00815A86">
          <w:rPr>
            <w:rFonts w:ascii="Times New Roman" w:eastAsia="Times New Roman" w:hAnsi="Times New Roman" w:cs="Times New Roman"/>
            <w:color w:val="075290"/>
            <w:sz w:val="24"/>
            <w:szCs w:val="24"/>
            <w:u w:val="single"/>
          </w:rPr>
          <w:t>Cancer</w:t>
        </w:r>
      </w:hyperlink>
    </w:p>
    <w:p w14:paraId="77BDBF26" w14:textId="77777777" w:rsidR="00D90155" w:rsidRPr="00815A86" w:rsidRDefault="00F3426A" w:rsidP="00D9015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0" w:anchor="chronic-kidney-disease" w:history="1">
        <w:r w:rsidR="00D90155" w:rsidRPr="00815A86">
          <w:rPr>
            <w:rFonts w:ascii="Times New Roman" w:eastAsia="Times New Roman" w:hAnsi="Times New Roman" w:cs="Times New Roman"/>
            <w:color w:val="075290"/>
            <w:sz w:val="24"/>
            <w:szCs w:val="24"/>
            <w:u w:val="single"/>
          </w:rPr>
          <w:t>Chronic kidney disease</w:t>
        </w:r>
      </w:hyperlink>
    </w:p>
    <w:p w14:paraId="455B0652" w14:textId="77777777" w:rsidR="00D90155" w:rsidRPr="00815A86" w:rsidRDefault="00F3426A" w:rsidP="00D9015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1" w:anchor="copd" w:history="1">
        <w:r w:rsidR="00D90155" w:rsidRPr="00815A86">
          <w:rPr>
            <w:rFonts w:ascii="Times New Roman" w:eastAsia="Times New Roman" w:hAnsi="Times New Roman" w:cs="Times New Roman"/>
            <w:color w:val="075290"/>
            <w:sz w:val="24"/>
            <w:szCs w:val="24"/>
            <w:u w:val="single"/>
          </w:rPr>
          <w:t>COPD (chronic obstructive pulmonary disease)</w:t>
        </w:r>
      </w:hyperlink>
    </w:p>
    <w:p w14:paraId="500E58D2" w14:textId="77777777" w:rsidR="00D90155" w:rsidRPr="00815A86" w:rsidRDefault="00F3426A" w:rsidP="00D9015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2" w:anchor="heart-conditions" w:history="1">
        <w:r w:rsidR="00D90155" w:rsidRPr="00815A86">
          <w:rPr>
            <w:rFonts w:ascii="Times New Roman" w:eastAsia="Times New Roman" w:hAnsi="Times New Roman" w:cs="Times New Roman"/>
            <w:color w:val="075290"/>
            <w:sz w:val="24"/>
            <w:szCs w:val="24"/>
          </w:rPr>
          <w:t>Heart conditions, such as heart failure, coronary artery disease, or cardiomyopathies</w:t>
        </w:r>
      </w:hyperlink>
    </w:p>
    <w:p w14:paraId="517252BE" w14:textId="77777777" w:rsidR="00D90155" w:rsidRPr="00815A86" w:rsidRDefault="00F3426A" w:rsidP="00D9015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3" w:anchor="immunocompromised-state" w:history="1">
        <w:r w:rsidR="00D90155" w:rsidRPr="00815A86">
          <w:rPr>
            <w:rFonts w:ascii="Times New Roman" w:eastAsia="Times New Roman" w:hAnsi="Times New Roman" w:cs="Times New Roman"/>
            <w:color w:val="075290"/>
            <w:sz w:val="24"/>
            <w:szCs w:val="24"/>
            <w:u w:val="single"/>
          </w:rPr>
          <w:t>Immunocompromised state (weakened immune system) from solid organ transplant</w:t>
        </w:r>
      </w:hyperlink>
    </w:p>
    <w:p w14:paraId="29DD36CA" w14:textId="77777777" w:rsidR="00D90155" w:rsidRPr="00815A86" w:rsidRDefault="00F3426A" w:rsidP="00D9015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4" w:anchor="obesity" w:history="1">
        <w:r w:rsidR="00D90155" w:rsidRPr="00815A86">
          <w:rPr>
            <w:rFonts w:ascii="Times New Roman" w:eastAsia="Times New Roman" w:hAnsi="Times New Roman" w:cs="Times New Roman"/>
            <w:color w:val="075290"/>
            <w:sz w:val="24"/>
            <w:szCs w:val="24"/>
            <w:u w:val="single"/>
          </w:rPr>
          <w:t>Obesity (body mass index [BMI] of 30 kg/m</w:t>
        </w:r>
        <w:r w:rsidR="00D90155" w:rsidRPr="00815A86">
          <w:rPr>
            <w:rFonts w:ascii="Times New Roman" w:eastAsia="Times New Roman" w:hAnsi="Times New Roman" w:cs="Times New Roman"/>
            <w:color w:val="075290"/>
            <w:sz w:val="24"/>
            <w:szCs w:val="24"/>
            <w:vertAlign w:val="superscript"/>
          </w:rPr>
          <w:t>2</w:t>
        </w:r>
        <w:r w:rsidR="00D90155" w:rsidRPr="00815A86">
          <w:rPr>
            <w:rFonts w:ascii="Times New Roman" w:eastAsia="Times New Roman" w:hAnsi="Times New Roman" w:cs="Times New Roman"/>
            <w:color w:val="075290"/>
            <w:sz w:val="24"/>
            <w:szCs w:val="24"/>
            <w:u w:val="single"/>
          </w:rPr>
          <w:t> or higher but &lt; 40 kg/m</w:t>
        </w:r>
        <w:r w:rsidR="00D90155" w:rsidRPr="00815A86">
          <w:rPr>
            <w:rFonts w:ascii="Times New Roman" w:eastAsia="Times New Roman" w:hAnsi="Times New Roman" w:cs="Times New Roman"/>
            <w:color w:val="075290"/>
            <w:sz w:val="24"/>
            <w:szCs w:val="24"/>
            <w:vertAlign w:val="superscript"/>
          </w:rPr>
          <w:t>2</w:t>
        </w:r>
        <w:r w:rsidR="00D90155" w:rsidRPr="00815A86">
          <w:rPr>
            <w:rFonts w:ascii="Times New Roman" w:eastAsia="Times New Roman" w:hAnsi="Times New Roman" w:cs="Times New Roman"/>
            <w:color w:val="075290"/>
            <w:sz w:val="24"/>
            <w:szCs w:val="24"/>
            <w:u w:val="single"/>
          </w:rPr>
          <w:t>)</w:t>
        </w:r>
      </w:hyperlink>
    </w:p>
    <w:p w14:paraId="268BAF36" w14:textId="77777777" w:rsidR="00D90155" w:rsidRPr="00815A86" w:rsidRDefault="00F3426A" w:rsidP="00D9015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5" w:anchor="obesity" w:history="1">
        <w:r w:rsidR="00D90155" w:rsidRPr="00815A86">
          <w:rPr>
            <w:rFonts w:ascii="Times New Roman" w:eastAsia="Times New Roman" w:hAnsi="Times New Roman" w:cs="Times New Roman"/>
            <w:color w:val="075290"/>
            <w:sz w:val="24"/>
            <w:szCs w:val="24"/>
            <w:u w:val="single"/>
          </w:rPr>
          <w:t>Severe Obesity (BMI ≥ 40 kg/m</w:t>
        </w:r>
        <w:r w:rsidR="00D90155" w:rsidRPr="00815A86">
          <w:rPr>
            <w:rFonts w:ascii="Times New Roman" w:eastAsia="Times New Roman" w:hAnsi="Times New Roman" w:cs="Times New Roman"/>
            <w:color w:val="075290"/>
            <w:sz w:val="24"/>
            <w:szCs w:val="24"/>
            <w:vertAlign w:val="superscript"/>
          </w:rPr>
          <w:t>2</w:t>
        </w:r>
        <w:r w:rsidR="00D90155" w:rsidRPr="00815A86">
          <w:rPr>
            <w:rFonts w:ascii="Times New Roman" w:eastAsia="Times New Roman" w:hAnsi="Times New Roman" w:cs="Times New Roman"/>
            <w:color w:val="075290"/>
            <w:sz w:val="24"/>
            <w:szCs w:val="24"/>
            <w:u w:val="single"/>
          </w:rPr>
          <w:t>)</w:t>
        </w:r>
      </w:hyperlink>
    </w:p>
    <w:p w14:paraId="57CD7D90" w14:textId="77777777" w:rsidR="00D90155" w:rsidRPr="00815A86" w:rsidRDefault="00F3426A" w:rsidP="00D9015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6" w:anchor="pregnancy" w:history="1">
        <w:r w:rsidR="00D90155" w:rsidRPr="00815A86">
          <w:rPr>
            <w:rFonts w:ascii="Times New Roman" w:eastAsia="Times New Roman" w:hAnsi="Times New Roman" w:cs="Times New Roman"/>
            <w:color w:val="075290"/>
            <w:sz w:val="24"/>
            <w:szCs w:val="24"/>
            <w:u w:val="single"/>
          </w:rPr>
          <w:t>Pregnancy</w:t>
        </w:r>
      </w:hyperlink>
    </w:p>
    <w:p w14:paraId="0156DA14" w14:textId="77777777" w:rsidR="00D90155" w:rsidRPr="00815A86" w:rsidRDefault="00F3426A" w:rsidP="00D9015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7" w:anchor="hemoglobin-disorders" w:history="1">
        <w:r w:rsidR="00D90155" w:rsidRPr="00815A86">
          <w:rPr>
            <w:rFonts w:ascii="Times New Roman" w:eastAsia="Times New Roman" w:hAnsi="Times New Roman" w:cs="Times New Roman"/>
            <w:color w:val="075290"/>
            <w:sz w:val="24"/>
            <w:szCs w:val="24"/>
            <w:u w:val="single"/>
          </w:rPr>
          <w:t>Sickle cell disease</w:t>
        </w:r>
      </w:hyperlink>
    </w:p>
    <w:p w14:paraId="7BF8DFCB" w14:textId="77777777" w:rsidR="00D90155" w:rsidRPr="00815A86" w:rsidRDefault="00F3426A" w:rsidP="00D9015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8" w:anchor="smoking" w:history="1">
        <w:r w:rsidR="00D90155" w:rsidRPr="00815A86">
          <w:rPr>
            <w:rFonts w:ascii="Times New Roman" w:eastAsia="Times New Roman" w:hAnsi="Times New Roman" w:cs="Times New Roman"/>
            <w:color w:val="075290"/>
            <w:sz w:val="24"/>
            <w:szCs w:val="24"/>
            <w:u w:val="single"/>
          </w:rPr>
          <w:t>Smoking</w:t>
        </w:r>
      </w:hyperlink>
    </w:p>
    <w:p w14:paraId="1B346B89" w14:textId="2B52DDA5" w:rsidR="00D90155" w:rsidRPr="00815A86" w:rsidRDefault="00F3426A" w:rsidP="00815A86">
      <w:pPr>
        <w:numPr>
          <w:ilvl w:val="0"/>
          <w:numId w:val="9"/>
        </w:numPr>
        <w:shd w:val="clear" w:color="auto" w:fill="FFFFFF"/>
        <w:spacing w:before="100" w:beforeAutospacing="1" w:after="100" w:afterAutospacing="1" w:line="240" w:lineRule="auto"/>
        <w:rPr>
          <w:color w:val="000000"/>
        </w:rPr>
      </w:pPr>
      <w:hyperlink r:id="rId19" w:anchor="diabetes" w:history="1">
        <w:r w:rsidR="00D90155" w:rsidRPr="00815A86">
          <w:rPr>
            <w:rFonts w:ascii="Times New Roman" w:eastAsia="Times New Roman" w:hAnsi="Times New Roman" w:cs="Times New Roman"/>
            <w:color w:val="075290"/>
            <w:sz w:val="24"/>
            <w:szCs w:val="24"/>
            <w:u w:val="single"/>
          </w:rPr>
          <w:t>Type 2 diabetes mellitus</w:t>
        </w:r>
      </w:hyperlink>
    </w:p>
    <w:p w14:paraId="1422E730" w14:textId="77777777" w:rsidR="00D90155" w:rsidRPr="00815A86" w:rsidRDefault="00D90155" w:rsidP="00D90155">
      <w:pPr>
        <w:pStyle w:val="NormalWeb"/>
        <w:shd w:val="clear" w:color="auto" w:fill="FFFFFF"/>
        <w:spacing w:before="0" w:beforeAutospacing="0"/>
        <w:rPr>
          <w:color w:val="000000"/>
        </w:rPr>
      </w:pPr>
      <w:r w:rsidRPr="00815A86">
        <w:rPr>
          <w:color w:val="000000"/>
        </w:rPr>
        <w:lastRenderedPageBreak/>
        <w:t>COVID-19 is a new disease. Currently there are limited data and information about the impact of many underlying medical conditions and whether they increase the risk for severe illness from COVID-19. Based on what we know at this time, adults of any age with the following conditions </w:t>
      </w:r>
      <w:r w:rsidRPr="00815A86">
        <w:rPr>
          <w:rStyle w:val="Strong"/>
          <w:color w:val="000000"/>
        </w:rPr>
        <w:t>might be at an increased risk</w:t>
      </w:r>
      <w:r w:rsidRPr="00815A86">
        <w:rPr>
          <w:color w:val="000000"/>
        </w:rPr>
        <w:t> for severe illness from the virus that causes COVID-19:</w:t>
      </w:r>
    </w:p>
    <w:p w14:paraId="1A0BE605" w14:textId="77777777" w:rsidR="00D90155" w:rsidRPr="00815A86" w:rsidRDefault="00F3426A" w:rsidP="00D90155">
      <w:pPr>
        <w:numPr>
          <w:ilvl w:val="0"/>
          <w:numId w:val="10"/>
        </w:numPr>
        <w:shd w:val="clear" w:color="auto" w:fill="FFFFFF"/>
        <w:spacing w:before="100" w:beforeAutospacing="1" w:after="100" w:afterAutospacing="1" w:line="240" w:lineRule="auto"/>
        <w:rPr>
          <w:rFonts w:ascii="Times New Roman" w:hAnsi="Times New Roman" w:cs="Times New Roman"/>
          <w:color w:val="000000"/>
          <w:sz w:val="24"/>
          <w:szCs w:val="24"/>
        </w:rPr>
      </w:pPr>
      <w:hyperlink r:id="rId20" w:anchor="asthma" w:history="1">
        <w:r w:rsidR="00D90155" w:rsidRPr="00815A86">
          <w:rPr>
            <w:rStyle w:val="Hyperlink"/>
            <w:rFonts w:ascii="Times New Roman" w:hAnsi="Times New Roman" w:cs="Times New Roman"/>
            <w:color w:val="075290"/>
            <w:sz w:val="24"/>
            <w:szCs w:val="24"/>
          </w:rPr>
          <w:t>Asthma (moderate-to-severe)</w:t>
        </w:r>
      </w:hyperlink>
    </w:p>
    <w:p w14:paraId="55840F87" w14:textId="77777777" w:rsidR="00D90155" w:rsidRPr="00815A86" w:rsidRDefault="00F3426A" w:rsidP="00D90155">
      <w:pPr>
        <w:numPr>
          <w:ilvl w:val="0"/>
          <w:numId w:val="10"/>
        </w:numPr>
        <w:shd w:val="clear" w:color="auto" w:fill="FFFFFF"/>
        <w:spacing w:before="100" w:beforeAutospacing="1" w:after="100" w:afterAutospacing="1" w:line="240" w:lineRule="auto"/>
        <w:rPr>
          <w:rFonts w:ascii="Times New Roman" w:hAnsi="Times New Roman" w:cs="Times New Roman"/>
          <w:color w:val="000000"/>
          <w:sz w:val="24"/>
          <w:szCs w:val="24"/>
        </w:rPr>
      </w:pPr>
      <w:hyperlink r:id="rId21" w:anchor="serious-heart-conditions" w:history="1">
        <w:r w:rsidR="00D90155" w:rsidRPr="00815A86">
          <w:rPr>
            <w:rStyle w:val="Hyperlink"/>
            <w:rFonts w:ascii="Times New Roman" w:hAnsi="Times New Roman" w:cs="Times New Roman"/>
            <w:color w:val="075290"/>
            <w:sz w:val="24"/>
            <w:szCs w:val="24"/>
          </w:rPr>
          <w:t>Cerebrovascular disease (affects blood vessels and blood supply to the brain)</w:t>
        </w:r>
      </w:hyperlink>
    </w:p>
    <w:p w14:paraId="46549359" w14:textId="77777777" w:rsidR="00D90155" w:rsidRPr="00815A86" w:rsidRDefault="00F3426A" w:rsidP="00D90155">
      <w:pPr>
        <w:numPr>
          <w:ilvl w:val="0"/>
          <w:numId w:val="10"/>
        </w:numPr>
        <w:shd w:val="clear" w:color="auto" w:fill="FFFFFF"/>
        <w:spacing w:before="100" w:beforeAutospacing="1" w:after="100" w:afterAutospacing="1" w:line="240" w:lineRule="auto"/>
        <w:rPr>
          <w:rFonts w:ascii="Times New Roman" w:hAnsi="Times New Roman" w:cs="Times New Roman"/>
          <w:color w:val="000000"/>
          <w:sz w:val="24"/>
          <w:szCs w:val="24"/>
        </w:rPr>
      </w:pPr>
      <w:hyperlink r:id="rId22" w:anchor="copd" w:history="1">
        <w:r w:rsidR="00D90155" w:rsidRPr="00815A86">
          <w:rPr>
            <w:rStyle w:val="Hyperlink"/>
            <w:rFonts w:ascii="Times New Roman" w:hAnsi="Times New Roman" w:cs="Times New Roman"/>
            <w:color w:val="075290"/>
            <w:sz w:val="24"/>
            <w:szCs w:val="24"/>
          </w:rPr>
          <w:t>Cystic fibrosis</w:t>
        </w:r>
      </w:hyperlink>
    </w:p>
    <w:p w14:paraId="35A586FD" w14:textId="77777777" w:rsidR="00D90155" w:rsidRPr="00815A86" w:rsidRDefault="00F3426A" w:rsidP="00D90155">
      <w:pPr>
        <w:numPr>
          <w:ilvl w:val="0"/>
          <w:numId w:val="10"/>
        </w:numPr>
        <w:shd w:val="clear" w:color="auto" w:fill="FFFFFF"/>
        <w:spacing w:before="100" w:beforeAutospacing="1" w:after="100" w:afterAutospacing="1" w:line="240" w:lineRule="auto"/>
        <w:rPr>
          <w:rFonts w:ascii="Times New Roman" w:hAnsi="Times New Roman" w:cs="Times New Roman"/>
          <w:color w:val="000000"/>
          <w:sz w:val="24"/>
          <w:szCs w:val="24"/>
        </w:rPr>
      </w:pPr>
      <w:hyperlink r:id="rId23" w:anchor="serious-heart-conditions" w:history="1">
        <w:r w:rsidR="00D90155" w:rsidRPr="00815A86">
          <w:rPr>
            <w:rStyle w:val="Hyperlink"/>
            <w:rFonts w:ascii="Times New Roman" w:hAnsi="Times New Roman" w:cs="Times New Roman"/>
            <w:color w:val="075290"/>
            <w:sz w:val="24"/>
            <w:szCs w:val="24"/>
          </w:rPr>
          <w:t>Hypertension or high blood pressure</w:t>
        </w:r>
      </w:hyperlink>
    </w:p>
    <w:p w14:paraId="2A386098" w14:textId="77777777" w:rsidR="00D90155" w:rsidRPr="00815A86" w:rsidRDefault="00F3426A" w:rsidP="00D90155">
      <w:pPr>
        <w:numPr>
          <w:ilvl w:val="0"/>
          <w:numId w:val="10"/>
        </w:numPr>
        <w:shd w:val="clear" w:color="auto" w:fill="FFFFFF"/>
        <w:spacing w:before="100" w:beforeAutospacing="1" w:after="100" w:afterAutospacing="1" w:line="240" w:lineRule="auto"/>
        <w:rPr>
          <w:rFonts w:ascii="Times New Roman" w:hAnsi="Times New Roman" w:cs="Times New Roman"/>
          <w:color w:val="000000"/>
          <w:sz w:val="24"/>
          <w:szCs w:val="24"/>
        </w:rPr>
      </w:pPr>
      <w:hyperlink r:id="rId24" w:anchor="immunocompromised-state" w:history="1">
        <w:r w:rsidR="00D90155" w:rsidRPr="00815A86">
          <w:rPr>
            <w:rStyle w:val="Hyperlink"/>
            <w:rFonts w:ascii="Times New Roman" w:hAnsi="Times New Roman" w:cs="Times New Roman"/>
            <w:color w:val="075290"/>
            <w:sz w:val="24"/>
            <w:szCs w:val="24"/>
          </w:rPr>
          <w:t>Immunocompromised state (weakened immune system) from blood or bone marrow transplant, immune deficiencies, HIV, use of corticosteroids, or use of other immune weakening medicines</w:t>
        </w:r>
      </w:hyperlink>
    </w:p>
    <w:p w14:paraId="4FDE6209" w14:textId="77777777" w:rsidR="00D90155" w:rsidRPr="00815A86" w:rsidRDefault="00F3426A" w:rsidP="00D90155">
      <w:pPr>
        <w:numPr>
          <w:ilvl w:val="0"/>
          <w:numId w:val="10"/>
        </w:numPr>
        <w:shd w:val="clear" w:color="auto" w:fill="FFFFFF"/>
        <w:spacing w:before="100" w:beforeAutospacing="1" w:after="100" w:afterAutospacing="1" w:line="240" w:lineRule="auto"/>
        <w:rPr>
          <w:rFonts w:ascii="Times New Roman" w:hAnsi="Times New Roman" w:cs="Times New Roman"/>
          <w:color w:val="000000"/>
          <w:sz w:val="24"/>
          <w:szCs w:val="24"/>
        </w:rPr>
      </w:pPr>
      <w:hyperlink r:id="rId25" w:anchor="neurologic-conditions" w:history="1">
        <w:r w:rsidR="00D90155" w:rsidRPr="00815A86">
          <w:rPr>
            <w:rStyle w:val="Hyperlink"/>
            <w:rFonts w:ascii="Times New Roman" w:hAnsi="Times New Roman" w:cs="Times New Roman"/>
            <w:color w:val="075290"/>
            <w:sz w:val="24"/>
            <w:szCs w:val="24"/>
          </w:rPr>
          <w:t>Neurologic conditions, such as dementia</w:t>
        </w:r>
      </w:hyperlink>
    </w:p>
    <w:p w14:paraId="2163E3AA" w14:textId="77777777" w:rsidR="00D90155" w:rsidRPr="00815A86" w:rsidRDefault="00F3426A" w:rsidP="00D90155">
      <w:pPr>
        <w:numPr>
          <w:ilvl w:val="0"/>
          <w:numId w:val="10"/>
        </w:numPr>
        <w:shd w:val="clear" w:color="auto" w:fill="FFFFFF"/>
        <w:spacing w:before="100" w:beforeAutospacing="1" w:after="100" w:afterAutospacing="1" w:line="240" w:lineRule="auto"/>
        <w:rPr>
          <w:rFonts w:ascii="Times New Roman" w:hAnsi="Times New Roman" w:cs="Times New Roman"/>
          <w:color w:val="000000"/>
          <w:sz w:val="24"/>
          <w:szCs w:val="24"/>
        </w:rPr>
      </w:pPr>
      <w:hyperlink r:id="rId26" w:anchor="liver-disease" w:history="1">
        <w:r w:rsidR="00D90155" w:rsidRPr="00815A86">
          <w:rPr>
            <w:rStyle w:val="Hyperlink"/>
            <w:rFonts w:ascii="Times New Roman" w:hAnsi="Times New Roman" w:cs="Times New Roman"/>
            <w:color w:val="075290"/>
            <w:sz w:val="24"/>
            <w:szCs w:val="24"/>
          </w:rPr>
          <w:t>Liver disease</w:t>
        </w:r>
      </w:hyperlink>
    </w:p>
    <w:p w14:paraId="1021B5EB" w14:textId="77777777" w:rsidR="00D90155" w:rsidRPr="00815A86" w:rsidRDefault="00F3426A" w:rsidP="00D90155">
      <w:pPr>
        <w:numPr>
          <w:ilvl w:val="0"/>
          <w:numId w:val="10"/>
        </w:numPr>
        <w:shd w:val="clear" w:color="auto" w:fill="FFFFFF"/>
        <w:spacing w:before="100" w:beforeAutospacing="1" w:after="100" w:afterAutospacing="1" w:line="240" w:lineRule="auto"/>
        <w:rPr>
          <w:rFonts w:ascii="Times New Roman" w:hAnsi="Times New Roman" w:cs="Times New Roman"/>
          <w:color w:val="000000"/>
          <w:sz w:val="24"/>
          <w:szCs w:val="24"/>
        </w:rPr>
      </w:pPr>
      <w:hyperlink r:id="rId27" w:anchor="obesity" w:history="1">
        <w:r w:rsidR="00D90155" w:rsidRPr="00815A86">
          <w:rPr>
            <w:rStyle w:val="Hyperlink"/>
            <w:rFonts w:ascii="Times New Roman" w:hAnsi="Times New Roman" w:cs="Times New Roman"/>
            <w:color w:val="075290"/>
            <w:sz w:val="24"/>
            <w:szCs w:val="24"/>
          </w:rPr>
          <w:t>Overweight (BMI &gt; 25 kg/m</w:t>
        </w:r>
        <w:r w:rsidR="00D90155" w:rsidRPr="00815A86">
          <w:rPr>
            <w:rStyle w:val="Hyperlink"/>
            <w:rFonts w:ascii="Times New Roman" w:hAnsi="Times New Roman" w:cs="Times New Roman"/>
            <w:color w:val="075290"/>
            <w:sz w:val="24"/>
            <w:szCs w:val="24"/>
            <w:vertAlign w:val="superscript"/>
          </w:rPr>
          <w:t>2</w:t>
        </w:r>
        <w:r w:rsidR="00D90155" w:rsidRPr="00815A86">
          <w:rPr>
            <w:rStyle w:val="Hyperlink"/>
            <w:rFonts w:ascii="Times New Roman" w:hAnsi="Times New Roman" w:cs="Times New Roman"/>
            <w:color w:val="075290"/>
            <w:sz w:val="24"/>
            <w:szCs w:val="24"/>
          </w:rPr>
          <w:t>, but &lt; 30 kg/m</w:t>
        </w:r>
        <w:r w:rsidR="00D90155" w:rsidRPr="00815A86">
          <w:rPr>
            <w:rStyle w:val="Hyperlink"/>
            <w:rFonts w:ascii="Times New Roman" w:hAnsi="Times New Roman" w:cs="Times New Roman"/>
            <w:color w:val="075290"/>
            <w:sz w:val="24"/>
            <w:szCs w:val="24"/>
            <w:vertAlign w:val="superscript"/>
          </w:rPr>
          <w:t>2</w:t>
        </w:r>
        <w:r w:rsidR="00D90155" w:rsidRPr="00815A86">
          <w:rPr>
            <w:rStyle w:val="Hyperlink"/>
            <w:rFonts w:ascii="Times New Roman" w:hAnsi="Times New Roman" w:cs="Times New Roman"/>
            <w:color w:val="075290"/>
            <w:sz w:val="24"/>
            <w:szCs w:val="24"/>
          </w:rPr>
          <w:t>)</w:t>
        </w:r>
      </w:hyperlink>
    </w:p>
    <w:p w14:paraId="784CC4F2" w14:textId="77777777" w:rsidR="00D90155" w:rsidRPr="00815A86" w:rsidRDefault="00F3426A" w:rsidP="00D90155">
      <w:pPr>
        <w:numPr>
          <w:ilvl w:val="0"/>
          <w:numId w:val="10"/>
        </w:numPr>
        <w:shd w:val="clear" w:color="auto" w:fill="FFFFFF"/>
        <w:spacing w:before="100" w:beforeAutospacing="1" w:after="100" w:afterAutospacing="1" w:line="240" w:lineRule="auto"/>
        <w:rPr>
          <w:rFonts w:ascii="Times New Roman" w:hAnsi="Times New Roman" w:cs="Times New Roman"/>
          <w:color w:val="000000"/>
          <w:sz w:val="24"/>
          <w:szCs w:val="24"/>
        </w:rPr>
      </w:pPr>
      <w:hyperlink r:id="rId28" w:anchor="copd" w:history="1">
        <w:r w:rsidR="00D90155" w:rsidRPr="00815A86">
          <w:rPr>
            <w:rStyle w:val="Hyperlink"/>
            <w:rFonts w:ascii="Times New Roman" w:hAnsi="Times New Roman" w:cs="Times New Roman"/>
            <w:color w:val="075290"/>
            <w:sz w:val="24"/>
            <w:szCs w:val="24"/>
          </w:rPr>
          <w:t>Pulmonary fibrosis (having damaged or scarred lung tissues)</w:t>
        </w:r>
      </w:hyperlink>
    </w:p>
    <w:p w14:paraId="342C6A2E" w14:textId="77777777" w:rsidR="00D90155" w:rsidRPr="00815A86" w:rsidRDefault="00F3426A" w:rsidP="00D90155">
      <w:pPr>
        <w:numPr>
          <w:ilvl w:val="0"/>
          <w:numId w:val="10"/>
        </w:numPr>
        <w:shd w:val="clear" w:color="auto" w:fill="FFFFFF"/>
        <w:spacing w:before="100" w:beforeAutospacing="1" w:after="100" w:afterAutospacing="1" w:line="240" w:lineRule="auto"/>
        <w:rPr>
          <w:rFonts w:ascii="Times New Roman" w:hAnsi="Times New Roman" w:cs="Times New Roman"/>
          <w:color w:val="000000"/>
          <w:sz w:val="24"/>
          <w:szCs w:val="24"/>
        </w:rPr>
      </w:pPr>
      <w:hyperlink r:id="rId29" w:anchor="hemoglobin-disorders" w:history="1">
        <w:r w:rsidR="00D90155" w:rsidRPr="00815A86">
          <w:rPr>
            <w:rStyle w:val="Hyperlink"/>
            <w:rFonts w:ascii="Times New Roman" w:hAnsi="Times New Roman" w:cs="Times New Roman"/>
            <w:color w:val="075290"/>
            <w:sz w:val="24"/>
            <w:szCs w:val="24"/>
          </w:rPr>
          <w:t>Thalassemia (a type of blood disorder)</w:t>
        </w:r>
      </w:hyperlink>
    </w:p>
    <w:p w14:paraId="26F240B4" w14:textId="77777777" w:rsidR="00D90155" w:rsidRPr="00815A86" w:rsidRDefault="00F3426A" w:rsidP="00D90155">
      <w:pPr>
        <w:numPr>
          <w:ilvl w:val="0"/>
          <w:numId w:val="10"/>
        </w:numPr>
        <w:shd w:val="clear" w:color="auto" w:fill="FFFFFF"/>
        <w:spacing w:before="100" w:beforeAutospacing="1" w:after="100" w:afterAutospacing="1" w:line="240" w:lineRule="auto"/>
        <w:rPr>
          <w:rFonts w:ascii="Times New Roman" w:hAnsi="Times New Roman" w:cs="Times New Roman"/>
          <w:color w:val="000000"/>
          <w:sz w:val="24"/>
          <w:szCs w:val="24"/>
        </w:rPr>
      </w:pPr>
      <w:hyperlink r:id="rId30" w:anchor="diabetes" w:history="1">
        <w:r w:rsidR="00D90155" w:rsidRPr="00815A86">
          <w:rPr>
            <w:rStyle w:val="Hyperlink"/>
            <w:rFonts w:ascii="Times New Roman" w:hAnsi="Times New Roman" w:cs="Times New Roman"/>
            <w:color w:val="075290"/>
            <w:sz w:val="24"/>
            <w:szCs w:val="24"/>
          </w:rPr>
          <w:t>Type 1 diabetes mellitus</w:t>
        </w:r>
      </w:hyperlink>
    </w:p>
    <w:p w14:paraId="18091D80" w14:textId="77777777" w:rsidR="00D90155" w:rsidRPr="004A54BA" w:rsidRDefault="00D90155" w:rsidP="005F6DB3">
      <w:pPr>
        <w:pStyle w:val="NormalWeb"/>
        <w:shd w:val="clear" w:color="auto" w:fill="FFFFFF"/>
        <w:spacing w:before="0" w:beforeAutospacing="0"/>
        <w:ind w:left="1440"/>
        <w:rPr>
          <w:color w:val="000000"/>
        </w:rPr>
      </w:pPr>
    </w:p>
    <w:p w14:paraId="38A8689D" w14:textId="5ADC5F21" w:rsidR="005F6DB3" w:rsidRPr="004A54BA" w:rsidRDefault="005F6DB3" w:rsidP="005F6DB3">
      <w:pPr>
        <w:shd w:val="clear" w:color="auto" w:fill="FFFFFF"/>
        <w:spacing w:before="100" w:beforeAutospacing="1" w:after="100" w:afterAutospacing="1" w:line="240" w:lineRule="auto"/>
        <w:ind w:left="1440"/>
        <w:rPr>
          <w:rFonts w:ascii="Times New Roman" w:hAnsi="Times New Roman" w:cs="Times New Roman"/>
          <w:color w:val="000000"/>
          <w:sz w:val="24"/>
          <w:szCs w:val="24"/>
        </w:rPr>
      </w:pPr>
      <w:r w:rsidRPr="004A54BA">
        <w:rPr>
          <w:rFonts w:ascii="Times New Roman" w:hAnsi="Times New Roman" w:cs="Times New Roman"/>
          <w:b/>
          <w:color w:val="000000"/>
          <w:sz w:val="24"/>
          <w:szCs w:val="24"/>
          <w:u w:val="single"/>
        </w:rPr>
        <w:t>AND</w:t>
      </w:r>
      <w:r w:rsidRPr="004A54BA">
        <w:rPr>
          <w:rFonts w:ascii="Times New Roman" w:hAnsi="Times New Roman" w:cs="Times New Roman"/>
          <w:color w:val="000000"/>
          <w:sz w:val="24"/>
          <w:szCs w:val="24"/>
        </w:rPr>
        <w:t xml:space="preserve"> (if applicable based on study population)</w:t>
      </w:r>
    </w:p>
    <w:p w14:paraId="4F6C5583" w14:textId="1874CE52" w:rsidR="00250175" w:rsidRPr="00815A86" w:rsidRDefault="00250175" w:rsidP="00250175">
      <w:pPr>
        <w:pStyle w:val="NormalWeb"/>
        <w:shd w:val="clear" w:color="auto" w:fill="FFFFFF"/>
        <w:spacing w:before="0" w:beforeAutospacing="0"/>
        <w:rPr>
          <w:color w:val="000000"/>
        </w:rPr>
      </w:pPr>
      <w:r w:rsidRPr="00815A86">
        <w:rPr>
          <w:color w:val="000000"/>
          <w:shd w:val="clear" w:color="auto" w:fill="FFFFFF"/>
        </w:rPr>
        <w:t xml:space="preserve">Most children with COVID-19 have mild symptoms or have no symptoms at all. However, some children can get severely ill from COVID-19. </w:t>
      </w:r>
      <w:r w:rsidRPr="00815A86">
        <w:rPr>
          <w:color w:val="000000"/>
        </w:rPr>
        <w:t>Babies under 1 year old might be more likely to have severe illness from COVID-19. Other children, regardless of age, with the following </w:t>
      </w:r>
      <w:hyperlink r:id="rId31" w:anchor="children-underlying-conditions" w:history="1">
        <w:r w:rsidRPr="00815A86">
          <w:rPr>
            <w:color w:val="075290"/>
            <w:u w:val="single"/>
          </w:rPr>
          <w:t>underlying medical conditions</w:t>
        </w:r>
      </w:hyperlink>
      <w:r w:rsidRPr="00815A86">
        <w:rPr>
          <w:color w:val="000000"/>
        </w:rPr>
        <w:t> might also be at increased risk of severe illness compared to other children:</w:t>
      </w:r>
      <w:r w:rsidR="0097452C" w:rsidRPr="00815A86">
        <w:rPr>
          <w:color w:val="000000"/>
        </w:rPr>
        <w:t>”</w:t>
      </w:r>
    </w:p>
    <w:p w14:paraId="0A194FEB" w14:textId="77777777" w:rsidR="00250175" w:rsidRPr="00815A86" w:rsidRDefault="00250175" w:rsidP="0025017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5A86">
        <w:rPr>
          <w:rFonts w:ascii="Times New Roman" w:eastAsia="Times New Roman" w:hAnsi="Times New Roman" w:cs="Times New Roman"/>
          <w:color w:val="000000"/>
          <w:sz w:val="24"/>
          <w:szCs w:val="24"/>
        </w:rPr>
        <w:t>Asthma or chronic lung disease</w:t>
      </w:r>
    </w:p>
    <w:p w14:paraId="081BAF3C" w14:textId="77777777" w:rsidR="00250175" w:rsidRPr="00815A86" w:rsidRDefault="00250175" w:rsidP="0025017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5A86">
        <w:rPr>
          <w:rFonts w:ascii="Times New Roman" w:eastAsia="Times New Roman" w:hAnsi="Times New Roman" w:cs="Times New Roman"/>
          <w:color w:val="000000"/>
          <w:sz w:val="24"/>
          <w:szCs w:val="24"/>
        </w:rPr>
        <w:t>Diabetes</w:t>
      </w:r>
    </w:p>
    <w:p w14:paraId="291E4181" w14:textId="77777777" w:rsidR="00250175" w:rsidRPr="00815A86" w:rsidRDefault="00250175" w:rsidP="0025017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5A86">
        <w:rPr>
          <w:rFonts w:ascii="Times New Roman" w:eastAsia="Times New Roman" w:hAnsi="Times New Roman" w:cs="Times New Roman"/>
          <w:color w:val="000000"/>
          <w:sz w:val="24"/>
          <w:szCs w:val="24"/>
        </w:rPr>
        <w:t>Genetic, neurologic, or metabolic conditions</w:t>
      </w:r>
    </w:p>
    <w:p w14:paraId="08C3A7E4" w14:textId="77777777" w:rsidR="00250175" w:rsidRPr="00815A86" w:rsidRDefault="00250175" w:rsidP="0025017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5A86">
        <w:rPr>
          <w:rFonts w:ascii="Times New Roman" w:eastAsia="Times New Roman" w:hAnsi="Times New Roman" w:cs="Times New Roman"/>
          <w:color w:val="000000"/>
          <w:sz w:val="24"/>
          <w:szCs w:val="24"/>
        </w:rPr>
        <w:t>Heart disease since birth</w:t>
      </w:r>
    </w:p>
    <w:p w14:paraId="550C87E1" w14:textId="77777777" w:rsidR="00250175" w:rsidRPr="00815A86" w:rsidRDefault="00250175" w:rsidP="0025017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5A86">
        <w:rPr>
          <w:rFonts w:ascii="Times New Roman" w:eastAsia="Times New Roman" w:hAnsi="Times New Roman" w:cs="Times New Roman"/>
          <w:color w:val="000000"/>
          <w:sz w:val="24"/>
          <w:szCs w:val="24"/>
        </w:rPr>
        <w:t>Immunosuppression (weakened immune system due to certain medical conditions or being on medications that weaken the immune system)</w:t>
      </w:r>
    </w:p>
    <w:p w14:paraId="5CC5A977" w14:textId="77777777" w:rsidR="00250175" w:rsidRPr="00815A86" w:rsidRDefault="00250175" w:rsidP="0025017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5A86">
        <w:rPr>
          <w:rFonts w:ascii="Times New Roman" w:eastAsia="Times New Roman" w:hAnsi="Times New Roman" w:cs="Times New Roman"/>
          <w:color w:val="000000"/>
          <w:sz w:val="24"/>
          <w:szCs w:val="24"/>
        </w:rPr>
        <w:t>Medical complexity (children with multiple chronic conditions that affect many parts of the body who are often dependent on technology and other significant supports for daily life)</w:t>
      </w:r>
    </w:p>
    <w:p w14:paraId="26031532" w14:textId="77777777" w:rsidR="00250175" w:rsidRPr="00815A86" w:rsidRDefault="00250175" w:rsidP="0025017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5A86">
        <w:rPr>
          <w:rFonts w:ascii="Times New Roman" w:eastAsia="Times New Roman" w:hAnsi="Times New Roman" w:cs="Times New Roman"/>
          <w:color w:val="000000"/>
          <w:sz w:val="24"/>
          <w:szCs w:val="24"/>
        </w:rPr>
        <w:t>Obesity</w:t>
      </w:r>
    </w:p>
    <w:p w14:paraId="5F50E645" w14:textId="77777777" w:rsidR="00250175" w:rsidRPr="00815A86" w:rsidRDefault="00250175" w:rsidP="00250175">
      <w:pPr>
        <w:shd w:val="clear" w:color="auto" w:fill="FFFFFF"/>
        <w:spacing w:after="100" w:afterAutospacing="1" w:line="240" w:lineRule="auto"/>
        <w:rPr>
          <w:rFonts w:ascii="Times New Roman" w:eastAsia="Times New Roman" w:hAnsi="Times New Roman" w:cs="Times New Roman"/>
          <w:color w:val="000000"/>
          <w:sz w:val="24"/>
          <w:szCs w:val="24"/>
        </w:rPr>
      </w:pPr>
      <w:r w:rsidRPr="00815A86">
        <w:rPr>
          <w:rFonts w:ascii="Times New Roman" w:eastAsia="Times New Roman" w:hAnsi="Times New Roman" w:cs="Times New Roman"/>
          <w:color w:val="000000"/>
          <w:sz w:val="24"/>
          <w:szCs w:val="24"/>
        </w:rPr>
        <w:t>This list does not include every underlying condition that might increase the risk for severe illness in children. As more information becomes available, CDC will continue to update and share information about risk for severe illness among children.</w:t>
      </w:r>
    </w:p>
    <w:p w14:paraId="79E93CC8" w14:textId="5CB4BF82" w:rsidR="00334E45" w:rsidRPr="004A54BA" w:rsidRDefault="00334E45" w:rsidP="005F6DB3">
      <w:pPr>
        <w:shd w:val="clear" w:color="auto" w:fill="FFFFFF"/>
        <w:spacing w:before="100" w:beforeAutospacing="1" w:after="100" w:afterAutospacing="1" w:line="240" w:lineRule="auto"/>
        <w:ind w:left="1440"/>
        <w:rPr>
          <w:rFonts w:ascii="Times New Roman" w:hAnsi="Times New Roman" w:cs="Times New Roman"/>
          <w:color w:val="000000"/>
          <w:sz w:val="24"/>
          <w:szCs w:val="24"/>
        </w:rPr>
      </w:pPr>
    </w:p>
    <w:p w14:paraId="0476C6BE" w14:textId="6DB83C7C" w:rsidR="00334E45" w:rsidRPr="00815A86" w:rsidRDefault="00334E45" w:rsidP="00C8202E">
      <w:pPr>
        <w:pStyle w:val="ListParagraph"/>
        <w:rPr>
          <w:rFonts w:ascii="Times New Roman" w:hAnsi="Times New Roman" w:cs="Times New Roman"/>
          <w:i/>
          <w:sz w:val="24"/>
          <w:szCs w:val="24"/>
        </w:rPr>
      </w:pPr>
      <w:r w:rsidRPr="00815A86">
        <w:rPr>
          <w:rFonts w:ascii="Times New Roman" w:hAnsi="Times New Roman" w:cs="Times New Roman"/>
          <w:i/>
          <w:sz w:val="24"/>
          <w:szCs w:val="24"/>
        </w:rPr>
        <w:lastRenderedPageBreak/>
        <w:t xml:space="preserve">“Knowing this information, would you be interested </w:t>
      </w:r>
      <w:r w:rsidR="00C8202E" w:rsidRPr="00815A86">
        <w:rPr>
          <w:rFonts w:ascii="Times New Roman" w:hAnsi="Times New Roman" w:cs="Times New Roman"/>
          <w:i/>
          <w:sz w:val="24"/>
          <w:szCs w:val="24"/>
        </w:rPr>
        <w:t xml:space="preserve">in </w:t>
      </w:r>
      <w:r w:rsidRPr="00815A86">
        <w:rPr>
          <w:rFonts w:ascii="Times New Roman" w:hAnsi="Times New Roman" w:cs="Times New Roman"/>
          <w:i/>
          <w:sz w:val="24"/>
          <w:szCs w:val="24"/>
        </w:rPr>
        <w:t>/ feel comfortable traveling to Brown for a study visit at this time?”</w:t>
      </w:r>
    </w:p>
    <w:p w14:paraId="16EC15BF" w14:textId="7A0B0AB6" w:rsidR="00334E45" w:rsidRPr="00815A86" w:rsidRDefault="00334E45" w:rsidP="00C8202E">
      <w:pPr>
        <w:pStyle w:val="ListParagraph"/>
        <w:rPr>
          <w:rFonts w:ascii="Times New Roman" w:hAnsi="Times New Roman" w:cs="Times New Roman"/>
          <w:i/>
          <w:sz w:val="24"/>
          <w:szCs w:val="24"/>
        </w:rPr>
      </w:pPr>
    </w:p>
    <w:p w14:paraId="14A6EF84" w14:textId="18950D7E" w:rsidR="00334E45" w:rsidRPr="00815A86" w:rsidRDefault="00334E45" w:rsidP="00C8202E">
      <w:pPr>
        <w:pStyle w:val="ListParagraph"/>
        <w:ind w:left="1440"/>
        <w:rPr>
          <w:rFonts w:ascii="Times New Roman" w:hAnsi="Times New Roman" w:cs="Times New Roman"/>
          <w:i/>
          <w:sz w:val="24"/>
          <w:szCs w:val="24"/>
        </w:rPr>
      </w:pPr>
      <w:r w:rsidRPr="00815A86">
        <w:rPr>
          <w:rFonts w:ascii="Times New Roman" w:hAnsi="Times New Roman" w:cs="Times New Roman"/>
          <w:sz w:val="24"/>
          <w:szCs w:val="24"/>
        </w:rPr>
        <w:t xml:space="preserve">If No, </w:t>
      </w:r>
      <w:r w:rsidRPr="00815A86">
        <w:rPr>
          <w:rFonts w:ascii="Times New Roman" w:hAnsi="Times New Roman" w:cs="Times New Roman"/>
          <w:i/>
          <w:sz w:val="24"/>
          <w:szCs w:val="24"/>
        </w:rPr>
        <w:t xml:space="preserve">“I understand. Would it be ok for us to contact you when </w:t>
      </w:r>
      <w:r w:rsidR="005F6DB3" w:rsidRPr="00815A86">
        <w:rPr>
          <w:rFonts w:ascii="Times New Roman" w:hAnsi="Times New Roman" w:cs="Times New Roman"/>
          <w:i/>
          <w:sz w:val="24"/>
          <w:szCs w:val="24"/>
        </w:rPr>
        <w:t xml:space="preserve">at a later date when Rhode Island moves beyond </w:t>
      </w:r>
      <w:r w:rsidR="00F3426A">
        <w:rPr>
          <w:rFonts w:ascii="Times New Roman" w:hAnsi="Times New Roman" w:cs="Times New Roman"/>
          <w:i/>
          <w:sz w:val="24"/>
          <w:szCs w:val="24"/>
        </w:rPr>
        <w:t>[insert current RI State Phase]</w:t>
      </w:r>
      <w:bookmarkStart w:id="0" w:name="_GoBack"/>
      <w:bookmarkEnd w:id="0"/>
      <w:r w:rsidR="005F6DB3" w:rsidRPr="00815A86">
        <w:rPr>
          <w:rFonts w:ascii="Times New Roman" w:hAnsi="Times New Roman" w:cs="Times New Roman"/>
          <w:i/>
          <w:sz w:val="24"/>
          <w:szCs w:val="24"/>
        </w:rPr>
        <w:t>?</w:t>
      </w:r>
    </w:p>
    <w:p w14:paraId="7DF09978" w14:textId="123C984B" w:rsidR="00C8202E" w:rsidRPr="00815A86" w:rsidRDefault="00C8202E" w:rsidP="00C8202E">
      <w:pPr>
        <w:pStyle w:val="ListParagraph"/>
        <w:ind w:left="1440"/>
        <w:rPr>
          <w:rFonts w:ascii="Times New Roman" w:hAnsi="Times New Roman" w:cs="Times New Roman"/>
          <w:sz w:val="24"/>
          <w:szCs w:val="24"/>
        </w:rPr>
      </w:pPr>
    </w:p>
    <w:p w14:paraId="39AB26ED" w14:textId="68E6FD06" w:rsidR="00C8202E" w:rsidRPr="00815A86" w:rsidRDefault="00C8202E" w:rsidP="00C8202E">
      <w:pPr>
        <w:pStyle w:val="ListParagraph"/>
        <w:ind w:left="1440"/>
        <w:rPr>
          <w:rFonts w:ascii="Times New Roman" w:hAnsi="Times New Roman" w:cs="Times New Roman"/>
          <w:sz w:val="24"/>
          <w:szCs w:val="24"/>
        </w:rPr>
      </w:pPr>
      <w:r w:rsidRPr="00815A86">
        <w:rPr>
          <w:rFonts w:ascii="Times New Roman" w:hAnsi="Times New Roman" w:cs="Times New Roman"/>
          <w:sz w:val="24"/>
          <w:szCs w:val="24"/>
        </w:rPr>
        <w:t xml:space="preserve">If Yes, </w:t>
      </w:r>
      <w:r w:rsidRPr="00815A86">
        <w:rPr>
          <w:rFonts w:ascii="Times New Roman" w:hAnsi="Times New Roman" w:cs="Times New Roman"/>
          <w:i/>
          <w:sz w:val="24"/>
          <w:szCs w:val="24"/>
        </w:rPr>
        <w:t>“Great! I have some additional information I would like to go over with you now about your study visit. Before your study visit, we will:</w:t>
      </w:r>
    </w:p>
    <w:p w14:paraId="774551A0" w14:textId="39594EC0" w:rsidR="00C948FA" w:rsidRPr="004A54BA" w:rsidRDefault="00C948FA" w:rsidP="00C948FA">
      <w:pPr>
        <w:pStyle w:val="ListParagraph"/>
        <w:rPr>
          <w:rFonts w:ascii="Times New Roman" w:hAnsi="Times New Roman" w:cs="Times New Roman"/>
          <w:i/>
          <w:sz w:val="24"/>
          <w:szCs w:val="24"/>
        </w:rPr>
      </w:pPr>
    </w:p>
    <w:p w14:paraId="0EF971B2" w14:textId="77777777" w:rsidR="00C948FA" w:rsidRPr="004A54BA" w:rsidRDefault="00C948FA" w:rsidP="00C948FA">
      <w:pPr>
        <w:pStyle w:val="ListParagraph"/>
        <w:rPr>
          <w:rFonts w:ascii="Times New Roman" w:hAnsi="Times New Roman" w:cs="Times New Roman"/>
          <w:i/>
          <w:sz w:val="24"/>
          <w:szCs w:val="24"/>
        </w:rPr>
      </w:pPr>
    </w:p>
    <w:p w14:paraId="687EE582" w14:textId="078E826D" w:rsidR="009B29D6" w:rsidRPr="004A54BA" w:rsidRDefault="009B29D6" w:rsidP="007B3D42">
      <w:pPr>
        <w:pStyle w:val="ListParagraph"/>
        <w:numPr>
          <w:ilvl w:val="0"/>
          <w:numId w:val="7"/>
        </w:numPr>
        <w:rPr>
          <w:rFonts w:ascii="Times New Roman" w:hAnsi="Times New Roman" w:cs="Times New Roman"/>
          <w:i/>
          <w:sz w:val="24"/>
          <w:szCs w:val="24"/>
        </w:rPr>
      </w:pPr>
      <w:r w:rsidRPr="004A54BA">
        <w:rPr>
          <w:rFonts w:ascii="Times New Roman" w:hAnsi="Times New Roman" w:cs="Times New Roman"/>
          <w:i/>
          <w:sz w:val="24"/>
          <w:szCs w:val="24"/>
        </w:rPr>
        <w:t>C</w:t>
      </w:r>
      <w:r w:rsidR="000768A2" w:rsidRPr="004A54BA">
        <w:rPr>
          <w:rFonts w:ascii="Times New Roman" w:hAnsi="Times New Roman" w:cs="Times New Roman"/>
          <w:i/>
          <w:sz w:val="24"/>
          <w:szCs w:val="24"/>
        </w:rPr>
        <w:t xml:space="preserve">onduct a health pre-screen with you </w:t>
      </w:r>
      <w:r w:rsidR="00C8202E" w:rsidRPr="004A54BA">
        <w:rPr>
          <w:rFonts w:ascii="Times New Roman" w:hAnsi="Times New Roman" w:cs="Times New Roman"/>
          <w:i/>
          <w:sz w:val="24"/>
          <w:szCs w:val="24"/>
        </w:rPr>
        <w:t>as part of</w:t>
      </w:r>
      <w:r w:rsidR="000768A2" w:rsidRPr="004A54BA">
        <w:rPr>
          <w:rFonts w:ascii="Times New Roman" w:hAnsi="Times New Roman" w:cs="Times New Roman"/>
          <w:i/>
          <w:sz w:val="24"/>
          <w:szCs w:val="24"/>
        </w:rPr>
        <w:t xml:space="preserve"> Brown’s safety protocol to reduce risk of COVID-19 transmission.</w:t>
      </w:r>
      <w:r w:rsidR="00E72465" w:rsidRPr="004A54BA">
        <w:rPr>
          <w:rFonts w:ascii="Times New Roman" w:hAnsi="Times New Roman" w:cs="Times New Roman"/>
          <w:i/>
          <w:sz w:val="24"/>
          <w:szCs w:val="24"/>
        </w:rPr>
        <w:t xml:space="preserve"> If you do not pass this pre-screen, you will not be able to participate at this time. A member of the research </w:t>
      </w:r>
      <w:r w:rsidR="00893711" w:rsidRPr="004A54BA">
        <w:rPr>
          <w:rFonts w:ascii="Times New Roman" w:hAnsi="Times New Roman" w:cs="Times New Roman"/>
          <w:i/>
          <w:sz w:val="24"/>
          <w:szCs w:val="24"/>
        </w:rPr>
        <w:t xml:space="preserve">team </w:t>
      </w:r>
      <w:r w:rsidR="00E72465" w:rsidRPr="004A54BA">
        <w:rPr>
          <w:rFonts w:ascii="Times New Roman" w:hAnsi="Times New Roman" w:cs="Times New Roman"/>
          <w:i/>
          <w:sz w:val="24"/>
          <w:szCs w:val="24"/>
        </w:rPr>
        <w:t xml:space="preserve">may contact you later to reschedule the </w:t>
      </w:r>
      <w:r w:rsidR="00C8202E" w:rsidRPr="004A54BA">
        <w:rPr>
          <w:rFonts w:ascii="Times New Roman" w:hAnsi="Times New Roman" w:cs="Times New Roman"/>
          <w:i/>
          <w:sz w:val="24"/>
          <w:szCs w:val="24"/>
        </w:rPr>
        <w:t xml:space="preserve">study </w:t>
      </w:r>
      <w:r w:rsidR="00E72465" w:rsidRPr="004A54BA">
        <w:rPr>
          <w:rFonts w:ascii="Times New Roman" w:hAnsi="Times New Roman" w:cs="Times New Roman"/>
          <w:i/>
          <w:sz w:val="24"/>
          <w:szCs w:val="24"/>
        </w:rPr>
        <w:t>visit.</w:t>
      </w:r>
    </w:p>
    <w:p w14:paraId="7B1DCB62" w14:textId="77777777" w:rsidR="00C948FA" w:rsidRPr="004A54BA" w:rsidRDefault="00C948FA" w:rsidP="00C948FA">
      <w:pPr>
        <w:pStyle w:val="ListParagraph"/>
        <w:rPr>
          <w:rFonts w:ascii="Times New Roman" w:hAnsi="Times New Roman" w:cs="Times New Roman"/>
          <w:i/>
          <w:sz w:val="24"/>
          <w:szCs w:val="24"/>
        </w:rPr>
      </w:pPr>
    </w:p>
    <w:p w14:paraId="211244BC" w14:textId="7B5FB57E" w:rsidR="00501483" w:rsidRPr="004A54BA" w:rsidRDefault="001D09EF" w:rsidP="007B3D42">
      <w:pPr>
        <w:pStyle w:val="ListParagraph"/>
        <w:numPr>
          <w:ilvl w:val="0"/>
          <w:numId w:val="7"/>
        </w:numPr>
        <w:rPr>
          <w:rFonts w:ascii="Times New Roman" w:hAnsi="Times New Roman" w:cs="Times New Roman"/>
          <w:i/>
          <w:sz w:val="24"/>
          <w:szCs w:val="24"/>
        </w:rPr>
      </w:pPr>
      <w:r w:rsidRPr="004A54BA">
        <w:rPr>
          <w:rFonts w:ascii="Times New Roman" w:hAnsi="Times New Roman" w:cs="Times New Roman"/>
          <w:i/>
          <w:sz w:val="24"/>
          <w:szCs w:val="24"/>
        </w:rPr>
        <w:t>Go over the requirements for the day of your study visit.</w:t>
      </w:r>
    </w:p>
    <w:p w14:paraId="2EB403CB" w14:textId="77777777" w:rsidR="00C948FA" w:rsidRPr="004A54BA" w:rsidRDefault="00C948FA" w:rsidP="00C948FA">
      <w:pPr>
        <w:pStyle w:val="ListParagraph"/>
        <w:rPr>
          <w:rFonts w:ascii="Times New Roman" w:hAnsi="Times New Roman" w:cs="Times New Roman"/>
          <w:i/>
          <w:sz w:val="24"/>
          <w:szCs w:val="24"/>
        </w:rPr>
      </w:pPr>
    </w:p>
    <w:p w14:paraId="06B94896" w14:textId="63CC1DDC" w:rsidR="00501483" w:rsidRPr="004A54BA" w:rsidRDefault="00501483" w:rsidP="007B3D42">
      <w:pPr>
        <w:pStyle w:val="ListParagraph"/>
        <w:numPr>
          <w:ilvl w:val="0"/>
          <w:numId w:val="7"/>
        </w:numPr>
        <w:rPr>
          <w:rFonts w:ascii="Times New Roman" w:hAnsi="Times New Roman" w:cs="Times New Roman"/>
          <w:i/>
          <w:sz w:val="24"/>
          <w:szCs w:val="24"/>
        </w:rPr>
      </w:pPr>
      <w:r w:rsidRPr="004A54BA">
        <w:rPr>
          <w:rFonts w:ascii="Times New Roman" w:hAnsi="Times New Roman" w:cs="Times New Roman"/>
          <w:i/>
          <w:sz w:val="24"/>
          <w:szCs w:val="24"/>
        </w:rPr>
        <w:t>Contact you if we need to change these guidelines or cancel your visit based on Brown policy or State requirements.</w:t>
      </w:r>
    </w:p>
    <w:p w14:paraId="5A669198" w14:textId="2743451E" w:rsidR="009B29D6" w:rsidRPr="004A54BA" w:rsidRDefault="007829ED" w:rsidP="009B29D6">
      <w:pPr>
        <w:rPr>
          <w:rFonts w:ascii="Times New Roman" w:hAnsi="Times New Roman" w:cs="Times New Roman"/>
          <w:i/>
          <w:sz w:val="24"/>
          <w:szCs w:val="24"/>
        </w:rPr>
      </w:pPr>
      <w:r w:rsidRPr="004A54BA">
        <w:rPr>
          <w:rFonts w:ascii="Times New Roman" w:hAnsi="Times New Roman" w:cs="Times New Roman"/>
          <w:i/>
          <w:sz w:val="24"/>
          <w:szCs w:val="24"/>
        </w:rPr>
        <w:t>On the d</w:t>
      </w:r>
      <w:r w:rsidR="001D09EF" w:rsidRPr="004A54BA">
        <w:rPr>
          <w:rFonts w:ascii="Times New Roman" w:hAnsi="Times New Roman" w:cs="Times New Roman"/>
          <w:i/>
          <w:sz w:val="24"/>
          <w:szCs w:val="24"/>
        </w:rPr>
        <w:t>ay of</w:t>
      </w:r>
      <w:r w:rsidR="009B29D6" w:rsidRPr="004A54BA">
        <w:rPr>
          <w:rFonts w:ascii="Times New Roman" w:hAnsi="Times New Roman" w:cs="Times New Roman"/>
          <w:i/>
          <w:sz w:val="24"/>
          <w:szCs w:val="24"/>
        </w:rPr>
        <w:t xml:space="preserve"> your study visit</w:t>
      </w:r>
      <w:r w:rsidR="006727A8" w:rsidRPr="004A54BA">
        <w:rPr>
          <w:rFonts w:ascii="Times New Roman" w:hAnsi="Times New Roman" w:cs="Times New Roman"/>
          <w:i/>
          <w:sz w:val="24"/>
          <w:szCs w:val="24"/>
        </w:rPr>
        <w:t>, you must</w:t>
      </w:r>
      <w:r w:rsidR="009B29D6" w:rsidRPr="004A54BA">
        <w:rPr>
          <w:rFonts w:ascii="Times New Roman" w:hAnsi="Times New Roman" w:cs="Times New Roman"/>
          <w:i/>
          <w:sz w:val="24"/>
          <w:szCs w:val="24"/>
        </w:rPr>
        <w:t xml:space="preserve">: </w:t>
      </w:r>
    </w:p>
    <w:p w14:paraId="049ED94B" w14:textId="665B8618" w:rsidR="00E72465" w:rsidRPr="004A54BA" w:rsidRDefault="006727A8" w:rsidP="00E72465">
      <w:pPr>
        <w:pStyle w:val="ListParagraph"/>
        <w:numPr>
          <w:ilvl w:val="0"/>
          <w:numId w:val="3"/>
        </w:numPr>
        <w:rPr>
          <w:rFonts w:ascii="Times New Roman" w:hAnsi="Times New Roman" w:cs="Times New Roman"/>
          <w:i/>
          <w:sz w:val="24"/>
          <w:szCs w:val="24"/>
        </w:rPr>
      </w:pPr>
      <w:r w:rsidRPr="004A54BA">
        <w:rPr>
          <w:rFonts w:ascii="Times New Roman" w:hAnsi="Times New Roman" w:cs="Times New Roman"/>
          <w:i/>
          <w:sz w:val="24"/>
          <w:szCs w:val="24"/>
        </w:rPr>
        <w:t>W</w:t>
      </w:r>
      <w:r w:rsidR="001D09EF" w:rsidRPr="004A54BA">
        <w:rPr>
          <w:rFonts w:ascii="Times New Roman" w:hAnsi="Times New Roman" w:cs="Times New Roman"/>
          <w:i/>
          <w:sz w:val="24"/>
          <w:szCs w:val="24"/>
        </w:rPr>
        <w:t xml:space="preserve">ear a face covering during the entire study visit. </w:t>
      </w:r>
      <w:r w:rsidR="008B7B0E" w:rsidRPr="004A54BA">
        <w:rPr>
          <w:rFonts w:ascii="Times New Roman" w:hAnsi="Times New Roman" w:cs="Times New Roman"/>
          <w:i/>
          <w:sz w:val="24"/>
          <w:szCs w:val="24"/>
        </w:rPr>
        <w:t>If a face covering is provided to you by Brown, please know that we cannot guarantee that it will protect you against the risks of COVID-19.</w:t>
      </w:r>
      <w:r w:rsidR="00C8202E" w:rsidRPr="004A54BA">
        <w:rPr>
          <w:rFonts w:ascii="Times New Roman" w:hAnsi="Times New Roman" w:cs="Times New Roman"/>
          <w:i/>
          <w:sz w:val="24"/>
          <w:szCs w:val="24"/>
        </w:rPr>
        <w:br/>
      </w:r>
    </w:p>
    <w:p w14:paraId="5AA26B1F" w14:textId="646E9CFD" w:rsidR="00E72465" w:rsidRPr="004A54BA" w:rsidRDefault="00E72465" w:rsidP="00E72465">
      <w:pPr>
        <w:pStyle w:val="ListParagraph"/>
        <w:numPr>
          <w:ilvl w:val="0"/>
          <w:numId w:val="3"/>
        </w:numPr>
        <w:rPr>
          <w:rFonts w:ascii="Times New Roman" w:hAnsi="Times New Roman" w:cs="Times New Roman"/>
          <w:i/>
          <w:sz w:val="24"/>
          <w:szCs w:val="24"/>
        </w:rPr>
      </w:pPr>
      <w:r w:rsidRPr="004A54BA">
        <w:rPr>
          <w:rFonts w:ascii="Times New Roman" w:hAnsi="Times New Roman" w:cs="Times New Roman"/>
          <w:i/>
          <w:sz w:val="24"/>
          <w:szCs w:val="24"/>
        </w:rPr>
        <w:t>Remain in your vehicle or outside the building until your study visit is scheduled to begin.</w:t>
      </w:r>
      <w:r w:rsidR="00C8202E" w:rsidRPr="004A54BA">
        <w:rPr>
          <w:rFonts w:ascii="Times New Roman" w:hAnsi="Times New Roman" w:cs="Times New Roman"/>
          <w:i/>
          <w:sz w:val="24"/>
          <w:szCs w:val="24"/>
        </w:rPr>
        <w:br/>
      </w:r>
    </w:p>
    <w:p w14:paraId="213E8DFD" w14:textId="02898CFA" w:rsidR="001D09EF" w:rsidRPr="004A54BA" w:rsidRDefault="006727A8" w:rsidP="009B29D6">
      <w:pPr>
        <w:pStyle w:val="ListParagraph"/>
        <w:numPr>
          <w:ilvl w:val="0"/>
          <w:numId w:val="3"/>
        </w:numPr>
        <w:rPr>
          <w:rFonts w:ascii="Times New Roman" w:hAnsi="Times New Roman" w:cs="Times New Roman"/>
          <w:i/>
          <w:sz w:val="24"/>
          <w:szCs w:val="24"/>
        </w:rPr>
      </w:pPr>
      <w:r w:rsidRPr="004A54BA">
        <w:rPr>
          <w:rFonts w:ascii="Times New Roman" w:hAnsi="Times New Roman" w:cs="Times New Roman"/>
          <w:i/>
          <w:sz w:val="24"/>
          <w:szCs w:val="24"/>
        </w:rPr>
        <w:t>U</w:t>
      </w:r>
      <w:r w:rsidR="00E72465" w:rsidRPr="004A54BA">
        <w:rPr>
          <w:rFonts w:ascii="Times New Roman" w:hAnsi="Times New Roman" w:cs="Times New Roman"/>
          <w:i/>
          <w:sz w:val="24"/>
          <w:szCs w:val="24"/>
        </w:rPr>
        <w:t xml:space="preserve">se the specified </w:t>
      </w:r>
      <w:r w:rsidR="001D09EF" w:rsidRPr="004A54BA">
        <w:rPr>
          <w:rFonts w:ascii="Times New Roman" w:hAnsi="Times New Roman" w:cs="Times New Roman"/>
          <w:i/>
          <w:sz w:val="24"/>
          <w:szCs w:val="24"/>
        </w:rPr>
        <w:t>building entrance and exit.</w:t>
      </w:r>
      <w:r w:rsidR="00C8202E" w:rsidRPr="004A54BA">
        <w:rPr>
          <w:rFonts w:ascii="Times New Roman" w:hAnsi="Times New Roman" w:cs="Times New Roman"/>
          <w:i/>
          <w:sz w:val="24"/>
          <w:szCs w:val="24"/>
        </w:rPr>
        <w:br/>
      </w:r>
    </w:p>
    <w:p w14:paraId="136F9E37" w14:textId="71F20372" w:rsidR="00E72465" w:rsidRPr="004A54BA" w:rsidRDefault="00E72465" w:rsidP="009B29D6">
      <w:pPr>
        <w:pStyle w:val="ListParagraph"/>
        <w:numPr>
          <w:ilvl w:val="0"/>
          <w:numId w:val="3"/>
        </w:numPr>
        <w:rPr>
          <w:rFonts w:ascii="Times New Roman" w:hAnsi="Times New Roman" w:cs="Times New Roman"/>
          <w:i/>
          <w:sz w:val="24"/>
          <w:szCs w:val="24"/>
        </w:rPr>
      </w:pPr>
      <w:r w:rsidRPr="004A54BA">
        <w:rPr>
          <w:rFonts w:ascii="Times New Roman" w:hAnsi="Times New Roman" w:cs="Times New Roman"/>
          <w:i/>
          <w:sz w:val="24"/>
          <w:szCs w:val="24"/>
        </w:rPr>
        <w:t>Follow social distancing measures to be respectful of Brown University staff, researchers, and other participants.</w:t>
      </w:r>
      <w:r w:rsidR="00C8202E" w:rsidRPr="004A54BA">
        <w:rPr>
          <w:rFonts w:ascii="Times New Roman" w:hAnsi="Times New Roman" w:cs="Times New Roman"/>
          <w:i/>
          <w:sz w:val="24"/>
          <w:szCs w:val="24"/>
        </w:rPr>
        <w:br/>
      </w:r>
    </w:p>
    <w:p w14:paraId="32569800" w14:textId="63982594" w:rsidR="000768A2" w:rsidRPr="004A54BA" w:rsidRDefault="006727A8" w:rsidP="009B29D6">
      <w:pPr>
        <w:pStyle w:val="ListParagraph"/>
        <w:numPr>
          <w:ilvl w:val="0"/>
          <w:numId w:val="3"/>
        </w:numPr>
        <w:rPr>
          <w:rFonts w:ascii="Times New Roman" w:hAnsi="Times New Roman" w:cs="Times New Roman"/>
          <w:i/>
          <w:sz w:val="24"/>
          <w:szCs w:val="24"/>
        </w:rPr>
      </w:pPr>
      <w:r w:rsidRPr="004A54BA">
        <w:rPr>
          <w:rFonts w:ascii="Times New Roman" w:hAnsi="Times New Roman" w:cs="Times New Roman"/>
          <w:i/>
          <w:sz w:val="24"/>
          <w:szCs w:val="24"/>
        </w:rPr>
        <w:t xml:space="preserve">Repeat the health screening </w:t>
      </w:r>
      <w:r w:rsidR="005F6DB3" w:rsidRPr="004A54BA">
        <w:rPr>
          <w:rFonts w:ascii="Times New Roman" w:hAnsi="Times New Roman" w:cs="Times New Roman"/>
          <w:i/>
          <w:sz w:val="24"/>
          <w:szCs w:val="24"/>
        </w:rPr>
        <w:t>on the day of your study visit.</w:t>
      </w:r>
      <w:r w:rsidR="00E72465" w:rsidRPr="004A54BA">
        <w:rPr>
          <w:rFonts w:ascii="Times New Roman" w:hAnsi="Times New Roman" w:cs="Times New Roman"/>
          <w:i/>
          <w:sz w:val="24"/>
          <w:szCs w:val="24"/>
        </w:rPr>
        <w:t xml:space="preserve"> If you do not pass this screening, you will not be able to participate at this time. A member of the research</w:t>
      </w:r>
      <w:r w:rsidR="00893711" w:rsidRPr="004A54BA">
        <w:rPr>
          <w:rFonts w:ascii="Times New Roman" w:hAnsi="Times New Roman" w:cs="Times New Roman"/>
          <w:i/>
          <w:sz w:val="24"/>
          <w:szCs w:val="24"/>
        </w:rPr>
        <w:t xml:space="preserve"> team</w:t>
      </w:r>
      <w:r w:rsidR="00E72465" w:rsidRPr="004A54BA">
        <w:rPr>
          <w:rFonts w:ascii="Times New Roman" w:hAnsi="Times New Roman" w:cs="Times New Roman"/>
          <w:i/>
          <w:sz w:val="24"/>
          <w:szCs w:val="24"/>
        </w:rPr>
        <w:t xml:space="preserve"> may contact you later to reschedule the visit.</w:t>
      </w:r>
      <w:r w:rsidR="00C8202E" w:rsidRPr="004A54BA">
        <w:rPr>
          <w:rFonts w:ascii="Times New Roman" w:hAnsi="Times New Roman" w:cs="Times New Roman"/>
          <w:i/>
          <w:sz w:val="24"/>
          <w:szCs w:val="24"/>
        </w:rPr>
        <w:br/>
      </w:r>
    </w:p>
    <w:p w14:paraId="66A576EA" w14:textId="517DD489" w:rsidR="00E72465" w:rsidRPr="004A54BA" w:rsidRDefault="00E72465" w:rsidP="009B29D6">
      <w:pPr>
        <w:pStyle w:val="ListParagraph"/>
        <w:numPr>
          <w:ilvl w:val="0"/>
          <w:numId w:val="3"/>
        </w:numPr>
        <w:rPr>
          <w:rFonts w:ascii="Times New Roman" w:hAnsi="Times New Roman" w:cs="Times New Roman"/>
          <w:i/>
          <w:sz w:val="24"/>
          <w:szCs w:val="24"/>
        </w:rPr>
      </w:pPr>
      <w:r w:rsidRPr="004A54BA">
        <w:rPr>
          <w:rFonts w:ascii="Times New Roman" w:hAnsi="Times New Roman" w:cs="Times New Roman"/>
          <w:i/>
          <w:sz w:val="24"/>
          <w:szCs w:val="24"/>
        </w:rPr>
        <w:t>Follow all handwashing requests of research staff.</w:t>
      </w:r>
      <w:r w:rsidR="00C8202E" w:rsidRPr="004A54BA">
        <w:rPr>
          <w:rFonts w:ascii="Times New Roman" w:hAnsi="Times New Roman" w:cs="Times New Roman"/>
          <w:i/>
          <w:sz w:val="24"/>
          <w:szCs w:val="24"/>
        </w:rPr>
        <w:br/>
      </w:r>
    </w:p>
    <w:p w14:paraId="1F009E23" w14:textId="634F66BB" w:rsidR="001D09EF" w:rsidRPr="004A54BA" w:rsidRDefault="001D09EF" w:rsidP="007B3D42">
      <w:pPr>
        <w:pStyle w:val="ListParagraph"/>
        <w:numPr>
          <w:ilvl w:val="0"/>
          <w:numId w:val="7"/>
        </w:numPr>
        <w:rPr>
          <w:rFonts w:ascii="Times New Roman" w:hAnsi="Times New Roman" w:cs="Times New Roman"/>
          <w:i/>
          <w:sz w:val="24"/>
          <w:szCs w:val="24"/>
        </w:rPr>
      </w:pPr>
      <w:r w:rsidRPr="004A54BA">
        <w:rPr>
          <w:rFonts w:ascii="Times New Roman" w:hAnsi="Times New Roman" w:cs="Times New Roman"/>
          <w:i/>
          <w:sz w:val="24"/>
          <w:szCs w:val="24"/>
        </w:rPr>
        <w:t>Follow any other additional precaution</w:t>
      </w:r>
      <w:r w:rsidR="00893711" w:rsidRPr="004A54BA">
        <w:rPr>
          <w:rFonts w:ascii="Times New Roman" w:hAnsi="Times New Roman" w:cs="Times New Roman"/>
          <w:i/>
          <w:sz w:val="24"/>
          <w:szCs w:val="24"/>
        </w:rPr>
        <w:t>s</w:t>
      </w:r>
      <w:r w:rsidRPr="004A54BA">
        <w:rPr>
          <w:rFonts w:ascii="Times New Roman" w:hAnsi="Times New Roman" w:cs="Times New Roman"/>
          <w:i/>
          <w:sz w:val="24"/>
          <w:szCs w:val="24"/>
        </w:rPr>
        <w:t xml:space="preserve"> required by research staff.</w:t>
      </w:r>
      <w:r w:rsidR="00C8202E" w:rsidRPr="004A54BA">
        <w:rPr>
          <w:rFonts w:ascii="Times New Roman" w:hAnsi="Times New Roman" w:cs="Times New Roman"/>
          <w:i/>
          <w:sz w:val="24"/>
          <w:szCs w:val="24"/>
        </w:rPr>
        <w:br/>
      </w:r>
    </w:p>
    <w:p w14:paraId="6FAB3055" w14:textId="3B273017" w:rsidR="00501483" w:rsidRPr="004A54BA" w:rsidRDefault="006727A8" w:rsidP="007B3D42">
      <w:pPr>
        <w:pStyle w:val="ListParagraph"/>
        <w:numPr>
          <w:ilvl w:val="0"/>
          <w:numId w:val="7"/>
        </w:numPr>
        <w:rPr>
          <w:rFonts w:ascii="Times New Roman" w:hAnsi="Times New Roman" w:cs="Times New Roman"/>
          <w:i/>
          <w:sz w:val="24"/>
          <w:szCs w:val="24"/>
        </w:rPr>
      </w:pPr>
      <w:r w:rsidRPr="004A54BA">
        <w:rPr>
          <w:rFonts w:ascii="Times New Roman" w:hAnsi="Times New Roman" w:cs="Times New Roman"/>
          <w:i/>
          <w:sz w:val="24"/>
          <w:szCs w:val="24"/>
        </w:rPr>
        <w:t>Inform the research team i</w:t>
      </w:r>
      <w:r w:rsidR="00AE1E30" w:rsidRPr="004A54BA">
        <w:rPr>
          <w:rFonts w:ascii="Times New Roman" w:hAnsi="Times New Roman" w:cs="Times New Roman"/>
          <w:i/>
          <w:sz w:val="24"/>
          <w:szCs w:val="24"/>
        </w:rPr>
        <w:t xml:space="preserve">f you </w:t>
      </w:r>
      <w:r w:rsidR="00730806" w:rsidRPr="004A54BA">
        <w:rPr>
          <w:rFonts w:ascii="Times New Roman" w:hAnsi="Times New Roman" w:cs="Times New Roman"/>
          <w:i/>
          <w:sz w:val="24"/>
          <w:szCs w:val="24"/>
        </w:rPr>
        <w:t>need</w:t>
      </w:r>
      <w:r w:rsidR="00AE1E30" w:rsidRPr="004A54BA">
        <w:rPr>
          <w:rFonts w:ascii="Times New Roman" w:hAnsi="Times New Roman" w:cs="Times New Roman"/>
          <w:i/>
          <w:sz w:val="24"/>
          <w:szCs w:val="24"/>
        </w:rPr>
        <w:t xml:space="preserve"> </w:t>
      </w:r>
      <w:r w:rsidRPr="004A54BA">
        <w:rPr>
          <w:rFonts w:ascii="Times New Roman" w:hAnsi="Times New Roman" w:cs="Times New Roman"/>
          <w:i/>
          <w:sz w:val="24"/>
          <w:szCs w:val="24"/>
        </w:rPr>
        <w:t xml:space="preserve">additional </w:t>
      </w:r>
      <w:r w:rsidR="00AE1E30" w:rsidRPr="004A54BA">
        <w:rPr>
          <w:rFonts w:ascii="Times New Roman" w:hAnsi="Times New Roman" w:cs="Times New Roman"/>
          <w:i/>
          <w:sz w:val="24"/>
          <w:szCs w:val="24"/>
        </w:rPr>
        <w:t>assistance</w:t>
      </w:r>
      <w:r w:rsidRPr="004A54BA">
        <w:rPr>
          <w:rFonts w:ascii="Times New Roman" w:hAnsi="Times New Roman" w:cs="Times New Roman"/>
          <w:i/>
          <w:sz w:val="24"/>
          <w:szCs w:val="24"/>
        </w:rPr>
        <w:t xml:space="preserve"> (e.g.</w:t>
      </w:r>
      <w:r w:rsidR="007B3D42" w:rsidRPr="004A54BA">
        <w:rPr>
          <w:rFonts w:ascii="Times New Roman" w:hAnsi="Times New Roman" w:cs="Times New Roman"/>
          <w:i/>
          <w:sz w:val="24"/>
          <w:szCs w:val="24"/>
        </w:rPr>
        <w:t>,</w:t>
      </w:r>
      <w:r w:rsidRPr="004A54BA">
        <w:rPr>
          <w:rFonts w:ascii="Times New Roman" w:hAnsi="Times New Roman" w:cs="Times New Roman"/>
          <w:i/>
          <w:sz w:val="24"/>
          <w:szCs w:val="24"/>
        </w:rPr>
        <w:t xml:space="preserve"> bringing a guest or physical supports</w:t>
      </w:r>
      <w:r w:rsidR="007B3D42" w:rsidRPr="004A54BA">
        <w:rPr>
          <w:rFonts w:ascii="Times New Roman" w:hAnsi="Times New Roman" w:cs="Times New Roman"/>
          <w:i/>
          <w:sz w:val="24"/>
          <w:szCs w:val="24"/>
        </w:rPr>
        <w:t>)</w:t>
      </w:r>
      <w:r w:rsidRPr="004A54BA">
        <w:rPr>
          <w:rFonts w:ascii="Times New Roman" w:hAnsi="Times New Roman" w:cs="Times New Roman"/>
          <w:i/>
          <w:sz w:val="24"/>
          <w:szCs w:val="24"/>
        </w:rPr>
        <w:t>. O</w:t>
      </w:r>
      <w:r w:rsidR="00AE1E30" w:rsidRPr="004A54BA">
        <w:rPr>
          <w:rFonts w:ascii="Times New Roman" w:hAnsi="Times New Roman" w:cs="Times New Roman"/>
          <w:i/>
          <w:sz w:val="24"/>
          <w:szCs w:val="24"/>
        </w:rPr>
        <w:t>nly one parent / guardian / support person may accompany you in the building. They will be required to follow all of the guidelines described above</w:t>
      </w:r>
      <w:r w:rsidR="0004212C" w:rsidRPr="004A54BA">
        <w:rPr>
          <w:rFonts w:ascii="Times New Roman" w:hAnsi="Times New Roman" w:cs="Times New Roman"/>
          <w:i/>
          <w:sz w:val="24"/>
          <w:szCs w:val="24"/>
        </w:rPr>
        <w:t xml:space="preserve">, </w:t>
      </w:r>
      <w:r w:rsidR="0004212C" w:rsidRPr="004A54BA">
        <w:rPr>
          <w:rFonts w:ascii="Times New Roman" w:hAnsi="Times New Roman" w:cs="Times New Roman"/>
          <w:i/>
          <w:sz w:val="24"/>
          <w:szCs w:val="24"/>
        </w:rPr>
        <w:lastRenderedPageBreak/>
        <w:t>including completing a health screen and wearing a face covering</w:t>
      </w:r>
      <w:r w:rsidR="00AE1E30" w:rsidRPr="004A54BA">
        <w:rPr>
          <w:rFonts w:ascii="Times New Roman" w:hAnsi="Times New Roman" w:cs="Times New Roman"/>
          <w:i/>
          <w:sz w:val="24"/>
          <w:szCs w:val="24"/>
        </w:rPr>
        <w:t>.</w:t>
      </w:r>
      <w:r w:rsidR="007A3B21" w:rsidRPr="004A54BA">
        <w:rPr>
          <w:rFonts w:ascii="Times New Roman" w:hAnsi="Times New Roman" w:cs="Times New Roman"/>
          <w:i/>
          <w:sz w:val="24"/>
          <w:szCs w:val="24"/>
        </w:rPr>
        <w:br/>
      </w:r>
    </w:p>
    <w:p w14:paraId="786E5105" w14:textId="15E8CC60" w:rsidR="007A3B21" w:rsidRPr="004A54BA" w:rsidRDefault="007A3B21" w:rsidP="007B3D42">
      <w:pPr>
        <w:pStyle w:val="ListParagraph"/>
        <w:numPr>
          <w:ilvl w:val="0"/>
          <w:numId w:val="7"/>
        </w:numPr>
        <w:rPr>
          <w:rFonts w:ascii="Times New Roman" w:hAnsi="Times New Roman" w:cs="Times New Roman"/>
          <w:i/>
          <w:sz w:val="24"/>
          <w:szCs w:val="24"/>
        </w:rPr>
      </w:pPr>
      <w:r w:rsidRPr="004A54BA">
        <w:rPr>
          <w:rFonts w:ascii="Times New Roman" w:hAnsi="Times New Roman" w:cs="Times New Roman"/>
          <w:i/>
          <w:sz w:val="24"/>
          <w:szCs w:val="24"/>
        </w:rPr>
        <w:t xml:space="preserve">[If applicable to the study based on Brown’s criteria for contact tracing] Provide some information to meet Brown’s and the Rhode Island’s contact tracing guidelines. This information will include your first and last name and phone number. We will keep this information separate from your study data and will destroy it after 30 days. If we do have to report a COVID-19 exposure to the Rhode Island Department of Health, they might contact you, but they will not know that you participated in a Brown University research study. </w:t>
      </w:r>
    </w:p>
    <w:p w14:paraId="2EB42B49" w14:textId="1D960312" w:rsidR="00B36A84" w:rsidRPr="004A54BA" w:rsidRDefault="00B36A84">
      <w:pPr>
        <w:rPr>
          <w:rFonts w:ascii="Times New Roman" w:hAnsi="Times New Roman" w:cs="Times New Roman"/>
          <w:sz w:val="24"/>
          <w:szCs w:val="24"/>
        </w:rPr>
      </w:pPr>
      <w:r w:rsidRPr="004A54BA">
        <w:rPr>
          <w:rFonts w:ascii="Times New Roman" w:hAnsi="Times New Roman" w:cs="Times New Roman"/>
          <w:i/>
          <w:sz w:val="24"/>
          <w:szCs w:val="24"/>
        </w:rPr>
        <w:t>Are you able to meet these requirements?</w:t>
      </w:r>
      <w:r w:rsidRPr="004A54BA">
        <w:rPr>
          <w:rFonts w:ascii="Times New Roman" w:hAnsi="Times New Roman" w:cs="Times New Roman"/>
          <w:sz w:val="24"/>
          <w:szCs w:val="24"/>
        </w:rPr>
        <w:t>”</w:t>
      </w:r>
    </w:p>
    <w:p w14:paraId="50ED5A13" w14:textId="2D84FCDC" w:rsidR="00B36A84" w:rsidRPr="004A54BA" w:rsidRDefault="00B36A84">
      <w:pPr>
        <w:rPr>
          <w:rFonts w:ascii="Times New Roman" w:hAnsi="Times New Roman" w:cs="Times New Roman"/>
          <w:sz w:val="24"/>
          <w:szCs w:val="24"/>
        </w:rPr>
      </w:pPr>
      <w:r w:rsidRPr="004A54BA">
        <w:rPr>
          <w:rFonts w:ascii="Times New Roman" w:hAnsi="Times New Roman" w:cs="Times New Roman"/>
          <w:sz w:val="24"/>
          <w:szCs w:val="24"/>
        </w:rPr>
        <w:t xml:space="preserve">If </w:t>
      </w:r>
      <w:r w:rsidR="00C8202E" w:rsidRPr="004A54BA">
        <w:rPr>
          <w:rFonts w:ascii="Times New Roman" w:hAnsi="Times New Roman" w:cs="Times New Roman"/>
          <w:sz w:val="24"/>
          <w:szCs w:val="24"/>
        </w:rPr>
        <w:t>N</w:t>
      </w:r>
      <w:r w:rsidRPr="004A54BA">
        <w:rPr>
          <w:rFonts w:ascii="Times New Roman" w:hAnsi="Times New Roman" w:cs="Times New Roman"/>
          <w:sz w:val="24"/>
          <w:szCs w:val="24"/>
        </w:rPr>
        <w:t xml:space="preserve">o, thank them for their time. Ask them if they would like to be contacted later </w:t>
      </w:r>
      <w:r w:rsidR="00C8202E" w:rsidRPr="004A54BA">
        <w:rPr>
          <w:rFonts w:ascii="Times New Roman" w:hAnsi="Times New Roman" w:cs="Times New Roman"/>
          <w:sz w:val="24"/>
          <w:szCs w:val="24"/>
        </w:rPr>
        <w:t>when some restrictions are lifted.</w:t>
      </w:r>
    </w:p>
    <w:p w14:paraId="3CA55A7A" w14:textId="3650BEC4" w:rsidR="00B36A84" w:rsidRPr="004A54BA" w:rsidRDefault="00D13810">
      <w:pPr>
        <w:rPr>
          <w:rFonts w:ascii="Times New Roman" w:hAnsi="Times New Roman" w:cs="Times New Roman"/>
          <w:sz w:val="24"/>
          <w:szCs w:val="24"/>
        </w:rPr>
      </w:pPr>
      <w:r w:rsidRPr="004A54BA">
        <w:rPr>
          <w:rFonts w:ascii="Times New Roman" w:hAnsi="Times New Roman" w:cs="Times New Roman"/>
          <w:sz w:val="24"/>
          <w:szCs w:val="24"/>
        </w:rPr>
        <w:t xml:space="preserve">If </w:t>
      </w:r>
      <w:r w:rsidR="00C8202E" w:rsidRPr="004A54BA">
        <w:rPr>
          <w:rFonts w:ascii="Times New Roman" w:hAnsi="Times New Roman" w:cs="Times New Roman"/>
          <w:sz w:val="24"/>
          <w:szCs w:val="24"/>
        </w:rPr>
        <w:t>Y</w:t>
      </w:r>
      <w:r w:rsidRPr="004A54BA">
        <w:rPr>
          <w:rFonts w:ascii="Times New Roman" w:hAnsi="Times New Roman" w:cs="Times New Roman"/>
          <w:sz w:val="24"/>
          <w:szCs w:val="24"/>
        </w:rPr>
        <w:t>es, schedule the study visit</w:t>
      </w:r>
      <w:r w:rsidR="00C8202E" w:rsidRPr="004A54BA">
        <w:rPr>
          <w:rFonts w:ascii="Times New Roman" w:hAnsi="Times New Roman" w:cs="Times New Roman"/>
          <w:sz w:val="24"/>
          <w:szCs w:val="24"/>
        </w:rPr>
        <w:t xml:space="preserve"> and conduct health pre-screen if study visit can be scheduled to take place in the next couple of days</w:t>
      </w:r>
      <w:r w:rsidRPr="004A54BA">
        <w:rPr>
          <w:rFonts w:ascii="Times New Roman" w:hAnsi="Times New Roman" w:cs="Times New Roman"/>
          <w:sz w:val="24"/>
          <w:szCs w:val="24"/>
        </w:rPr>
        <w:t>.</w:t>
      </w:r>
    </w:p>
    <w:p w14:paraId="2E8CD06A" w14:textId="77777777" w:rsidR="00B36A84" w:rsidRPr="004A54BA" w:rsidRDefault="00B36A84">
      <w:pPr>
        <w:rPr>
          <w:rFonts w:ascii="Times New Roman" w:hAnsi="Times New Roman" w:cs="Times New Roman"/>
          <w:sz w:val="24"/>
          <w:szCs w:val="24"/>
        </w:rPr>
      </w:pPr>
    </w:p>
    <w:sectPr w:rsidR="00B36A84" w:rsidRPr="004A54BA">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8BFA1" w14:textId="77777777" w:rsidR="00E80891" w:rsidRDefault="00E80891" w:rsidP="00436303">
      <w:pPr>
        <w:spacing w:after="0" w:line="240" w:lineRule="auto"/>
      </w:pPr>
      <w:r>
        <w:separator/>
      </w:r>
    </w:p>
  </w:endnote>
  <w:endnote w:type="continuationSeparator" w:id="0">
    <w:p w14:paraId="6A94BAF5" w14:textId="77777777" w:rsidR="00E80891" w:rsidRDefault="00E80891" w:rsidP="00436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05F64" w14:textId="0B90D9B4" w:rsidR="00436303" w:rsidRDefault="00436303">
    <w:pPr>
      <w:pStyle w:val="Footer"/>
    </w:pPr>
    <w:r>
      <w:rPr>
        <w:rFonts w:ascii="Times New Roman" w:hAnsi="Times New Roman"/>
        <w:noProof/>
        <w:sz w:val="20"/>
      </w:rPr>
      <w:tab/>
    </w:r>
    <w:r>
      <w:rPr>
        <w:rFonts w:ascii="Times New Roman" w:hAnsi="Times New Roman"/>
        <w:noProof/>
        <w:sz w:val="20"/>
      </w:rPr>
      <w:tab/>
      <w:t xml:space="preserve">SCRIPT </w:t>
    </w:r>
    <w:r w:rsidRPr="00004983">
      <w:rPr>
        <w:rFonts w:ascii="Times New Roman" w:hAnsi="Times New Roman"/>
        <w:noProof/>
        <w:sz w:val="20"/>
      </w:rPr>
      <w:t>TEMPLATE |</w:t>
    </w:r>
    <w:r w:rsidR="004A54BA">
      <w:rPr>
        <w:rFonts w:ascii="Times New Roman" w:hAnsi="Times New Roman"/>
        <w:noProof/>
        <w:sz w:val="20"/>
      </w:rPr>
      <w:t xml:space="preserve"> 12/18/20 </w:t>
    </w:r>
    <w:r w:rsidRPr="00004983">
      <w:rPr>
        <w:rFonts w:ascii="Times New Roman" w:hAnsi="Times New Roman"/>
        <w:noProof/>
        <w:sz w:val="20"/>
      </w:rPr>
      <w:t xml:space="preserve"> </w:t>
    </w:r>
  </w:p>
  <w:p w14:paraId="314ADD1C" w14:textId="77777777" w:rsidR="00436303" w:rsidRDefault="00436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906AB" w14:textId="77777777" w:rsidR="00E80891" w:rsidRDefault="00E80891" w:rsidP="00436303">
      <w:pPr>
        <w:spacing w:after="0" w:line="240" w:lineRule="auto"/>
      </w:pPr>
      <w:r>
        <w:separator/>
      </w:r>
    </w:p>
  </w:footnote>
  <w:footnote w:type="continuationSeparator" w:id="0">
    <w:p w14:paraId="4C6B13A1" w14:textId="77777777" w:rsidR="00E80891" w:rsidRDefault="00E80891" w:rsidP="00436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5B9F"/>
    <w:multiLevelType w:val="multilevel"/>
    <w:tmpl w:val="45D8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92C05"/>
    <w:multiLevelType w:val="multilevel"/>
    <w:tmpl w:val="0DA0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85483"/>
    <w:multiLevelType w:val="multilevel"/>
    <w:tmpl w:val="BF4C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DE3B4A"/>
    <w:multiLevelType w:val="multilevel"/>
    <w:tmpl w:val="96E8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B2629"/>
    <w:multiLevelType w:val="hybridMultilevel"/>
    <w:tmpl w:val="FEE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B5AAA"/>
    <w:multiLevelType w:val="multilevel"/>
    <w:tmpl w:val="0E12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14026"/>
    <w:multiLevelType w:val="hybridMultilevel"/>
    <w:tmpl w:val="6696E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1B6678"/>
    <w:multiLevelType w:val="multilevel"/>
    <w:tmpl w:val="93BA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9E40EB"/>
    <w:multiLevelType w:val="hybridMultilevel"/>
    <w:tmpl w:val="FEE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C86AB8"/>
    <w:multiLevelType w:val="hybridMultilevel"/>
    <w:tmpl w:val="D0001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2B76BD"/>
    <w:multiLevelType w:val="hybridMultilevel"/>
    <w:tmpl w:val="E138E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6"/>
  </w:num>
  <w:num w:numId="4">
    <w:abstractNumId w:val="10"/>
  </w:num>
  <w:num w:numId="5">
    <w:abstractNumId w:val="2"/>
  </w:num>
  <w:num w:numId="6">
    <w:abstractNumId w:val="3"/>
  </w:num>
  <w:num w:numId="7">
    <w:abstractNumId w:val="4"/>
  </w:num>
  <w:num w:numId="8">
    <w:abstractNumId w:val="5"/>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A84"/>
    <w:rsid w:val="000064B1"/>
    <w:rsid w:val="0004212C"/>
    <w:rsid w:val="0004740C"/>
    <w:rsid w:val="000768A2"/>
    <w:rsid w:val="0011098E"/>
    <w:rsid w:val="001D09EF"/>
    <w:rsid w:val="00250175"/>
    <w:rsid w:val="00265A45"/>
    <w:rsid w:val="00292727"/>
    <w:rsid w:val="00334E45"/>
    <w:rsid w:val="004139A1"/>
    <w:rsid w:val="00436303"/>
    <w:rsid w:val="004A54BA"/>
    <w:rsid w:val="00501483"/>
    <w:rsid w:val="005F6DB3"/>
    <w:rsid w:val="00611B74"/>
    <w:rsid w:val="006727A8"/>
    <w:rsid w:val="00730806"/>
    <w:rsid w:val="007829ED"/>
    <w:rsid w:val="007A3B21"/>
    <w:rsid w:val="007B3D42"/>
    <w:rsid w:val="00815A86"/>
    <w:rsid w:val="00893711"/>
    <w:rsid w:val="008B7B0E"/>
    <w:rsid w:val="008E7B02"/>
    <w:rsid w:val="0097452C"/>
    <w:rsid w:val="009B29D6"/>
    <w:rsid w:val="00A6752D"/>
    <w:rsid w:val="00A843DE"/>
    <w:rsid w:val="00AE1E30"/>
    <w:rsid w:val="00AF0449"/>
    <w:rsid w:val="00B36A84"/>
    <w:rsid w:val="00B441FE"/>
    <w:rsid w:val="00BE511E"/>
    <w:rsid w:val="00C1228D"/>
    <w:rsid w:val="00C8202E"/>
    <w:rsid w:val="00C948FA"/>
    <w:rsid w:val="00D13810"/>
    <w:rsid w:val="00D90155"/>
    <w:rsid w:val="00E72465"/>
    <w:rsid w:val="00E80891"/>
    <w:rsid w:val="00EE0268"/>
    <w:rsid w:val="00F15C22"/>
    <w:rsid w:val="00F266FB"/>
    <w:rsid w:val="00F3426A"/>
    <w:rsid w:val="00FB6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290"/>
  <w15:chartTrackingRefBased/>
  <w15:docId w15:val="{28F528DD-A9C4-4763-9F24-571C81EA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8A2"/>
    <w:pPr>
      <w:ind w:left="720"/>
      <w:contextualSpacing/>
    </w:pPr>
  </w:style>
  <w:style w:type="character" w:styleId="CommentReference">
    <w:name w:val="annotation reference"/>
    <w:basedOn w:val="DefaultParagraphFont"/>
    <w:uiPriority w:val="99"/>
    <w:semiHidden/>
    <w:unhideWhenUsed/>
    <w:rsid w:val="000768A2"/>
    <w:rPr>
      <w:sz w:val="16"/>
      <w:szCs w:val="16"/>
    </w:rPr>
  </w:style>
  <w:style w:type="paragraph" w:styleId="CommentText">
    <w:name w:val="annotation text"/>
    <w:basedOn w:val="Normal"/>
    <w:link w:val="CommentTextChar"/>
    <w:uiPriority w:val="99"/>
    <w:semiHidden/>
    <w:unhideWhenUsed/>
    <w:rsid w:val="000768A2"/>
    <w:pPr>
      <w:spacing w:line="240" w:lineRule="auto"/>
    </w:pPr>
    <w:rPr>
      <w:sz w:val="20"/>
      <w:szCs w:val="20"/>
    </w:rPr>
  </w:style>
  <w:style w:type="character" w:customStyle="1" w:styleId="CommentTextChar">
    <w:name w:val="Comment Text Char"/>
    <w:basedOn w:val="DefaultParagraphFont"/>
    <w:link w:val="CommentText"/>
    <w:uiPriority w:val="99"/>
    <w:semiHidden/>
    <w:rsid w:val="000768A2"/>
    <w:rPr>
      <w:sz w:val="20"/>
      <w:szCs w:val="20"/>
    </w:rPr>
  </w:style>
  <w:style w:type="paragraph" w:styleId="CommentSubject">
    <w:name w:val="annotation subject"/>
    <w:basedOn w:val="CommentText"/>
    <w:next w:val="CommentText"/>
    <w:link w:val="CommentSubjectChar"/>
    <w:uiPriority w:val="99"/>
    <w:semiHidden/>
    <w:unhideWhenUsed/>
    <w:rsid w:val="000768A2"/>
    <w:rPr>
      <w:b/>
      <w:bCs/>
    </w:rPr>
  </w:style>
  <w:style w:type="character" w:customStyle="1" w:styleId="CommentSubjectChar">
    <w:name w:val="Comment Subject Char"/>
    <w:basedOn w:val="CommentTextChar"/>
    <w:link w:val="CommentSubject"/>
    <w:uiPriority w:val="99"/>
    <w:semiHidden/>
    <w:rsid w:val="000768A2"/>
    <w:rPr>
      <w:b/>
      <w:bCs/>
      <w:sz w:val="20"/>
      <w:szCs w:val="20"/>
    </w:rPr>
  </w:style>
  <w:style w:type="paragraph" w:styleId="BalloonText">
    <w:name w:val="Balloon Text"/>
    <w:basedOn w:val="Normal"/>
    <w:link w:val="BalloonTextChar"/>
    <w:uiPriority w:val="99"/>
    <w:semiHidden/>
    <w:unhideWhenUsed/>
    <w:rsid w:val="00076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8A2"/>
    <w:rPr>
      <w:rFonts w:ascii="Segoe UI" w:hAnsi="Segoe UI" w:cs="Segoe UI"/>
      <w:sz w:val="18"/>
      <w:szCs w:val="18"/>
    </w:rPr>
  </w:style>
  <w:style w:type="paragraph" w:styleId="Header">
    <w:name w:val="header"/>
    <w:basedOn w:val="Normal"/>
    <w:link w:val="HeaderChar"/>
    <w:uiPriority w:val="99"/>
    <w:unhideWhenUsed/>
    <w:rsid w:val="00436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303"/>
  </w:style>
  <w:style w:type="paragraph" w:styleId="Footer">
    <w:name w:val="footer"/>
    <w:basedOn w:val="Normal"/>
    <w:link w:val="FooterChar"/>
    <w:uiPriority w:val="99"/>
    <w:unhideWhenUsed/>
    <w:rsid w:val="00436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303"/>
  </w:style>
  <w:style w:type="paragraph" w:customStyle="1" w:styleId="list-group-item">
    <w:name w:val="list-group-item"/>
    <w:basedOn w:val="Normal"/>
    <w:rsid w:val="00334E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4E45"/>
    <w:rPr>
      <w:color w:val="0000FF"/>
      <w:u w:val="single"/>
    </w:rPr>
  </w:style>
  <w:style w:type="paragraph" w:styleId="NormalWeb">
    <w:name w:val="Normal (Web)"/>
    <w:basedOn w:val="Normal"/>
    <w:uiPriority w:val="99"/>
    <w:semiHidden/>
    <w:unhideWhenUsed/>
    <w:rsid w:val="005F6D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6D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2948">
      <w:bodyDiv w:val="1"/>
      <w:marLeft w:val="0"/>
      <w:marRight w:val="0"/>
      <w:marTop w:val="0"/>
      <w:marBottom w:val="0"/>
      <w:divBdr>
        <w:top w:val="none" w:sz="0" w:space="0" w:color="auto"/>
        <w:left w:val="none" w:sz="0" w:space="0" w:color="auto"/>
        <w:bottom w:val="none" w:sz="0" w:space="0" w:color="auto"/>
        <w:right w:val="none" w:sz="0" w:space="0" w:color="auto"/>
      </w:divBdr>
    </w:div>
    <w:div w:id="503016135">
      <w:bodyDiv w:val="1"/>
      <w:marLeft w:val="0"/>
      <w:marRight w:val="0"/>
      <w:marTop w:val="0"/>
      <w:marBottom w:val="0"/>
      <w:divBdr>
        <w:top w:val="none" w:sz="0" w:space="0" w:color="auto"/>
        <w:left w:val="none" w:sz="0" w:space="0" w:color="auto"/>
        <w:bottom w:val="none" w:sz="0" w:space="0" w:color="auto"/>
        <w:right w:val="none" w:sz="0" w:space="0" w:color="auto"/>
      </w:divBdr>
    </w:div>
    <w:div w:id="1253852917">
      <w:bodyDiv w:val="1"/>
      <w:marLeft w:val="0"/>
      <w:marRight w:val="0"/>
      <w:marTop w:val="0"/>
      <w:marBottom w:val="0"/>
      <w:divBdr>
        <w:top w:val="none" w:sz="0" w:space="0" w:color="auto"/>
        <w:left w:val="none" w:sz="0" w:space="0" w:color="auto"/>
        <w:bottom w:val="none" w:sz="0" w:space="0" w:color="auto"/>
        <w:right w:val="none" w:sz="0" w:space="0" w:color="auto"/>
      </w:divBdr>
    </w:div>
    <w:div w:id="1515606842">
      <w:bodyDiv w:val="1"/>
      <w:marLeft w:val="0"/>
      <w:marRight w:val="0"/>
      <w:marTop w:val="0"/>
      <w:marBottom w:val="0"/>
      <w:divBdr>
        <w:top w:val="none" w:sz="0" w:space="0" w:color="auto"/>
        <w:left w:val="none" w:sz="0" w:space="0" w:color="auto"/>
        <w:bottom w:val="none" w:sz="0" w:space="0" w:color="auto"/>
        <w:right w:val="none" w:sz="0" w:space="0" w:color="auto"/>
      </w:divBdr>
    </w:div>
    <w:div w:id="1640651757">
      <w:bodyDiv w:val="1"/>
      <w:marLeft w:val="0"/>
      <w:marRight w:val="0"/>
      <w:marTop w:val="0"/>
      <w:marBottom w:val="0"/>
      <w:divBdr>
        <w:top w:val="none" w:sz="0" w:space="0" w:color="auto"/>
        <w:left w:val="none" w:sz="0" w:space="0" w:color="auto"/>
        <w:bottom w:val="none" w:sz="0" w:space="0" w:color="auto"/>
        <w:right w:val="none" w:sz="0" w:space="0" w:color="auto"/>
      </w:divBdr>
    </w:div>
    <w:div w:id="205442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need-extra-precautions/people-with-medical-conditions.html" TargetMode="External"/><Relationship Id="rId18" Type="http://schemas.openxmlformats.org/officeDocument/2006/relationships/hyperlink" Target="https://www.cdc.gov/coronavirus/2019-ncov/need-extra-precautions/people-with-medical-conditions.html" TargetMode="External"/><Relationship Id="rId26" Type="http://schemas.openxmlformats.org/officeDocument/2006/relationships/hyperlink" Target="https://www.cdc.gov/coronavirus/2019-ncov/need-extra-precautions/people-with-medical-conditions.html" TargetMode="External"/><Relationship Id="rId3" Type="http://schemas.openxmlformats.org/officeDocument/2006/relationships/styles" Target="styles.xml"/><Relationship Id="rId21" Type="http://schemas.openxmlformats.org/officeDocument/2006/relationships/hyperlink" Target="https://www.cdc.gov/coronavirus/2019-ncov/need-extra-precautions/people-with-medical-conditions.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dc.gov/coronavirus/2019-ncov/need-extra-precautions/people-with-medical-conditions.html" TargetMode="External"/><Relationship Id="rId17" Type="http://schemas.openxmlformats.org/officeDocument/2006/relationships/hyperlink" Target="https://www.cdc.gov/coronavirus/2019-ncov/need-extra-precautions/people-with-medical-conditions.html" TargetMode="External"/><Relationship Id="rId25" Type="http://schemas.openxmlformats.org/officeDocument/2006/relationships/hyperlink" Target="https://www.cdc.gov/coronavirus/2019-ncov/need-extra-precautions/people-with-medical-conditions.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dc.gov/coronavirus/2019-ncov/need-extra-precautions/people-with-medical-conditions.html" TargetMode="External"/><Relationship Id="rId20" Type="http://schemas.openxmlformats.org/officeDocument/2006/relationships/hyperlink" Target="https://www.cdc.gov/coronavirus/2019-ncov/need-extra-precautions/people-with-medical-conditions.html" TargetMode="External"/><Relationship Id="rId29" Type="http://schemas.openxmlformats.org/officeDocument/2006/relationships/hyperlink" Target="https://www.cdc.gov/coronavirus/2019-ncov/need-extra-precautions/people-with-medical-condition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need-extra-precautions/people-with-medical-conditions.html" TargetMode="External"/><Relationship Id="rId24" Type="http://schemas.openxmlformats.org/officeDocument/2006/relationships/hyperlink" Target="https://www.cdc.gov/coronavirus/2019-ncov/need-extra-precautions/people-with-medical-conditions.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dc.gov/coronavirus/2019-ncov/need-extra-precautions/people-with-medical-conditions.html" TargetMode="External"/><Relationship Id="rId23" Type="http://schemas.openxmlformats.org/officeDocument/2006/relationships/hyperlink" Target="https://www.cdc.gov/coronavirus/2019-ncov/need-extra-precautions/people-with-medical-conditions.html" TargetMode="External"/><Relationship Id="rId28" Type="http://schemas.openxmlformats.org/officeDocument/2006/relationships/hyperlink" Target="https://www.cdc.gov/coronavirus/2019-ncov/need-extra-precautions/people-with-medical-conditions.html" TargetMode="External"/><Relationship Id="rId10" Type="http://schemas.openxmlformats.org/officeDocument/2006/relationships/hyperlink" Target="https://www.cdc.gov/coronavirus/2019-ncov/need-extra-precautions/people-with-medical-conditions.html" TargetMode="External"/><Relationship Id="rId19" Type="http://schemas.openxmlformats.org/officeDocument/2006/relationships/hyperlink" Target="https://www.cdc.gov/coronavirus/2019-ncov/need-extra-precautions/people-with-medical-conditions.html" TargetMode="External"/><Relationship Id="rId31" Type="http://schemas.openxmlformats.org/officeDocument/2006/relationships/hyperlink" Target="https://www.cdc.gov/coronavirus/2019-ncov/need-extra-precautions/people-with-medical-conditions.html" TargetMode="External"/><Relationship Id="rId4" Type="http://schemas.openxmlformats.org/officeDocument/2006/relationships/settings" Target="settings.xml"/><Relationship Id="rId9" Type="http://schemas.openxmlformats.org/officeDocument/2006/relationships/hyperlink" Target="https://www.cdc.gov/coronavirus/2019-ncov/need-extra-precautions/people-with-medical-conditions.html" TargetMode="External"/><Relationship Id="rId14" Type="http://schemas.openxmlformats.org/officeDocument/2006/relationships/hyperlink" Target="https://www.cdc.gov/coronavirus/2019-ncov/need-extra-precautions/people-with-medical-conditions.html" TargetMode="External"/><Relationship Id="rId22" Type="http://schemas.openxmlformats.org/officeDocument/2006/relationships/hyperlink" Target="https://www.cdc.gov/coronavirus/2019-ncov/need-extra-precautions/people-with-medical-conditions.html" TargetMode="External"/><Relationship Id="rId27" Type="http://schemas.openxmlformats.org/officeDocument/2006/relationships/hyperlink" Target="https://www.cdc.gov/coronavirus/2019-ncov/need-extra-precautions/people-with-medical-conditions.html" TargetMode="External"/><Relationship Id="rId30" Type="http://schemas.openxmlformats.org/officeDocument/2006/relationships/hyperlink" Target="https://www.cdc.gov/coronavirus/2019-ncov/need-extra-precautions/people-with-medical-conditions.html" TargetMode="External"/><Relationship Id="rId8" Type="http://schemas.openxmlformats.org/officeDocument/2006/relationships/hyperlink" Target="https://www.cdc.gov/coronavirus/2019-ncov/need-extra-precautions/older-adul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86B1A-C512-49A6-A3E1-4E8B4B3F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Irizarry, Ita</dc:creator>
  <cp:keywords/>
  <dc:description/>
  <cp:lastModifiedBy>Godin, Keri</cp:lastModifiedBy>
  <cp:revision>2</cp:revision>
  <dcterms:created xsi:type="dcterms:W3CDTF">2021-05-03T10:25:00Z</dcterms:created>
  <dcterms:modified xsi:type="dcterms:W3CDTF">2021-05-03T10:25:00Z</dcterms:modified>
</cp:coreProperties>
</file>