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F1" w:rsidRDefault="001D79F1" w:rsidP="00527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hanging="81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00CE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EB4C705" wp14:editId="2844016E">
            <wp:simplePos x="0" y="0"/>
            <wp:positionH relativeFrom="column">
              <wp:posOffset>148590</wp:posOffset>
            </wp:positionH>
            <wp:positionV relativeFrom="paragraph">
              <wp:posOffset>60960</wp:posOffset>
            </wp:positionV>
            <wp:extent cx="1570892" cy="784676"/>
            <wp:effectExtent l="0" t="0" r="0" b="0"/>
            <wp:wrapNone/>
            <wp:docPr id="1" name="irc_mi" descr="http://icerm.brown.edu/html/programs/events/awm_anniversary_2011/images/brow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erm.brown.edu/html/programs/events/awm_anniversary_2011/images/brow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92" cy="78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9F1" w:rsidRDefault="001D79F1" w:rsidP="00527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hanging="810"/>
        <w:rPr>
          <w:rFonts w:ascii="Arial" w:hAnsi="Arial" w:cs="Arial"/>
          <w:b/>
          <w:bCs/>
          <w:sz w:val="32"/>
          <w:szCs w:val="32"/>
        </w:rPr>
      </w:pPr>
    </w:p>
    <w:p w:rsidR="00BC3033" w:rsidRDefault="00BC3033" w:rsidP="00527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hanging="810"/>
        <w:rPr>
          <w:rFonts w:ascii="Arial" w:hAnsi="Arial" w:cs="Arial"/>
          <w:b/>
          <w:bCs/>
          <w:sz w:val="32"/>
          <w:szCs w:val="32"/>
        </w:rPr>
      </w:pPr>
    </w:p>
    <w:p w:rsidR="001D79F1" w:rsidRPr="00600CE5" w:rsidRDefault="00BC3033" w:rsidP="00BC3033">
      <w:pPr>
        <w:tabs>
          <w:tab w:val="left" w:pos="3660"/>
          <w:tab w:val="center" w:pos="5400"/>
          <w:tab w:val="left" w:pos="7560"/>
        </w:tabs>
        <w:spacing w:line="240" w:lineRule="exac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D79F1" w:rsidRPr="00600CE5">
        <w:rPr>
          <w:rFonts w:ascii="Arial" w:hAnsi="Arial" w:cs="Arial"/>
          <w:b/>
        </w:rPr>
        <w:t>BROWN UNIVERSITY</w:t>
      </w:r>
    </w:p>
    <w:p w:rsidR="001D79F1" w:rsidRPr="00600CE5" w:rsidRDefault="001D79F1" w:rsidP="001D79F1">
      <w:pPr>
        <w:spacing w:line="240" w:lineRule="exact"/>
        <w:ind w:left="-720" w:firstLine="720"/>
        <w:jc w:val="center"/>
        <w:outlineLvl w:val="0"/>
        <w:rPr>
          <w:rFonts w:ascii="Arial" w:hAnsi="Arial" w:cs="Arial"/>
          <w:b/>
        </w:rPr>
      </w:pPr>
      <w:r w:rsidRPr="00600CE5">
        <w:rPr>
          <w:rFonts w:ascii="Arial" w:hAnsi="Arial" w:cs="Arial"/>
          <w:b/>
        </w:rPr>
        <w:t>Institutional Animal Care and Use Committee</w:t>
      </w:r>
    </w:p>
    <w:p w:rsidR="00BC3033" w:rsidRPr="00721180" w:rsidRDefault="00BC3033" w:rsidP="001D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hanging="810"/>
        <w:jc w:val="center"/>
        <w:rPr>
          <w:rFonts w:ascii="Arial" w:hAnsi="Arial" w:cs="Arial"/>
          <w:b/>
          <w:bCs/>
          <w:sz w:val="16"/>
          <w:szCs w:val="16"/>
        </w:rPr>
      </w:pPr>
    </w:p>
    <w:p w:rsidR="00721180" w:rsidRDefault="00062E9D" w:rsidP="002D2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  <w:jc w:val="center"/>
        <w:rPr>
          <w:rFonts w:ascii="Arial" w:hAnsi="Arial" w:cs="Arial"/>
          <w:b/>
          <w:bCs/>
          <w:sz w:val="28"/>
          <w:szCs w:val="28"/>
        </w:rPr>
      </w:pPr>
      <w:r w:rsidRPr="00BC3033">
        <w:rPr>
          <w:rFonts w:ascii="Arial" w:hAnsi="Arial" w:cs="Arial"/>
          <w:b/>
          <w:bCs/>
          <w:sz w:val="28"/>
          <w:szCs w:val="28"/>
        </w:rPr>
        <w:t>Appendix</w:t>
      </w:r>
      <w:r>
        <w:rPr>
          <w:rFonts w:ascii="Arial" w:hAnsi="Arial" w:cs="Arial"/>
          <w:b/>
          <w:bCs/>
          <w:sz w:val="28"/>
          <w:szCs w:val="28"/>
        </w:rPr>
        <w:t xml:space="preserve"> #5 – Antibody </w:t>
      </w:r>
      <w:r w:rsidR="00527315" w:rsidRPr="00BC3033">
        <w:rPr>
          <w:rFonts w:ascii="Arial" w:hAnsi="Arial" w:cs="Arial"/>
          <w:b/>
          <w:bCs/>
          <w:sz w:val="28"/>
          <w:szCs w:val="28"/>
        </w:rPr>
        <w:t>Production in Live Animals</w:t>
      </w:r>
      <w:r w:rsidR="001D79F1" w:rsidRPr="00BC303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D267E" w:rsidRPr="002D267E" w:rsidRDefault="002D267E" w:rsidP="002D2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7315" w:rsidRDefault="00527315" w:rsidP="005273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</w:rPr>
      </w:pPr>
      <w:r w:rsidRPr="00062E9D">
        <w:rPr>
          <w:rFonts w:ascii="Arial" w:hAnsi="Arial" w:cs="Arial"/>
          <w:sz w:val="22"/>
        </w:rPr>
        <w:t xml:space="preserve">Duplicate this appendix for </w:t>
      </w:r>
      <w:r w:rsidRPr="00062E9D">
        <w:rPr>
          <w:rFonts w:ascii="Arial" w:hAnsi="Arial" w:cs="Arial"/>
          <w:b/>
          <w:sz w:val="22"/>
        </w:rPr>
        <w:t>each antibody production procedure</w:t>
      </w:r>
      <w:r w:rsidRPr="00062E9D">
        <w:rPr>
          <w:rFonts w:ascii="Arial" w:hAnsi="Arial" w:cs="Arial"/>
          <w:sz w:val="22"/>
        </w:rPr>
        <w:t>.</w:t>
      </w:r>
    </w:p>
    <w:p w:rsidR="00062E9D" w:rsidRPr="00062E9D" w:rsidRDefault="00062E9D" w:rsidP="00062E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</w:rPr>
      </w:pPr>
    </w:p>
    <w:p w:rsidR="00527315" w:rsidRPr="00B637E3" w:rsidRDefault="00527315" w:rsidP="005273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1.  What species will be used for antibody production?  </w:t>
      </w:r>
      <w:r w:rsidRPr="00B637E3">
        <w:rPr>
          <w:rFonts w:ascii="Arial" w:hAnsi="Arial" w:cs="Arial"/>
          <w:i/>
          <w:sz w:val="22"/>
        </w:rPr>
        <w:t xml:space="preserve"> </w:t>
      </w:r>
      <w:r w:rsidRPr="00AE765E">
        <w:rPr>
          <w:rFonts w:ascii="Arial" w:hAnsi="Arial" w:cs="Arial"/>
          <w:sz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Pr="00AE765E">
        <w:rPr>
          <w:rFonts w:ascii="Arial" w:hAnsi="Arial" w:cs="Arial"/>
          <w:sz w:val="22"/>
        </w:rPr>
        <w:instrText xml:space="preserve"> FORMTEXT </w:instrText>
      </w:r>
      <w:r w:rsidRPr="00AE765E">
        <w:rPr>
          <w:rFonts w:ascii="Arial" w:hAnsi="Arial" w:cs="Arial"/>
          <w:sz w:val="22"/>
        </w:rPr>
      </w:r>
      <w:r w:rsidRPr="00AE765E">
        <w:rPr>
          <w:rFonts w:ascii="Arial" w:hAnsi="Arial" w:cs="Arial"/>
          <w:sz w:val="22"/>
        </w:rPr>
        <w:fldChar w:fldCharType="separate"/>
      </w:r>
      <w:r w:rsidRPr="00AE765E">
        <w:rPr>
          <w:rFonts w:ascii="Arial" w:hAnsi="Arial" w:cs="Arial"/>
          <w:sz w:val="22"/>
        </w:rPr>
        <w:t> </w:t>
      </w:r>
      <w:r w:rsidRPr="00AE765E">
        <w:rPr>
          <w:rFonts w:ascii="Arial" w:hAnsi="Arial" w:cs="Arial"/>
          <w:sz w:val="22"/>
        </w:rPr>
        <w:t> </w:t>
      </w:r>
      <w:r w:rsidRPr="00AE765E">
        <w:rPr>
          <w:rFonts w:ascii="Arial" w:hAnsi="Arial" w:cs="Arial"/>
          <w:sz w:val="22"/>
        </w:rPr>
        <w:t> </w:t>
      </w:r>
      <w:r w:rsidRPr="00AE765E">
        <w:rPr>
          <w:rFonts w:ascii="Arial" w:hAnsi="Arial" w:cs="Arial"/>
          <w:sz w:val="22"/>
        </w:rPr>
        <w:t> </w:t>
      </w:r>
      <w:r w:rsidRPr="00AE765E">
        <w:rPr>
          <w:rFonts w:ascii="Arial" w:hAnsi="Arial" w:cs="Arial"/>
          <w:sz w:val="22"/>
        </w:rPr>
        <w:t> </w:t>
      </w:r>
      <w:r w:rsidRPr="00AE765E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i/>
          <w:sz w:val="22"/>
        </w:rPr>
        <w:tab/>
      </w:r>
    </w:p>
    <w:p w:rsidR="00527315" w:rsidRPr="00B637E3" w:rsidRDefault="00527315" w:rsidP="0072118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</w:rPr>
      </w:pPr>
    </w:p>
    <w:p w:rsidR="00527315" w:rsidRPr="00B637E3" w:rsidRDefault="00527315" w:rsidP="005273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 w:hanging="36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t xml:space="preserve">2.  Justify the use of in vivo production of antibodies.  Include reasons why it is not possible to use in vitro or alternative methods to achieve experimental goals.  </w:t>
      </w:r>
    </w:p>
    <w:p w:rsidR="00527315" w:rsidRPr="00B637E3" w:rsidRDefault="00527315" w:rsidP="005273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t xml:space="preserve">What types of antibodies will be produced?  </w:t>
      </w: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Monoclonal    </w:t>
      </w: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Polyclonal</w:t>
      </w:r>
    </w:p>
    <w:p w:rsidR="00527315" w:rsidRPr="00B637E3" w:rsidRDefault="00527315" w:rsidP="005273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t xml:space="preserve">Will </w:t>
      </w:r>
      <w:r>
        <w:rPr>
          <w:rFonts w:ascii="Arial" w:hAnsi="Arial" w:cs="Arial"/>
          <w:sz w:val="22"/>
        </w:rPr>
        <w:t xml:space="preserve">the procedure </w:t>
      </w:r>
      <w:r w:rsidRPr="00B637E3">
        <w:rPr>
          <w:rFonts w:ascii="Arial" w:hAnsi="Arial" w:cs="Arial"/>
          <w:sz w:val="22"/>
        </w:rPr>
        <w:t>require the use of Complete Freund's Adjuvant?</w:t>
      </w:r>
      <w:r>
        <w:rPr>
          <w:rFonts w:ascii="Arial" w:hAnsi="Arial" w:cs="Arial"/>
          <w:sz w:val="22"/>
        </w:rPr>
        <w:t xml:space="preserve">  </w:t>
      </w: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Yes </w:t>
      </w:r>
      <w:r>
        <w:rPr>
          <w:rFonts w:ascii="Arial" w:hAnsi="Arial" w:cs="Arial"/>
          <w:sz w:val="22"/>
        </w:rPr>
        <w:t xml:space="preserve">  </w:t>
      </w: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No</w:t>
      </w:r>
    </w:p>
    <w:p w:rsidR="00527315" w:rsidRDefault="00527315" w:rsidP="005273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i/>
          <w:sz w:val="22"/>
        </w:rPr>
      </w:pPr>
      <w:r w:rsidRPr="00B637E3">
        <w:rPr>
          <w:rFonts w:ascii="Arial" w:hAnsi="Arial" w:cs="Arial"/>
          <w:i/>
          <w:sz w:val="22"/>
        </w:rPr>
        <w:t xml:space="preserve">If yes, complete a Search for Alternatives in the main body of the </w:t>
      </w:r>
      <w:r w:rsidR="00721180">
        <w:rPr>
          <w:rFonts w:ascii="Arial" w:hAnsi="Arial" w:cs="Arial"/>
          <w:i/>
          <w:sz w:val="22"/>
        </w:rPr>
        <w:t>animal use protocol as the i</w:t>
      </w:r>
      <w:r w:rsidR="00721180" w:rsidRPr="00B637E3">
        <w:rPr>
          <w:rFonts w:ascii="Arial" w:hAnsi="Arial" w:cs="Arial"/>
          <w:i/>
          <w:sz w:val="22"/>
        </w:rPr>
        <w:t>njection of CFA has the potential to cause a painful i</w:t>
      </w:r>
      <w:r w:rsidR="00721180">
        <w:rPr>
          <w:rFonts w:ascii="Arial" w:hAnsi="Arial" w:cs="Arial"/>
          <w:i/>
          <w:sz w:val="22"/>
        </w:rPr>
        <w:t>nflammatory response in animals</w:t>
      </w:r>
      <w:r w:rsidR="00271D93">
        <w:rPr>
          <w:rFonts w:ascii="Arial" w:hAnsi="Arial" w:cs="Arial"/>
          <w:i/>
          <w:sz w:val="22"/>
        </w:rPr>
        <w:t xml:space="preserve">. Also complete the Hazardous Agent Appendix #3 </w:t>
      </w:r>
    </w:p>
    <w:p w:rsidR="00062E9D" w:rsidRPr="00B637E3" w:rsidRDefault="00062E9D" w:rsidP="00D62EA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i/>
          <w:sz w:val="22"/>
        </w:rPr>
      </w:pPr>
    </w:p>
    <w:p w:rsidR="00527315" w:rsidRPr="00B637E3" w:rsidRDefault="00721180" w:rsidP="005273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t>a. How</w:t>
      </w:r>
      <w:r w:rsidR="00527315" w:rsidRPr="00B637E3">
        <w:rPr>
          <w:rFonts w:ascii="Arial" w:hAnsi="Arial" w:cs="Arial"/>
          <w:sz w:val="22"/>
        </w:rPr>
        <w:t xml:space="preserve"> will antibodies be produced?  </w:t>
      </w:r>
      <w:r w:rsidR="00527315" w:rsidRPr="00B637E3">
        <w:rPr>
          <w:rFonts w:ascii="Arial" w:hAnsi="Arial" w:cs="Arial"/>
          <w:i/>
          <w:sz w:val="22"/>
        </w:rPr>
        <w:t>Check all procedures that apply.</w:t>
      </w:r>
    </w:p>
    <w:p w:rsidR="00527315" w:rsidRDefault="00527315" w:rsidP="005273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Pristane       </w:t>
      </w:r>
    </w:p>
    <w:p w:rsidR="00527315" w:rsidRDefault="00527315" w:rsidP="005273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Incomplete Freund’s</w:t>
      </w:r>
    </w:p>
    <w:p w:rsidR="00527315" w:rsidRPr="00B637E3" w:rsidRDefault="00527315" w:rsidP="005273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Other adjuvant (e.g. RIBI, alum): </w:t>
      </w:r>
      <w:r w:rsidRPr="00B637E3">
        <w:rPr>
          <w:rFonts w:ascii="Arial" w:hAnsi="Arial" w:cs="Arial"/>
          <w:sz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Pr="00B637E3">
        <w:rPr>
          <w:rFonts w:ascii="Arial" w:hAnsi="Arial" w:cs="Arial"/>
          <w:sz w:val="22"/>
        </w:rPr>
        <w:instrText xml:space="preserve"> FORMTEXT </w:instrText>
      </w:r>
      <w:r w:rsidRPr="00B637E3">
        <w:rPr>
          <w:rFonts w:ascii="Arial" w:hAnsi="Arial" w:cs="Arial"/>
          <w:sz w:val="22"/>
        </w:rPr>
      </w:r>
      <w:r w:rsidRPr="00B637E3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fldChar w:fldCharType="end"/>
      </w:r>
    </w:p>
    <w:p w:rsidR="00527315" w:rsidRDefault="00527315" w:rsidP="005273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Hybridoma </w:t>
      </w:r>
      <w:r>
        <w:rPr>
          <w:rFonts w:ascii="Arial" w:hAnsi="Arial" w:cs="Arial"/>
          <w:sz w:val="22"/>
        </w:rPr>
        <w:tab/>
      </w:r>
    </w:p>
    <w:p w:rsidR="00527315" w:rsidRDefault="00527315" w:rsidP="005273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Ascites</w:t>
      </w:r>
    </w:p>
    <w:p w:rsidR="00527315" w:rsidRPr="00B637E3" w:rsidRDefault="00527315" w:rsidP="005273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637E3">
        <w:rPr>
          <w:rFonts w:ascii="Arial" w:hAnsi="Arial" w:cs="Arial"/>
          <w:sz w:val="22"/>
        </w:rPr>
        <w:instrText xml:space="preserve"> FORMCHECKBOX </w:instrText>
      </w:r>
      <w:r w:rsidR="00CD6E5B">
        <w:rPr>
          <w:rFonts w:ascii="Arial" w:hAnsi="Arial" w:cs="Arial"/>
          <w:sz w:val="22"/>
        </w:rPr>
      </w:r>
      <w:r w:rsidR="00CD6E5B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Blood Collection</w:t>
      </w:r>
    </w:p>
    <w:p w:rsidR="00527315" w:rsidRPr="00B637E3" w:rsidRDefault="00527315" w:rsidP="00870CC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</w:rPr>
      </w:pPr>
    </w:p>
    <w:p w:rsidR="00527315" w:rsidRDefault="00527315" w:rsidP="0052731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 w:hanging="360"/>
        <w:rPr>
          <w:rFonts w:ascii="Arial" w:hAnsi="Arial" w:cs="Arial"/>
          <w:i/>
          <w:sz w:val="22"/>
        </w:rPr>
      </w:pPr>
      <w:r w:rsidRPr="00B637E3">
        <w:rPr>
          <w:rFonts w:ascii="Arial" w:hAnsi="Arial" w:cs="Arial"/>
          <w:sz w:val="22"/>
        </w:rPr>
        <w:t xml:space="preserve">b. </w:t>
      </w:r>
      <w:r>
        <w:rPr>
          <w:rFonts w:ascii="Arial" w:hAnsi="Arial" w:cs="Arial"/>
          <w:sz w:val="22"/>
        </w:rPr>
        <w:tab/>
      </w:r>
      <w:r w:rsidRPr="00B637E3">
        <w:rPr>
          <w:rFonts w:ascii="Arial" w:hAnsi="Arial" w:cs="Arial"/>
          <w:sz w:val="22"/>
        </w:rPr>
        <w:t xml:space="preserve">Please </w:t>
      </w:r>
      <w:r>
        <w:rPr>
          <w:rFonts w:ascii="Arial" w:hAnsi="Arial" w:cs="Arial"/>
          <w:sz w:val="22"/>
        </w:rPr>
        <w:t xml:space="preserve">provide </w:t>
      </w:r>
      <w:r w:rsidRPr="00B637E3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brief </w:t>
      </w:r>
      <w:r w:rsidRPr="00B637E3">
        <w:rPr>
          <w:rFonts w:ascii="Arial" w:hAnsi="Arial" w:cs="Arial"/>
          <w:sz w:val="22"/>
        </w:rPr>
        <w:t xml:space="preserve">narrative </w:t>
      </w:r>
      <w:r>
        <w:rPr>
          <w:rFonts w:ascii="Arial" w:hAnsi="Arial" w:cs="Arial"/>
          <w:sz w:val="22"/>
        </w:rPr>
        <w:t xml:space="preserve">describing </w:t>
      </w:r>
      <w:r w:rsidRPr="00B637E3">
        <w:rPr>
          <w:rFonts w:ascii="Arial" w:hAnsi="Arial" w:cs="Arial"/>
          <w:sz w:val="22"/>
        </w:rPr>
        <w:t xml:space="preserve">how you will produce antibodies. </w:t>
      </w:r>
      <w:r>
        <w:rPr>
          <w:rFonts w:ascii="Arial" w:hAnsi="Arial" w:cs="Arial"/>
          <w:sz w:val="22"/>
        </w:rPr>
        <w:t xml:space="preserve"> </w:t>
      </w:r>
      <w:r w:rsidRPr="00B637E3">
        <w:rPr>
          <w:rFonts w:ascii="Arial" w:hAnsi="Arial" w:cs="Arial"/>
          <w:i/>
          <w:sz w:val="22"/>
        </w:rPr>
        <w:t>(Be sure to include frequency/dose/route of immunization, frequency of blood collection and/or ascites fluid collection, etc.</w:t>
      </w:r>
      <w:r>
        <w:rPr>
          <w:rFonts w:ascii="Arial" w:hAnsi="Arial" w:cs="Arial"/>
          <w:i/>
          <w:sz w:val="22"/>
        </w:rPr>
        <w:t>)</w:t>
      </w:r>
    </w:p>
    <w:p w:rsidR="00527315" w:rsidRPr="00B637E3" w:rsidRDefault="00870CC8" w:rsidP="00870CC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27315" w:rsidRPr="006D0CE8">
        <w:rPr>
          <w:rFonts w:ascii="Arial" w:hAnsi="Arial" w:cs="Arial"/>
          <w:sz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" w:name="Text164"/>
      <w:r w:rsidR="00527315" w:rsidRPr="006D0CE8">
        <w:rPr>
          <w:rFonts w:ascii="Arial" w:hAnsi="Arial" w:cs="Arial"/>
          <w:sz w:val="22"/>
        </w:rPr>
        <w:instrText xml:space="preserve"> FORMTEXT </w:instrText>
      </w:r>
      <w:r w:rsidR="00527315" w:rsidRPr="006D0CE8">
        <w:rPr>
          <w:rFonts w:ascii="Arial" w:hAnsi="Arial" w:cs="Arial"/>
          <w:sz w:val="22"/>
        </w:rPr>
      </w:r>
      <w:r w:rsidR="00527315" w:rsidRPr="006D0CE8">
        <w:rPr>
          <w:rFonts w:ascii="Arial" w:hAnsi="Arial" w:cs="Arial"/>
          <w:sz w:val="22"/>
        </w:rPr>
        <w:fldChar w:fldCharType="separate"/>
      </w:r>
      <w:r w:rsidR="00527315" w:rsidRPr="006D0CE8">
        <w:rPr>
          <w:rFonts w:ascii="Arial" w:hAnsi="Arial" w:cs="Arial"/>
          <w:noProof/>
          <w:sz w:val="22"/>
        </w:rPr>
        <w:t> </w:t>
      </w:r>
      <w:r w:rsidR="00527315" w:rsidRPr="006D0CE8">
        <w:rPr>
          <w:rFonts w:ascii="Arial" w:hAnsi="Arial" w:cs="Arial"/>
          <w:noProof/>
          <w:sz w:val="22"/>
        </w:rPr>
        <w:t> </w:t>
      </w:r>
      <w:r w:rsidR="00527315" w:rsidRPr="006D0CE8">
        <w:rPr>
          <w:rFonts w:ascii="Arial" w:hAnsi="Arial" w:cs="Arial"/>
          <w:noProof/>
          <w:sz w:val="22"/>
        </w:rPr>
        <w:t> </w:t>
      </w:r>
      <w:r w:rsidR="00527315" w:rsidRPr="006D0CE8">
        <w:rPr>
          <w:rFonts w:ascii="Arial" w:hAnsi="Arial" w:cs="Arial"/>
          <w:noProof/>
          <w:sz w:val="22"/>
        </w:rPr>
        <w:t> </w:t>
      </w:r>
      <w:r w:rsidR="00527315" w:rsidRPr="006D0CE8">
        <w:rPr>
          <w:rFonts w:ascii="Arial" w:hAnsi="Arial" w:cs="Arial"/>
          <w:noProof/>
          <w:sz w:val="22"/>
        </w:rPr>
        <w:t> </w:t>
      </w:r>
      <w:r w:rsidR="00527315" w:rsidRPr="006D0CE8">
        <w:rPr>
          <w:rFonts w:ascii="Arial" w:hAnsi="Arial" w:cs="Arial"/>
          <w:sz w:val="22"/>
        </w:rPr>
        <w:fldChar w:fldCharType="end"/>
      </w:r>
      <w:bookmarkEnd w:id="1"/>
    </w:p>
    <w:p w:rsidR="00527315" w:rsidRDefault="00527315" w:rsidP="003012D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Arial" w:hAnsi="Arial" w:cs="Arial"/>
          <w:sz w:val="22"/>
        </w:rPr>
      </w:pPr>
    </w:p>
    <w:p w:rsidR="00527315" w:rsidRPr="00B637E3" w:rsidRDefault="00527315" w:rsidP="005273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t>Number of antibodies to be produced</w:t>
      </w:r>
      <w:r>
        <w:rPr>
          <w:rFonts w:ascii="Arial" w:hAnsi="Arial" w:cs="Arial"/>
          <w:sz w:val="22"/>
        </w:rPr>
        <w:t xml:space="preserve">:  </w:t>
      </w:r>
      <w:r w:rsidRPr="00B637E3">
        <w:rPr>
          <w:rFonts w:ascii="Arial" w:hAnsi="Arial" w:cs="Arial"/>
          <w:sz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Pr="00B637E3">
        <w:rPr>
          <w:rFonts w:ascii="Arial" w:hAnsi="Arial" w:cs="Arial"/>
          <w:sz w:val="22"/>
        </w:rPr>
        <w:instrText xml:space="preserve"> FORMTEXT </w:instrText>
      </w:r>
      <w:r w:rsidRPr="00B637E3">
        <w:rPr>
          <w:rFonts w:ascii="Arial" w:hAnsi="Arial" w:cs="Arial"/>
          <w:sz w:val="22"/>
        </w:rPr>
      </w:r>
      <w:r w:rsidRPr="00B637E3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                                </w:t>
      </w:r>
      <w:r w:rsidRPr="00B637E3">
        <w:rPr>
          <w:rFonts w:ascii="Arial" w:hAnsi="Arial" w:cs="Arial"/>
          <w:sz w:val="22"/>
        </w:rPr>
        <w:tab/>
        <w:t xml:space="preserve"> </w:t>
      </w:r>
    </w:p>
    <w:p w:rsidR="00527315" w:rsidRPr="00B637E3" w:rsidRDefault="00527315" w:rsidP="006016E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t xml:space="preserve">Number of animals requested </w:t>
      </w:r>
      <w:r w:rsidR="006016E5">
        <w:rPr>
          <w:rFonts w:ascii="Arial" w:hAnsi="Arial" w:cs="Arial"/>
          <w:sz w:val="22"/>
        </w:rPr>
        <w:t>per antibody</w:t>
      </w:r>
      <w:r>
        <w:rPr>
          <w:rFonts w:ascii="Arial" w:hAnsi="Arial" w:cs="Arial"/>
          <w:sz w:val="22"/>
        </w:rPr>
        <w:t xml:space="preserve">:  </w:t>
      </w:r>
      <w:r w:rsidRPr="00B637E3">
        <w:rPr>
          <w:rFonts w:ascii="Arial" w:hAnsi="Arial" w:cs="Arial"/>
          <w:sz w:val="22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B637E3">
        <w:rPr>
          <w:rFonts w:ascii="Arial" w:hAnsi="Arial" w:cs="Arial"/>
          <w:sz w:val="22"/>
        </w:rPr>
        <w:instrText xml:space="preserve"> FORMTEXT </w:instrText>
      </w:r>
      <w:r w:rsidRPr="00B637E3">
        <w:rPr>
          <w:rFonts w:ascii="Arial" w:hAnsi="Arial" w:cs="Arial"/>
          <w:sz w:val="22"/>
        </w:rPr>
      </w:r>
      <w:r w:rsidRPr="00B637E3">
        <w:rPr>
          <w:rFonts w:ascii="Arial" w:hAnsi="Arial" w:cs="Arial"/>
          <w:sz w:val="22"/>
        </w:rPr>
        <w:fldChar w:fldCharType="separate"/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t> </w:t>
      </w:r>
      <w:r w:rsidRPr="00B637E3">
        <w:rPr>
          <w:rFonts w:ascii="Arial" w:hAnsi="Arial" w:cs="Arial"/>
          <w:sz w:val="22"/>
        </w:rPr>
        <w:fldChar w:fldCharType="end"/>
      </w:r>
      <w:r w:rsidRPr="00B637E3">
        <w:rPr>
          <w:rFonts w:ascii="Arial" w:hAnsi="Arial" w:cs="Arial"/>
          <w:sz w:val="22"/>
        </w:rPr>
        <w:t xml:space="preserve">     </w:t>
      </w:r>
      <w:r w:rsidRPr="00B637E3">
        <w:rPr>
          <w:rFonts w:ascii="Arial" w:hAnsi="Arial" w:cs="Arial"/>
          <w:sz w:val="22"/>
        </w:rPr>
        <w:tab/>
        <w:t xml:space="preserve">   </w:t>
      </w:r>
      <w:r w:rsidRPr="00B637E3">
        <w:rPr>
          <w:rFonts w:ascii="Arial" w:hAnsi="Arial" w:cs="Arial"/>
          <w:sz w:val="22"/>
        </w:rPr>
        <w:tab/>
        <w:t xml:space="preserve">                 </w:t>
      </w:r>
    </w:p>
    <w:p w:rsidR="00527315" w:rsidRPr="00B637E3" w:rsidRDefault="00527315" w:rsidP="00870CC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t xml:space="preserve">Who will </w:t>
      </w:r>
      <w:r>
        <w:rPr>
          <w:rFonts w:ascii="Arial" w:hAnsi="Arial" w:cs="Arial"/>
          <w:sz w:val="22"/>
        </w:rPr>
        <w:t xml:space="preserve">monitor </w:t>
      </w:r>
      <w:r w:rsidRPr="00B637E3">
        <w:rPr>
          <w:rFonts w:ascii="Arial" w:hAnsi="Arial" w:cs="Arial"/>
          <w:sz w:val="22"/>
        </w:rPr>
        <w:t>the animals and how often</w:t>
      </w:r>
      <w:r>
        <w:rPr>
          <w:rFonts w:ascii="Arial" w:hAnsi="Arial" w:cs="Arial"/>
          <w:sz w:val="22"/>
        </w:rPr>
        <w:t>?</w:t>
      </w:r>
      <w:r w:rsidR="00870CC8">
        <w:rPr>
          <w:rFonts w:ascii="Arial" w:hAnsi="Arial" w:cs="Arial"/>
          <w:sz w:val="22"/>
        </w:rPr>
        <w:t xml:space="preserve">  </w:t>
      </w:r>
      <w:r w:rsidRPr="006D0CE8">
        <w:rPr>
          <w:rFonts w:ascii="Arial" w:hAnsi="Arial" w:cs="Arial"/>
          <w:sz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2" w:name="Text166"/>
      <w:r w:rsidRPr="006D0CE8">
        <w:rPr>
          <w:rFonts w:ascii="Arial" w:hAnsi="Arial" w:cs="Arial"/>
          <w:sz w:val="22"/>
        </w:rPr>
        <w:instrText xml:space="preserve"> FORMTEXT </w:instrText>
      </w:r>
      <w:r w:rsidRPr="006D0CE8">
        <w:rPr>
          <w:rFonts w:ascii="Arial" w:hAnsi="Arial" w:cs="Arial"/>
          <w:sz w:val="22"/>
        </w:rPr>
      </w:r>
      <w:r w:rsidRPr="006D0CE8">
        <w:rPr>
          <w:rFonts w:ascii="Arial" w:hAnsi="Arial" w:cs="Arial"/>
          <w:sz w:val="22"/>
        </w:rPr>
        <w:fldChar w:fldCharType="separate"/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sz w:val="22"/>
        </w:rPr>
        <w:fldChar w:fldCharType="end"/>
      </w:r>
      <w:bookmarkEnd w:id="2"/>
    </w:p>
    <w:p w:rsidR="00513A13" w:rsidRPr="004A6327" w:rsidRDefault="00527315" w:rsidP="0072118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</w:rPr>
      </w:pPr>
      <w:r w:rsidRPr="00B637E3">
        <w:rPr>
          <w:rFonts w:ascii="Arial" w:hAnsi="Arial" w:cs="Arial"/>
          <w:sz w:val="22"/>
        </w:rPr>
        <w:t xml:space="preserve">Provide justification if animals are to undergo paracentesis more than one time to obtain ascites fluid.  </w:t>
      </w:r>
      <w:r w:rsidRPr="006D0CE8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sz w:val="22"/>
        </w:rPr>
        <w:instrText xml:space="preserve"> FORMTEXT </w:instrText>
      </w:r>
      <w:r w:rsidRPr="006D0CE8">
        <w:rPr>
          <w:rFonts w:ascii="Arial" w:hAnsi="Arial" w:cs="Arial"/>
          <w:sz w:val="22"/>
        </w:rPr>
      </w:r>
      <w:r w:rsidRPr="006D0CE8">
        <w:rPr>
          <w:rFonts w:ascii="Arial" w:hAnsi="Arial" w:cs="Arial"/>
          <w:sz w:val="22"/>
        </w:rPr>
        <w:fldChar w:fldCharType="separate"/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noProof/>
          <w:sz w:val="22"/>
        </w:rPr>
        <w:t> </w:t>
      </w:r>
      <w:r w:rsidRPr="006D0CE8">
        <w:rPr>
          <w:rFonts w:ascii="Arial" w:hAnsi="Arial" w:cs="Arial"/>
          <w:sz w:val="22"/>
        </w:rPr>
        <w:fldChar w:fldCharType="end"/>
      </w:r>
    </w:p>
    <w:sectPr w:rsidR="00513A13" w:rsidRPr="004A6327" w:rsidSect="0052731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5B" w:rsidRDefault="00CD6E5B" w:rsidP="00527315">
      <w:r>
        <w:separator/>
      </w:r>
    </w:p>
  </w:endnote>
  <w:endnote w:type="continuationSeparator" w:id="0">
    <w:p w:rsidR="00CD6E5B" w:rsidRDefault="00CD6E5B" w:rsidP="005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43" w:rsidRPr="00195EFD" w:rsidRDefault="00A76943" w:rsidP="00A76943">
    <w:pPr>
      <w:pStyle w:val="NoSpacing"/>
      <w:jc w:val="right"/>
      <w:rPr>
        <w:rFonts w:asciiTheme="minorHAnsi" w:hAnsiTheme="minorHAnsi"/>
        <w:i/>
        <w:sz w:val="16"/>
        <w:szCs w:val="16"/>
      </w:rPr>
    </w:pPr>
    <w:r w:rsidRPr="00195EFD">
      <w:rPr>
        <w:rFonts w:asciiTheme="minorHAnsi" w:hAnsiTheme="minorHAnsi"/>
        <w:i/>
        <w:sz w:val="16"/>
        <w:szCs w:val="16"/>
      </w:rPr>
      <w:t xml:space="preserve">Brown </w:t>
    </w:r>
    <w:r w:rsidR="00D15A7D">
      <w:rPr>
        <w:rFonts w:asciiTheme="minorHAnsi" w:hAnsiTheme="minorHAnsi"/>
        <w:i/>
        <w:sz w:val="16"/>
        <w:szCs w:val="16"/>
      </w:rPr>
      <w:t>University Institutional Animal</w:t>
    </w:r>
    <w:r w:rsidRPr="00195EFD">
      <w:rPr>
        <w:rFonts w:asciiTheme="minorHAnsi" w:hAnsiTheme="minorHAnsi"/>
        <w:i/>
        <w:sz w:val="16"/>
        <w:szCs w:val="16"/>
      </w:rPr>
      <w:t xml:space="preserve"> Care and Use Committee Animal Protocol </w:t>
    </w:r>
    <w:r>
      <w:rPr>
        <w:rFonts w:asciiTheme="minorHAnsi" w:hAnsiTheme="minorHAnsi"/>
        <w:i/>
        <w:sz w:val="16"/>
        <w:szCs w:val="16"/>
      </w:rPr>
      <w:t>–</w:t>
    </w:r>
    <w:r w:rsidRPr="00195EFD">
      <w:rPr>
        <w:rFonts w:asciiTheme="minorHAnsi" w:hAnsiTheme="minorHAnsi"/>
        <w:i/>
        <w:sz w:val="16"/>
        <w:szCs w:val="16"/>
      </w:rPr>
      <w:t xml:space="preserve"> Appendix</w:t>
    </w:r>
    <w:r>
      <w:rPr>
        <w:rFonts w:asciiTheme="minorHAnsi" w:hAnsiTheme="minorHAnsi"/>
        <w:i/>
        <w:sz w:val="16"/>
        <w:szCs w:val="16"/>
      </w:rPr>
      <w:t xml:space="preserve"> 5-ANTIBODY PRODUCTION</w:t>
    </w:r>
  </w:p>
  <w:p w:rsidR="00A76943" w:rsidRPr="00195EFD" w:rsidRDefault="00A76943" w:rsidP="00A76943">
    <w:pPr>
      <w:pStyle w:val="NoSpacing"/>
      <w:jc w:val="right"/>
      <w:rPr>
        <w:rFonts w:asciiTheme="minorHAnsi" w:hAnsiTheme="minorHAnsi"/>
        <w:b/>
        <w:i/>
        <w:sz w:val="16"/>
        <w:szCs w:val="16"/>
      </w:rPr>
    </w:pPr>
    <w:r w:rsidRPr="00195EFD">
      <w:rPr>
        <w:rFonts w:asciiTheme="minorHAnsi" w:hAnsiTheme="minorHAnsi"/>
        <w:i/>
        <w:sz w:val="16"/>
        <w:szCs w:val="16"/>
      </w:rPr>
      <w:t xml:space="preserve">Updated </w:t>
    </w:r>
    <w:r w:rsidRPr="00195EFD">
      <w:rPr>
        <w:rFonts w:asciiTheme="minorHAnsi" w:hAnsiTheme="minorHAnsi"/>
        <w:b/>
        <w:i/>
        <w:sz w:val="16"/>
        <w:szCs w:val="16"/>
      </w:rPr>
      <w:t>May 13, 2016</w:t>
    </w:r>
  </w:p>
  <w:p w:rsidR="00A76943" w:rsidRDefault="00A76943" w:rsidP="00A76943">
    <w:pPr>
      <w:pStyle w:val="NoSpacing"/>
      <w:jc w:val="right"/>
    </w:pPr>
    <w:r w:rsidRPr="00195EFD">
      <w:rPr>
        <w:rFonts w:asciiTheme="minorHAnsi" w:hAnsiTheme="minorHAnsi" w:cs="Arial"/>
        <w:i/>
        <w:iCs/>
        <w:sz w:val="16"/>
        <w:szCs w:val="16"/>
      </w:rPr>
      <w:t xml:space="preserve">Page 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begin"/>
    </w:r>
    <w:r w:rsidRPr="00195EFD">
      <w:rPr>
        <w:rFonts w:asciiTheme="minorHAnsi" w:hAnsiTheme="minorHAnsi" w:cs="Arial"/>
        <w:i/>
        <w:iCs/>
        <w:sz w:val="16"/>
        <w:szCs w:val="16"/>
      </w:rPr>
      <w:instrText xml:space="preserve"> PAGE </w:instrText>
    </w:r>
    <w:r w:rsidRPr="00195EFD">
      <w:rPr>
        <w:rFonts w:asciiTheme="minorHAnsi" w:hAnsiTheme="minorHAnsi" w:cs="Arial"/>
        <w:i/>
        <w:iCs/>
        <w:sz w:val="16"/>
        <w:szCs w:val="16"/>
      </w:rPr>
      <w:fldChar w:fldCharType="separate"/>
    </w:r>
    <w:r w:rsidR="00192D59">
      <w:rPr>
        <w:rFonts w:asciiTheme="minorHAnsi" w:hAnsiTheme="minorHAnsi" w:cs="Arial"/>
        <w:i/>
        <w:iCs/>
        <w:noProof/>
        <w:sz w:val="16"/>
        <w:szCs w:val="16"/>
      </w:rPr>
      <w:t>1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end"/>
    </w:r>
    <w:r w:rsidRPr="00195EFD">
      <w:rPr>
        <w:rFonts w:asciiTheme="minorHAnsi" w:hAnsiTheme="minorHAnsi" w:cs="Arial"/>
        <w:i/>
        <w:iCs/>
        <w:sz w:val="16"/>
        <w:szCs w:val="16"/>
      </w:rPr>
      <w:t xml:space="preserve"> of 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begin"/>
    </w:r>
    <w:r w:rsidRPr="00195EFD">
      <w:rPr>
        <w:rFonts w:asciiTheme="minorHAnsi" w:hAnsiTheme="minorHAnsi" w:cs="Arial"/>
        <w:i/>
        <w:iCs/>
        <w:sz w:val="16"/>
        <w:szCs w:val="16"/>
      </w:rPr>
      <w:instrText xml:space="preserve"> NUMPAGES </w:instrText>
    </w:r>
    <w:r w:rsidRPr="00195EFD">
      <w:rPr>
        <w:rFonts w:asciiTheme="minorHAnsi" w:hAnsiTheme="minorHAnsi" w:cs="Arial"/>
        <w:i/>
        <w:iCs/>
        <w:sz w:val="16"/>
        <w:szCs w:val="16"/>
      </w:rPr>
      <w:fldChar w:fldCharType="separate"/>
    </w:r>
    <w:r w:rsidR="00192D59">
      <w:rPr>
        <w:rFonts w:asciiTheme="minorHAnsi" w:hAnsiTheme="minorHAnsi" w:cs="Arial"/>
        <w:i/>
        <w:iCs/>
        <w:noProof/>
        <w:sz w:val="16"/>
        <w:szCs w:val="16"/>
      </w:rPr>
      <w:t>1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5B" w:rsidRDefault="00CD6E5B" w:rsidP="00527315">
      <w:r>
        <w:separator/>
      </w:r>
    </w:p>
  </w:footnote>
  <w:footnote w:type="continuationSeparator" w:id="0">
    <w:p w:rsidR="00CD6E5B" w:rsidRDefault="00CD6E5B" w:rsidP="00527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15"/>
    <w:rsid w:val="00062E9D"/>
    <w:rsid w:val="000B4A38"/>
    <w:rsid w:val="00190B6C"/>
    <w:rsid w:val="00192D59"/>
    <w:rsid w:val="001D79F1"/>
    <w:rsid w:val="00271D93"/>
    <w:rsid w:val="002D267E"/>
    <w:rsid w:val="003012DA"/>
    <w:rsid w:val="003420DA"/>
    <w:rsid w:val="003D42A7"/>
    <w:rsid w:val="004A6327"/>
    <w:rsid w:val="00513A13"/>
    <w:rsid w:val="00527315"/>
    <w:rsid w:val="006016E5"/>
    <w:rsid w:val="006929E2"/>
    <w:rsid w:val="00721180"/>
    <w:rsid w:val="00870CC8"/>
    <w:rsid w:val="00904BC1"/>
    <w:rsid w:val="009B7AAA"/>
    <w:rsid w:val="00A76943"/>
    <w:rsid w:val="00B76BAB"/>
    <w:rsid w:val="00BC3033"/>
    <w:rsid w:val="00C53548"/>
    <w:rsid w:val="00C5721C"/>
    <w:rsid w:val="00CD6E5B"/>
    <w:rsid w:val="00CF018F"/>
    <w:rsid w:val="00D15A7D"/>
    <w:rsid w:val="00D62EA6"/>
    <w:rsid w:val="00E15929"/>
    <w:rsid w:val="00EB1135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1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1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3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3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38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A769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1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1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3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3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38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A769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Poore, Jacqueline</dc:creator>
  <cp:lastModifiedBy>Godin, Keri</cp:lastModifiedBy>
  <cp:revision>2</cp:revision>
  <cp:lastPrinted>2016-02-22T14:44:00Z</cp:lastPrinted>
  <dcterms:created xsi:type="dcterms:W3CDTF">2016-06-29T01:26:00Z</dcterms:created>
  <dcterms:modified xsi:type="dcterms:W3CDTF">2016-06-29T01:26:00Z</dcterms:modified>
</cp:coreProperties>
</file>