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3F" w:rsidRDefault="009D277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2019-2020 HHMI-Sheridan CURE Faculty Institute</w:t>
      </w:r>
    </w:p>
    <w:p w:rsidR="007C003F" w:rsidRDefault="009D2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Request for Proposals (Up to $32,000 in Funding per Course)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Brown-HHMI and the Sheridan Center are </w:t>
      </w:r>
      <w:r>
        <w:rPr>
          <w:sz w:val="20"/>
          <w:szCs w:val="20"/>
        </w:rPr>
        <w:t>developing a set of resources to enable development of courses or course modules that stress research as a primary mode of learning. These courses focus on student inquiry and are often called course-based undergraduate research experiences (CUREs). Suppor</w:t>
      </w:r>
      <w:r>
        <w:rPr>
          <w:sz w:val="20"/>
          <w:szCs w:val="20"/>
        </w:rPr>
        <w:t>t for course development includes professional training on course design based on emergent practices within the CURE model, individual consultation and feedback, a supportive cohort of peers, easily adaptable course materials, and standardized assessment o</w:t>
      </w:r>
      <w:r>
        <w:rPr>
          <w:sz w:val="20"/>
          <w:szCs w:val="20"/>
        </w:rPr>
        <w:t>f your course. Participants are encouraged to co-design their course with a fellow faculty member, postdoc, graduate student, and/or undergraduate teaching assistant(s). Participants will have the option of creating a community-engaged CURE, working in col</w:t>
      </w:r>
      <w:r>
        <w:rPr>
          <w:sz w:val="20"/>
          <w:szCs w:val="20"/>
        </w:rPr>
        <w:t>laboration with the Swearer Center. STEM and quantitative social science courses are eligible to apply.</w:t>
      </w:r>
    </w:p>
    <w:p w:rsidR="007C003F" w:rsidRDefault="007C003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Requirements: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Participation in at least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 course development programs:</w:t>
      </w:r>
    </w:p>
    <w:p w:rsidR="007C003F" w:rsidRDefault="009D277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CUREnet</w:t>
      </w:r>
      <w:proofErr w:type="spellEnd"/>
      <w:r>
        <w:rPr>
          <w:sz w:val="20"/>
          <w:szCs w:val="20"/>
        </w:rPr>
        <w:t xml:space="preserve"> Institute, June 3-5, 2019  at Community College o</w:t>
      </w:r>
      <w:r>
        <w:rPr>
          <w:sz w:val="20"/>
          <w:szCs w:val="20"/>
        </w:rPr>
        <w:t>f Rhode Island</w:t>
      </w:r>
    </w:p>
    <w:p w:rsidR="007C003F" w:rsidRDefault="009D277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Sheridan Course Design Institute, August 5-9, 2019</w:t>
      </w:r>
    </w:p>
    <w:p w:rsidR="007C003F" w:rsidRDefault="009D277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Prior participation in the CURE Design Institute (on January 9, 2019)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Participation in individual consultations with Sheridan staff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Development or redesign of a course that integrates re</w:t>
      </w:r>
      <w:r>
        <w:rPr>
          <w:sz w:val="20"/>
          <w:szCs w:val="20"/>
        </w:rPr>
        <w:t>search and teaching as a core pedagogy for CCC approval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Implementation of designed or redesigned course, or CURE module within a course in Fall 2019, </w:t>
      </w:r>
      <w:proofErr w:type="spellStart"/>
      <w:r>
        <w:rPr>
          <w:sz w:val="20"/>
          <w:szCs w:val="20"/>
        </w:rPr>
        <w:t>Wintersession</w:t>
      </w:r>
      <w:proofErr w:type="spellEnd"/>
      <w:r>
        <w:rPr>
          <w:sz w:val="20"/>
          <w:szCs w:val="20"/>
        </w:rPr>
        <w:t xml:space="preserve"> 2020, or Spring 2020 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Participation in a student CURE poster session the semester your cours</w:t>
      </w:r>
      <w:r>
        <w:rPr>
          <w:sz w:val="20"/>
          <w:szCs w:val="20"/>
        </w:rPr>
        <w:t>e is offered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Collection of feedback from students during the course</w:t>
      </w:r>
    </w:p>
    <w:p w:rsidR="007C003F" w:rsidRDefault="009D27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Willingness to assess course effectiveness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Funding:</w:t>
      </w:r>
    </w:p>
    <w:p w:rsidR="007C003F" w:rsidRDefault="009D2775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addition to course design support, HHMI will provide </w:t>
      </w:r>
      <w:r>
        <w:rPr>
          <w:b/>
          <w:sz w:val="20"/>
          <w:szCs w:val="20"/>
          <w:u w:val="single"/>
        </w:rPr>
        <w:t>up to $32,000</w:t>
      </w:r>
      <w:r>
        <w:rPr>
          <w:b/>
          <w:sz w:val="20"/>
          <w:szCs w:val="20"/>
        </w:rPr>
        <w:t xml:space="preserve"> per course for the following</w:t>
      </w:r>
    </w:p>
    <w:p w:rsidR="007C003F" w:rsidRDefault="009D277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 to $15,000 for graduate student o</w:t>
      </w:r>
      <w:r>
        <w:rPr>
          <w:sz w:val="20"/>
          <w:szCs w:val="20"/>
        </w:rPr>
        <w:t>r postdoc during for semester they are teaching the course</w:t>
      </w:r>
    </w:p>
    <w:p w:rsidR="007C003F" w:rsidRDefault="009D277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 to $5,000 salary for technical support</w:t>
      </w:r>
    </w:p>
    <w:p w:rsidR="007C003F" w:rsidRDefault="009D277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 to $5,000 per course for supplies</w:t>
      </w:r>
    </w:p>
    <w:p w:rsidR="007C003F" w:rsidRDefault="009D277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 to $4,800 for 4 undergraduate teaching assistants/fellows</w:t>
      </w:r>
    </w:p>
    <w:p w:rsidR="007C003F" w:rsidRDefault="009D277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$2,200 for course development support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>Application Deadline:</w:t>
      </w:r>
      <w:r>
        <w:rPr>
          <w:sz w:val="20"/>
          <w:szCs w:val="20"/>
        </w:rPr>
        <w:t xml:space="preserve"> Please apply by Monday, April 15, 2019, at 11:59pm.</w:t>
      </w:r>
    </w:p>
    <w:p w:rsidR="007C003F" w:rsidRDefault="009D2775">
      <w:pPr>
        <w:rPr>
          <w:i/>
          <w:sz w:val="20"/>
          <w:szCs w:val="20"/>
        </w:rPr>
      </w:pPr>
      <w:r>
        <w:rPr>
          <w:i/>
          <w:sz w:val="20"/>
          <w:szCs w:val="20"/>
        </w:rPr>
        <w:t>Participants will be selected from across the sciences, engineering, mathematical, and quantitative social science disciplines.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>If you have questions, please contact:</w:t>
      </w:r>
    </w:p>
    <w:tbl>
      <w:tblPr>
        <w:tblStyle w:val="a"/>
        <w:tblW w:w="9495" w:type="dxa"/>
        <w:tblInd w:w="-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5190"/>
      </w:tblGrid>
      <w:tr w:rsidR="007C003F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Lawrenc</w:t>
            </w:r>
            <w:r>
              <w:rPr>
                <w:sz w:val="20"/>
                <w:szCs w:val="20"/>
              </w:rPr>
              <w:t>e, Ph.D.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 for STEM Initiatives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401.863.9193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stacey_lawrence@brown.edu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L. Cohen, Ph.D.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HHMI Postdoctoral Research Associate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401.863.6101</w:t>
            </w:r>
          </w:p>
          <w:p w:rsidR="007C003F" w:rsidRDefault="009D277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kristina_cohen@brown.edu</w:t>
            </w:r>
          </w:p>
        </w:tc>
      </w:tr>
    </w:tbl>
    <w:p w:rsidR="007C003F" w:rsidRDefault="009D2775">
      <w:pPr>
        <w:rPr>
          <w:b/>
          <w:sz w:val="24"/>
          <w:szCs w:val="24"/>
        </w:rPr>
      </w:pPr>
      <w:r>
        <w:br w:type="page"/>
      </w:r>
    </w:p>
    <w:p w:rsidR="007C003F" w:rsidRDefault="009D2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2019-2020 HHMI-Sheridan CURE Faculty Institute: Application</w:t>
      </w:r>
    </w:p>
    <w:p w:rsidR="007C003F" w:rsidRDefault="009D27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Due: Monday, April 15, 2019, 11:59 pm</w:t>
      </w:r>
    </w:p>
    <w:p w:rsidR="007C003F" w:rsidRDefault="007C003F">
      <w:pPr>
        <w:jc w:val="center"/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>Proposal Evaluation.</w:t>
      </w:r>
      <w:r>
        <w:rPr>
          <w:sz w:val="20"/>
          <w:szCs w:val="20"/>
        </w:rPr>
        <w:t xml:space="preserve"> Our goal is to support all complete proposals that incorporate student research into undergraduate courses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In the event that we do not have the capacity to support all proposals, we will make dec</w:t>
      </w:r>
      <w:r>
        <w:rPr>
          <w:sz w:val="20"/>
          <w:szCs w:val="20"/>
        </w:rPr>
        <w:t xml:space="preserve">isions based on rationale, course design, feasibility, impact, and potential for sustainability. Please refer to the </w:t>
      </w:r>
      <w:hyperlink r:id="rId7">
        <w:r>
          <w:rPr>
            <w:color w:val="1155CC"/>
            <w:sz w:val="20"/>
            <w:szCs w:val="20"/>
            <w:u w:val="single"/>
          </w:rPr>
          <w:t>CURE RFP Rubric</w:t>
        </w:r>
      </w:hyperlink>
      <w:r>
        <w:rPr>
          <w:sz w:val="20"/>
          <w:szCs w:val="20"/>
        </w:rPr>
        <w:t xml:space="preserve"> for criteria.</w:t>
      </w:r>
    </w:p>
    <w:p w:rsidR="007C003F" w:rsidRDefault="007C003F">
      <w:pPr>
        <w:jc w:val="center"/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z w:val="20"/>
          <w:szCs w:val="20"/>
        </w:rPr>
        <w:t xml:space="preserve"> send completed applications to Kristina Cohen, HHMI Postdoctoral Research Associate, at kristina_cohen@brown.edu.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Name:  </w:t>
      </w:r>
      <w:r>
        <w:rPr>
          <w:sz w:val="20"/>
          <w:szCs w:val="20"/>
        </w:rPr>
        <w:t>________________________________________________________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Department:  </w:t>
      </w:r>
      <w:r>
        <w:rPr>
          <w:sz w:val="20"/>
          <w:szCs w:val="20"/>
        </w:rPr>
        <w:t>___________________________________________________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to</w:t>
      </w:r>
      <w:r>
        <w:rPr>
          <w:b/>
          <w:sz w:val="20"/>
          <w:szCs w:val="20"/>
        </w:rPr>
        <w:t xml:space="preserve"> be developed or redesigned*:</w:t>
      </w:r>
    </w:p>
    <w:p w:rsidR="007C003F" w:rsidRDefault="007C003F">
      <w:pPr>
        <w:ind w:left="720"/>
        <w:rPr>
          <w:b/>
          <w:sz w:val="20"/>
          <w:szCs w:val="20"/>
        </w:rPr>
      </w:pPr>
    </w:p>
    <w:p w:rsidR="007C003F" w:rsidRDefault="009D2775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Title:  </w:t>
      </w:r>
      <w:r>
        <w:rPr>
          <w:sz w:val="20"/>
          <w:szCs w:val="20"/>
        </w:rPr>
        <w:t>_________________________________________________________</w:t>
      </w:r>
    </w:p>
    <w:p w:rsidR="007C003F" w:rsidRDefault="007C003F">
      <w:pPr>
        <w:ind w:left="720"/>
        <w:rPr>
          <w:b/>
          <w:sz w:val="20"/>
          <w:szCs w:val="20"/>
        </w:rPr>
      </w:pPr>
    </w:p>
    <w:p w:rsidR="007C003F" w:rsidRDefault="007C003F">
      <w:pPr>
        <w:ind w:left="720"/>
        <w:rPr>
          <w:b/>
          <w:sz w:val="20"/>
          <w:szCs w:val="20"/>
        </w:rPr>
      </w:pPr>
    </w:p>
    <w:p w:rsidR="007C003F" w:rsidRDefault="009D2775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Description:  </w:t>
      </w:r>
      <w:r>
        <w:rPr>
          <w:sz w:val="20"/>
          <w:szCs w:val="20"/>
        </w:rPr>
        <w:t>_____________________________________________________________</w:t>
      </w:r>
    </w:p>
    <w:p w:rsidR="007C003F" w:rsidRDefault="007C003F">
      <w:pPr>
        <w:spacing w:line="360" w:lineRule="auto"/>
        <w:ind w:left="720"/>
        <w:rPr>
          <w:sz w:val="20"/>
          <w:szCs w:val="20"/>
        </w:rPr>
      </w:pPr>
    </w:p>
    <w:p w:rsidR="007C003F" w:rsidRDefault="009D2775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7C003F" w:rsidRDefault="007C003F">
      <w:pPr>
        <w:spacing w:line="360" w:lineRule="auto"/>
        <w:ind w:left="720"/>
        <w:rPr>
          <w:sz w:val="20"/>
          <w:szCs w:val="20"/>
        </w:rPr>
      </w:pPr>
    </w:p>
    <w:p w:rsidR="007C003F" w:rsidRDefault="009D2775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___________________________________________________________________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sz w:val="20"/>
          <w:szCs w:val="20"/>
        </w:rPr>
        <w:t>*If you would like to redesign an existing course, please include the current syllabus with your application materials.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indicate professional development option that applies to yo</w:t>
      </w:r>
      <w:r>
        <w:rPr>
          <w:b/>
          <w:sz w:val="20"/>
          <w:szCs w:val="20"/>
        </w:rPr>
        <w:t>u:</w:t>
      </w:r>
    </w:p>
    <w:p w:rsidR="007C003F" w:rsidRDefault="009D27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previously participated in the HHMI-Sheridan CURE Design Institute on January 9, 2019</w:t>
      </w:r>
    </w:p>
    <w:p w:rsidR="007C003F" w:rsidRDefault="009D27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participate in the </w:t>
      </w:r>
      <w:proofErr w:type="spellStart"/>
      <w:r>
        <w:rPr>
          <w:sz w:val="20"/>
          <w:szCs w:val="20"/>
        </w:rPr>
        <w:t>CUREnet</w:t>
      </w:r>
      <w:proofErr w:type="spellEnd"/>
      <w:r>
        <w:rPr>
          <w:sz w:val="20"/>
          <w:szCs w:val="20"/>
        </w:rPr>
        <w:t xml:space="preserve"> Institute, June 3-5, 2019  at Community College of Rhode Island</w:t>
      </w:r>
    </w:p>
    <w:p w:rsidR="007C003F" w:rsidRDefault="009D277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participate in the Sheridan Course Design Institute, </w:t>
      </w:r>
      <w:r>
        <w:rPr>
          <w:sz w:val="20"/>
          <w:szCs w:val="20"/>
        </w:rPr>
        <w:t>August 5-9, 2019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>I would like to co-design this course with a postdoc or graduate student:</w:t>
      </w:r>
    </w:p>
    <w:p w:rsidR="007C003F" w:rsidRDefault="009D277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Yes, I would like to co-design this course with (insert name, if known):</w:t>
      </w:r>
    </w:p>
    <w:p w:rsidR="007C003F" w:rsidRDefault="009D277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rPr>
          <w:sz w:val="20"/>
          <w:szCs w:val="20"/>
        </w:rPr>
      </w:pPr>
      <w:r>
        <w:rPr>
          <w:b/>
          <w:sz w:val="20"/>
          <w:szCs w:val="20"/>
        </w:rPr>
        <w:t>I would like to co-design this course with an undergraduate teaching assistant:</w:t>
      </w:r>
      <w:r>
        <w:rPr>
          <w:sz w:val="20"/>
          <w:szCs w:val="20"/>
        </w:rPr>
        <w:t xml:space="preserve"> </w:t>
      </w:r>
    </w:p>
    <w:p w:rsidR="007C003F" w:rsidRDefault="009D277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Yes, I</w:t>
      </w:r>
      <w:r>
        <w:rPr>
          <w:sz w:val="20"/>
          <w:szCs w:val="20"/>
        </w:rPr>
        <w:t xml:space="preserve"> would like to co-design this course with (insert name, if known):</w:t>
      </w:r>
    </w:p>
    <w:p w:rsidR="007C003F" w:rsidRDefault="009D277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7C003F" w:rsidRDefault="007C003F">
      <w:pPr>
        <w:rPr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Statement of Interest (1-page maximum):</w:t>
      </w:r>
    </w:p>
    <w:p w:rsidR="007C003F" w:rsidRDefault="009D277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Please describe your interest in participating in the CURE Faculty Institute. Your statement should include: 1.) Why do you want to integrate research into your proposed course? 2.) A brief description of how your proposed course incorporates at least thre</w:t>
      </w:r>
      <w:r>
        <w:rPr>
          <w:i/>
          <w:sz w:val="20"/>
          <w:szCs w:val="20"/>
        </w:rPr>
        <w:t xml:space="preserve">e of </w:t>
      </w:r>
      <w:hyperlink r:id="rId8">
        <w:r>
          <w:rPr>
            <w:i/>
            <w:color w:val="1155CC"/>
            <w:sz w:val="20"/>
            <w:szCs w:val="20"/>
            <w:u w:val="single"/>
          </w:rPr>
          <w:t>the five CURE characteristics</w:t>
        </w:r>
      </w:hyperlink>
      <w:r>
        <w:rPr>
          <w:i/>
          <w:sz w:val="20"/>
          <w:szCs w:val="20"/>
        </w:rPr>
        <w:t>. 3.) A summary of your proposed learning and research goals.</w:t>
      </w:r>
    </w:p>
    <w:p w:rsidR="007C003F" w:rsidRDefault="009D2775">
      <w:pPr>
        <w:spacing w:line="240" w:lineRule="auto"/>
        <w:rPr>
          <w:b/>
          <w:sz w:val="20"/>
          <w:szCs w:val="20"/>
        </w:rPr>
      </w:pPr>
      <w:r>
        <w:br w:type="page"/>
      </w:r>
    </w:p>
    <w:p w:rsidR="007C003F" w:rsidRDefault="007C003F">
      <w:pPr>
        <w:spacing w:line="240" w:lineRule="auto"/>
        <w:rPr>
          <w:b/>
          <w:sz w:val="20"/>
          <w:szCs w:val="20"/>
        </w:rPr>
      </w:pPr>
    </w:p>
    <w:p w:rsidR="007C003F" w:rsidRDefault="009D27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 Budget Allocation</w:t>
      </w:r>
    </w:p>
    <w:p w:rsidR="007C003F" w:rsidRDefault="009D2775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in how you wou</w:t>
      </w:r>
      <w:r>
        <w:rPr>
          <w:sz w:val="20"/>
          <w:szCs w:val="20"/>
        </w:rPr>
        <w:t>ld use the funds available to support the needs of your CURE course.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620"/>
        <w:gridCol w:w="5085"/>
      </w:tblGrid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Need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</w:t>
            </w: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 xml:space="preserve">Example: </w:t>
            </w:r>
          </w:p>
          <w:p w:rsidR="007C003F" w:rsidRDefault="009D2775">
            <w:pPr>
              <w:widowControl w:val="0"/>
              <w:spacing w:line="240" w:lineRule="auto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Graduate Teaching Assistant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$15,000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Graduate Student X has expertise in a technique that I am not familiar with that will be useful for this experiment</w:t>
            </w: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Grad. student or Postdoc Teaching Assistant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time, ¼ time, &lt;¼ time</w:t>
            </w:r>
          </w:p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support from  teaching laboratory staff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</w:t>
            </w:r>
            <w:r>
              <w:rPr>
                <w:sz w:val="20"/>
                <w:szCs w:val="20"/>
              </w:rPr>
              <w:t>o</w:t>
            </w:r>
          </w:p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Supplies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None, &lt;$1000, $1000 - 2500, $2500 - 5000.</w:t>
            </w:r>
          </w:p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Teaching Assistants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more (circle one)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Development Grant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$2,200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grant will be made to all faculty who lead the development of a course</w:t>
            </w: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resources you need (please include approximate cost)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resources you need (please include approximate cost)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resources you need (please include approximate cost)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resources you need (please include approximate cost)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resources you need (please include approximate cost)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C003F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the proposed course can accommodate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9D27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03F" w:rsidRDefault="007C00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C003F" w:rsidRDefault="007C003F">
      <w:pPr>
        <w:rPr>
          <w:sz w:val="20"/>
          <w:szCs w:val="20"/>
        </w:rPr>
      </w:pP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br w:type="page"/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Sustainability and Feasibility Considerations</w:t>
      </w:r>
    </w:p>
    <w:p w:rsidR="007C003F" w:rsidRDefault="007C003F">
      <w:pPr>
        <w:jc w:val="center"/>
        <w:rPr>
          <w:b/>
          <w:sz w:val="20"/>
          <w:szCs w:val="20"/>
        </w:rPr>
      </w:pPr>
    </w:p>
    <w:p w:rsidR="007C003F" w:rsidRDefault="009D27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 you anticipate as the major challenge for sustaining this course without HHMI funds?</w:t>
      </w: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9D27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Will laboratory/classroom space be available for your course?  Yes     No    Not sure</w:t>
      </w:r>
    </w:p>
    <w:p w:rsidR="007C003F" w:rsidRDefault="009D2775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If yes, where?</w:t>
      </w:r>
    </w:p>
    <w:p w:rsidR="007C003F" w:rsidRDefault="007C003F">
      <w:pPr>
        <w:spacing w:line="360" w:lineRule="auto"/>
        <w:ind w:left="720"/>
        <w:rPr>
          <w:sz w:val="20"/>
          <w:szCs w:val="20"/>
        </w:rPr>
      </w:pPr>
    </w:p>
    <w:p w:rsidR="007C003F" w:rsidRDefault="007C003F">
      <w:pPr>
        <w:spacing w:line="360" w:lineRule="auto"/>
        <w:ind w:left="720"/>
        <w:rPr>
          <w:sz w:val="20"/>
          <w:szCs w:val="20"/>
        </w:rPr>
      </w:pPr>
    </w:p>
    <w:p w:rsidR="007C003F" w:rsidRDefault="009D277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Do you cu</w:t>
      </w:r>
      <w:r>
        <w:rPr>
          <w:sz w:val="20"/>
          <w:szCs w:val="20"/>
        </w:rPr>
        <w:t xml:space="preserve">rrently have research funds to use for this course? If not, is there potential for you to include support for your course as part of a future proposal? </w:t>
      </w: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7C003F">
      <w:pPr>
        <w:ind w:left="720"/>
        <w:rPr>
          <w:sz w:val="20"/>
          <w:szCs w:val="20"/>
        </w:rPr>
      </w:pPr>
    </w:p>
    <w:p w:rsidR="007C003F" w:rsidRDefault="009D277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Would your course require approval to work with human or animal subjects? Yes     No    Not sure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7C003F">
      <w:pPr>
        <w:rPr>
          <w:b/>
          <w:sz w:val="20"/>
          <w:szCs w:val="20"/>
        </w:rPr>
      </w:pP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Chair Approval: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agree that, if approved, the proposed course will be offered by the Department of ___________________________________________________</w:t>
      </w:r>
      <w:proofErr w:type="gramStart"/>
      <w:r>
        <w:rPr>
          <w:sz w:val="20"/>
          <w:szCs w:val="20"/>
        </w:rPr>
        <w:t>_  in</w:t>
      </w:r>
      <w:proofErr w:type="gramEnd"/>
      <w:r>
        <w:rPr>
          <w:sz w:val="20"/>
          <w:szCs w:val="20"/>
        </w:rPr>
        <w:t xml:space="preserve"> the ___________________ semester.</w:t>
      </w:r>
    </w:p>
    <w:p w:rsidR="007C003F" w:rsidRDefault="007C003F">
      <w:pPr>
        <w:spacing w:line="312" w:lineRule="auto"/>
        <w:rPr>
          <w:sz w:val="20"/>
          <w:szCs w:val="20"/>
        </w:rPr>
      </w:pPr>
    </w:p>
    <w:p w:rsidR="007C003F" w:rsidRDefault="009D277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Chair Signature:  __________________________________________________</w:t>
      </w:r>
    </w:p>
    <w:p w:rsidR="007C003F" w:rsidRDefault="007C003F">
      <w:pPr>
        <w:spacing w:line="480" w:lineRule="auto"/>
        <w:rPr>
          <w:sz w:val="20"/>
          <w:szCs w:val="20"/>
        </w:rPr>
      </w:pPr>
    </w:p>
    <w:p w:rsidR="007C003F" w:rsidRDefault="007C003F">
      <w:pPr>
        <w:rPr>
          <w:b/>
          <w:sz w:val="20"/>
          <w:szCs w:val="20"/>
        </w:rPr>
      </w:pP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Dean Approval (Biology Only):</w:t>
      </w:r>
    </w:p>
    <w:p w:rsidR="007C003F" w:rsidRDefault="009D2775">
      <w:pPr>
        <w:rPr>
          <w:sz w:val="20"/>
          <w:szCs w:val="20"/>
        </w:rPr>
      </w:pPr>
      <w:r>
        <w:rPr>
          <w:sz w:val="20"/>
          <w:szCs w:val="20"/>
        </w:rPr>
        <w:t>Biology course instructors must discuss plans with Associate Dean Katherine Smith prior to submitting this application.</w:t>
      </w:r>
    </w:p>
    <w:p w:rsidR="007C003F" w:rsidRDefault="007C003F">
      <w:pPr>
        <w:rPr>
          <w:b/>
          <w:sz w:val="20"/>
          <w:szCs w:val="20"/>
        </w:rPr>
      </w:pPr>
    </w:p>
    <w:p w:rsidR="007C003F" w:rsidRDefault="009D277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Dean Smith Signature: __________________________________________________</w:t>
      </w:r>
    </w:p>
    <w:p w:rsidR="007C003F" w:rsidRDefault="007C003F">
      <w:pPr>
        <w:spacing w:line="480" w:lineRule="auto"/>
        <w:rPr>
          <w:sz w:val="20"/>
          <w:szCs w:val="20"/>
        </w:rPr>
      </w:pPr>
    </w:p>
    <w:p w:rsidR="007C003F" w:rsidRDefault="007C003F">
      <w:pPr>
        <w:spacing w:line="480" w:lineRule="auto"/>
        <w:rPr>
          <w:sz w:val="20"/>
          <w:szCs w:val="20"/>
        </w:rPr>
      </w:pPr>
    </w:p>
    <w:p w:rsidR="007C003F" w:rsidRDefault="007C003F">
      <w:pPr>
        <w:spacing w:line="480" w:lineRule="auto"/>
        <w:rPr>
          <w:sz w:val="20"/>
          <w:szCs w:val="20"/>
        </w:rPr>
      </w:pPr>
    </w:p>
    <w:p w:rsidR="007C003F" w:rsidRDefault="007C003F">
      <w:pPr>
        <w:spacing w:line="480" w:lineRule="auto"/>
        <w:rPr>
          <w:sz w:val="20"/>
          <w:szCs w:val="20"/>
        </w:rPr>
      </w:pPr>
    </w:p>
    <w:sectPr w:rsidR="007C003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76" w:right="1296" w:bottom="288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2775">
      <w:pPr>
        <w:spacing w:line="240" w:lineRule="auto"/>
      </w:pPr>
      <w:r>
        <w:separator/>
      </w:r>
    </w:p>
  </w:endnote>
  <w:endnote w:type="continuationSeparator" w:id="0">
    <w:p w:rsidR="00000000" w:rsidRDefault="009D2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F" w:rsidRDefault="007C003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F" w:rsidRDefault="007C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2775">
      <w:pPr>
        <w:spacing w:line="240" w:lineRule="auto"/>
      </w:pPr>
      <w:r>
        <w:separator/>
      </w:r>
    </w:p>
  </w:footnote>
  <w:footnote w:type="continuationSeparator" w:id="0">
    <w:p w:rsidR="00000000" w:rsidRDefault="009D2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F" w:rsidRDefault="009D2775">
    <w:pPr>
      <w:jc w:val="both"/>
    </w:pPr>
    <w:r>
      <w:rPr>
        <w:noProof/>
        <w:lang w:val="en-US"/>
      </w:rPr>
      <w:drawing>
        <wp:inline distT="57150" distB="57150" distL="57150" distR="57150">
          <wp:extent cx="1163003" cy="39336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145" t="24271" r="18066" b="23786"/>
                  <a:stretch>
                    <a:fillRect/>
                  </a:stretch>
                </pic:blipFill>
                <pic:spPr>
                  <a:xfrm>
                    <a:off x="0" y="0"/>
                    <a:ext cx="1163003" cy="393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57150" distB="57150" distL="57150" distR="57150">
          <wp:extent cx="631267" cy="7762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16304"/>
                  <a:stretch>
                    <a:fillRect/>
                  </a:stretch>
                </pic:blipFill>
                <pic:spPr>
                  <a:xfrm>
                    <a:off x="0" y="0"/>
                    <a:ext cx="631267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F" w:rsidRDefault="007C00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FA"/>
    <w:multiLevelType w:val="multilevel"/>
    <w:tmpl w:val="99A26B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A068D"/>
    <w:multiLevelType w:val="multilevel"/>
    <w:tmpl w:val="028E81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56E3A"/>
    <w:multiLevelType w:val="multilevel"/>
    <w:tmpl w:val="FB6CE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43F1E"/>
    <w:multiLevelType w:val="multilevel"/>
    <w:tmpl w:val="4C3AD0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593AFE"/>
    <w:multiLevelType w:val="multilevel"/>
    <w:tmpl w:val="ACF6C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3A2D18"/>
    <w:multiLevelType w:val="multilevel"/>
    <w:tmpl w:val="5FB03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F"/>
    <w:rsid w:val="007C003F"/>
    <w:rsid w:val="009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E533-2484-4FF8-A1D4-525C5827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cb75f80fffa4/september-inclusive-teaching-newsletter?e=bce5f2edd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_UiLisw_HIQNas-fCuCOEnc37dX6x_M/view?usp=shar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Figueiredo, Vania</dc:creator>
  <cp:lastModifiedBy>Figueiredo, Vania</cp:lastModifiedBy>
  <cp:revision>2</cp:revision>
  <dcterms:created xsi:type="dcterms:W3CDTF">2019-03-05T19:00:00Z</dcterms:created>
  <dcterms:modified xsi:type="dcterms:W3CDTF">2019-03-05T19:00:00Z</dcterms:modified>
</cp:coreProperties>
</file>